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521"/>
        <w:gridCol w:w="3117"/>
      </w:tblGrid>
      <w:tr w:rsidR="00A271A3" w:rsidRPr="00744C76" w:rsidTr="001E1C29">
        <w:tc>
          <w:tcPr>
            <w:tcW w:w="3383" w:type="pct"/>
          </w:tcPr>
          <w:p w:rsidR="00A271A3" w:rsidRDefault="00A271A3" w:rsidP="001E1C29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617" w:type="pct"/>
          </w:tcPr>
          <w:p w:rsidR="00A271A3" w:rsidRDefault="00A271A3" w:rsidP="001E1C29">
            <w:pPr>
              <w:pStyle w:val="append1"/>
            </w:pPr>
            <w:r>
              <w:t>Приложение 1</w:t>
            </w:r>
          </w:p>
          <w:p w:rsidR="00A271A3" w:rsidRDefault="00A271A3" w:rsidP="001E1C29">
            <w:pPr>
              <w:pStyle w:val="append"/>
              <w:spacing w:line="200" w:lineRule="exact"/>
            </w:pPr>
            <w:r>
              <w:t>к приказу директора Могилевского областного территориального фонда государственного имущества</w:t>
            </w:r>
            <w:r>
              <w:br/>
              <w:t>05.01.2016 №  1</w:t>
            </w:r>
          </w:p>
          <w:p w:rsidR="00A271A3" w:rsidRDefault="00A271A3" w:rsidP="001E1C29">
            <w:pPr>
              <w:pStyle w:val="append"/>
              <w:spacing w:line="200" w:lineRule="exact"/>
            </w:pPr>
            <w:r>
              <w:t>(в редакции приказа директора Могилевского областного территориального фонда государственного имущества</w:t>
            </w:r>
            <w:r>
              <w:br/>
              <w:t>31.01.2017 № 17)</w:t>
            </w:r>
          </w:p>
          <w:p w:rsidR="00A271A3" w:rsidRDefault="00A271A3" w:rsidP="001E1C29">
            <w:pPr>
              <w:pStyle w:val="append"/>
              <w:spacing w:line="200" w:lineRule="exact"/>
            </w:pPr>
          </w:p>
        </w:tc>
      </w:tr>
    </w:tbl>
    <w:p w:rsidR="00A271A3" w:rsidRDefault="00A271A3" w:rsidP="00A271A3">
      <w:pPr>
        <w:pStyle w:val="newncpi"/>
        <w:jc w:val="right"/>
      </w:pPr>
      <w:r>
        <w:t> Форма</w:t>
      </w:r>
    </w:p>
    <w:p w:rsidR="00A271A3" w:rsidRPr="00F47D7B" w:rsidRDefault="00A271A3" w:rsidP="00A271A3">
      <w:pPr>
        <w:rPr>
          <w:rFonts w:ascii="Gbinfo" w:hAnsi="Gbinfo"/>
          <w:b/>
          <w:color w:val="000080"/>
          <w:sz w:val="20"/>
        </w:rPr>
      </w:pPr>
    </w:p>
    <w:p w:rsidR="00A271A3" w:rsidRPr="009C5359" w:rsidRDefault="00A271A3" w:rsidP="00A271A3">
      <w:pPr>
        <w:pStyle w:val="newncpi0"/>
        <w:ind w:left="3969"/>
      </w:pPr>
      <w:r w:rsidRPr="009C5359">
        <w:t>УТВЕРЖДЕНО</w:t>
      </w:r>
    </w:p>
    <w:p w:rsidR="00A271A3" w:rsidRPr="009C5359" w:rsidRDefault="00A271A3" w:rsidP="00A271A3">
      <w:pPr>
        <w:pStyle w:val="newncpi0"/>
        <w:ind w:left="3969"/>
      </w:pPr>
      <w:r w:rsidRPr="009C5359">
        <w:t>____________________________________________</w:t>
      </w:r>
    </w:p>
    <w:p w:rsidR="00A271A3" w:rsidRPr="009C5359" w:rsidRDefault="00A271A3" w:rsidP="00A271A3">
      <w:pPr>
        <w:pStyle w:val="undline"/>
        <w:ind w:left="3969"/>
        <w:jc w:val="center"/>
      </w:pPr>
      <w:r w:rsidRPr="009C5359">
        <w:t>(решение органа, осуществляющего владельческий надзор</w:t>
      </w:r>
      <w:proofErr w:type="gramStart"/>
      <w:r w:rsidRPr="009C5359">
        <w:rPr>
          <w:vertAlign w:val="superscript"/>
        </w:rPr>
        <w:t>1</w:t>
      </w:r>
      <w:proofErr w:type="gramEnd"/>
      <w:r w:rsidRPr="009C5359">
        <w:t>)</w:t>
      </w:r>
    </w:p>
    <w:p w:rsidR="00A271A3" w:rsidRPr="009C5359" w:rsidRDefault="00A271A3" w:rsidP="00A271A3">
      <w:pPr>
        <w:pStyle w:val="newncpi0"/>
        <w:ind w:left="3969"/>
      </w:pPr>
      <w:r w:rsidRPr="009C5359">
        <w:t>_____ _____ 20___ г. № ________</w:t>
      </w:r>
    </w:p>
    <w:p w:rsidR="00A271A3" w:rsidRDefault="00A271A3" w:rsidP="00A271A3">
      <w:pPr>
        <w:pStyle w:val="titlep"/>
        <w:spacing w:before="0" w:after="0" w:line="280" w:lineRule="exact"/>
      </w:pPr>
    </w:p>
    <w:p w:rsidR="00A271A3" w:rsidRDefault="00A271A3" w:rsidP="00A271A3">
      <w:pPr>
        <w:pStyle w:val="titlep"/>
        <w:spacing w:before="0" w:after="0" w:line="280" w:lineRule="exact"/>
      </w:pPr>
    </w:p>
    <w:p w:rsidR="00A271A3" w:rsidRDefault="00A271A3" w:rsidP="00A271A3">
      <w:pPr>
        <w:pStyle w:val="titlep"/>
        <w:spacing w:before="0" w:after="0" w:line="280" w:lineRule="exact"/>
      </w:pPr>
    </w:p>
    <w:p w:rsidR="00A271A3" w:rsidRDefault="00A271A3" w:rsidP="00A271A3">
      <w:pPr>
        <w:pStyle w:val="titlep"/>
        <w:spacing w:before="0" w:after="0" w:line="280" w:lineRule="exact"/>
      </w:pPr>
      <w:r w:rsidRPr="009C5359">
        <w:t>ОТЧЕТ за ______ год</w:t>
      </w:r>
      <w:r w:rsidRPr="009C5359">
        <w:br/>
        <w:t xml:space="preserve">представителя государства в органах управления хозяйственного общества, акции (доли в уставном фонде) которого </w:t>
      </w:r>
      <w:r>
        <w:t>находятся в собственности</w:t>
      </w:r>
      <w:r w:rsidRPr="009C5359">
        <w:t xml:space="preserve"> </w:t>
      </w:r>
      <w:r>
        <w:t>Могилевской области</w:t>
      </w:r>
    </w:p>
    <w:p w:rsidR="00A271A3" w:rsidRPr="009C5359" w:rsidRDefault="00A271A3" w:rsidP="00A271A3">
      <w:pPr>
        <w:pStyle w:val="titlep"/>
        <w:spacing w:before="0" w:after="0" w:line="280" w:lineRule="exact"/>
      </w:pPr>
    </w:p>
    <w:p w:rsidR="00A271A3" w:rsidRDefault="00A271A3" w:rsidP="00A271A3">
      <w:pPr>
        <w:pStyle w:val="newncpi0"/>
        <w:spacing w:line="280" w:lineRule="exact"/>
        <w:jc w:val="center"/>
      </w:pPr>
      <w:r w:rsidRPr="009C5359">
        <w:t>_____________________________________________________________________________</w:t>
      </w:r>
    </w:p>
    <w:p w:rsidR="00A271A3" w:rsidRPr="009C5359" w:rsidRDefault="00A271A3" w:rsidP="00A271A3">
      <w:pPr>
        <w:pStyle w:val="newncpi0"/>
        <w:spacing w:line="280" w:lineRule="exact"/>
        <w:jc w:val="center"/>
      </w:pPr>
    </w:p>
    <w:p w:rsidR="00A271A3" w:rsidRPr="009C5359" w:rsidRDefault="00A271A3" w:rsidP="00A271A3">
      <w:pPr>
        <w:pStyle w:val="undline"/>
        <w:jc w:val="center"/>
      </w:pPr>
      <w:r w:rsidRPr="009C5359">
        <w:t>(наименование хозяйственного общества)</w:t>
      </w:r>
    </w:p>
    <w:p w:rsidR="00A271A3" w:rsidRDefault="00A271A3" w:rsidP="00A271A3">
      <w:pPr>
        <w:pStyle w:val="point"/>
      </w:pPr>
    </w:p>
    <w:p w:rsidR="00A271A3" w:rsidRPr="009C5359" w:rsidRDefault="00A271A3" w:rsidP="00A271A3">
      <w:pPr>
        <w:pStyle w:val="point"/>
      </w:pPr>
      <w:r w:rsidRPr="009C5359">
        <w:t>1. ОБЩИЕ СВЕДЕНИЯ</w:t>
      </w:r>
    </w:p>
    <w:p w:rsidR="00A271A3" w:rsidRDefault="00A271A3" w:rsidP="00A271A3">
      <w:pPr>
        <w:pStyle w:val="underpoint"/>
      </w:pPr>
    </w:p>
    <w:p w:rsidR="00A271A3" w:rsidRPr="009C5359" w:rsidRDefault="00A271A3" w:rsidP="00A271A3">
      <w:pPr>
        <w:pStyle w:val="underpoint"/>
      </w:pPr>
      <w:r>
        <w:t>1.1.</w:t>
      </w:r>
      <w:r w:rsidRPr="00675345">
        <w:t xml:space="preserve"> </w:t>
      </w:r>
      <w:r w:rsidRPr="009C5359">
        <w:t>Представитель государства в органах управления хозяйственного общества (далее, если не указано иное, - представитель государства)</w:t>
      </w:r>
    </w:p>
    <w:p w:rsidR="00A271A3" w:rsidRPr="009C5359" w:rsidRDefault="00A271A3" w:rsidP="00A271A3">
      <w:pPr>
        <w:pStyle w:val="newncpi"/>
      </w:pPr>
      <w:r w:rsidRPr="009C535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4535"/>
        <w:gridCol w:w="2488"/>
      </w:tblGrid>
      <w:tr w:rsidR="00A271A3" w:rsidRPr="009C5359" w:rsidTr="001E1C29">
        <w:trPr>
          <w:trHeight w:val="238"/>
        </w:trPr>
        <w:tc>
          <w:tcPr>
            <w:tcW w:w="13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Инициалы, фамилия представителя государства</w:t>
            </w:r>
          </w:p>
        </w:tc>
        <w:tc>
          <w:tcPr>
            <w:tcW w:w="234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Место работы, должность, контактный телефон</w:t>
            </w:r>
          </w:p>
        </w:tc>
        <w:tc>
          <w:tcPr>
            <w:tcW w:w="128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Решение о назначении (дата, номер)</w:t>
            </w:r>
          </w:p>
        </w:tc>
      </w:tr>
      <w:tr w:rsidR="00A271A3" w:rsidRPr="009C5359" w:rsidTr="001E1C29">
        <w:trPr>
          <w:trHeight w:val="238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Default="00A271A3" w:rsidP="001E1C29">
            <w:pPr>
              <w:pStyle w:val="table10"/>
            </w:pPr>
            <w:r w:rsidRPr="009C5359">
              <w:t> </w:t>
            </w:r>
          </w:p>
          <w:p w:rsidR="00A271A3" w:rsidRPr="009C5359" w:rsidRDefault="00A271A3" w:rsidP="001E1C29">
            <w:pPr>
              <w:pStyle w:val="table10"/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</w:tbl>
    <w:p w:rsidR="00A271A3" w:rsidRDefault="00A271A3" w:rsidP="00A271A3">
      <w:pPr>
        <w:pStyle w:val="underpoint"/>
      </w:pPr>
    </w:p>
    <w:p w:rsidR="00A271A3" w:rsidRPr="009C5359" w:rsidRDefault="00A271A3" w:rsidP="00A271A3">
      <w:pPr>
        <w:pStyle w:val="underpoint"/>
      </w:pPr>
      <w:r w:rsidRPr="009C5359">
        <w:t xml:space="preserve">1.2. О хозяйственном обществе, акции (доли в уставном фонде) которого принадлежат </w:t>
      </w:r>
      <w:r>
        <w:t>Могилевской области</w:t>
      </w:r>
      <w:r w:rsidRPr="009C5359">
        <w:t xml:space="preserve"> (далее - хозяйственное общество)</w:t>
      </w:r>
    </w:p>
    <w:p w:rsidR="00A271A3" w:rsidRPr="009C5359" w:rsidRDefault="00A271A3" w:rsidP="00A271A3">
      <w:pPr>
        <w:pStyle w:val="underpoint"/>
      </w:pPr>
      <w:r w:rsidRPr="009C5359">
        <w:t> </w:t>
      </w:r>
    </w:p>
    <w:tbl>
      <w:tblPr>
        <w:tblW w:w="4995" w:type="pct"/>
        <w:tblCellMar>
          <w:left w:w="0" w:type="dxa"/>
          <w:right w:w="0" w:type="dxa"/>
        </w:tblCellMar>
        <w:tblLook w:val="04A0"/>
      </w:tblPr>
      <w:tblGrid>
        <w:gridCol w:w="4971"/>
        <w:gridCol w:w="4677"/>
      </w:tblGrid>
      <w:tr w:rsidR="00A271A3" w:rsidRPr="009C5359" w:rsidTr="001E1C29">
        <w:trPr>
          <w:trHeight w:val="240"/>
        </w:trPr>
        <w:tc>
          <w:tcPr>
            <w:tcW w:w="25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Полное наименование</w:t>
            </w:r>
          </w:p>
        </w:tc>
        <w:tc>
          <w:tcPr>
            <w:tcW w:w="24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Адрес места нахождения</w:t>
            </w:r>
          </w:p>
        </w:tc>
        <w:tc>
          <w:tcPr>
            <w:tcW w:w="2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УНП</w:t>
            </w:r>
          </w:p>
        </w:tc>
        <w:tc>
          <w:tcPr>
            <w:tcW w:w="2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2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Наименование, адрес, телефон (факс) депозитария, осуществляющего депозитарный учет акций</w:t>
            </w:r>
          </w:p>
        </w:tc>
        <w:tc>
          <w:tcPr>
            <w:tcW w:w="2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</w:tbl>
    <w:p w:rsidR="00A271A3" w:rsidRDefault="00A271A3" w:rsidP="00A271A3">
      <w:pPr>
        <w:pStyle w:val="newncpi"/>
      </w:pPr>
      <w:r w:rsidRPr="009C5359">
        <w:t> </w:t>
      </w:r>
    </w:p>
    <w:p w:rsidR="00A271A3" w:rsidRPr="009C5359" w:rsidRDefault="00A271A3" w:rsidP="00A271A3">
      <w:pPr>
        <w:pStyle w:val="underpoint"/>
      </w:pPr>
      <w:r w:rsidRPr="009C5359">
        <w:t>1.3. Об уставном фонде хозяйственного общества</w:t>
      </w:r>
      <w:r>
        <w:t xml:space="preserve"> на 31 декабря отчетного года</w:t>
      </w:r>
    </w:p>
    <w:p w:rsidR="00A271A3" w:rsidRPr="009C5359" w:rsidRDefault="00A271A3" w:rsidP="00A271A3">
      <w:pPr>
        <w:pStyle w:val="newncpi"/>
      </w:pPr>
      <w:r w:rsidRPr="009C535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75"/>
        <w:gridCol w:w="997"/>
        <w:gridCol w:w="1906"/>
        <w:gridCol w:w="2780"/>
      </w:tblGrid>
      <w:tr w:rsidR="00A271A3" w:rsidRPr="009C5359" w:rsidTr="001E1C29">
        <w:trPr>
          <w:trHeight w:val="240"/>
        </w:trPr>
        <w:tc>
          <w:tcPr>
            <w:tcW w:w="257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proofErr w:type="gramStart"/>
            <w:r w:rsidRPr="009C5359">
              <w:t>Размер уставного фонда (белорусских рублей (далее - руб.)</w:t>
            </w:r>
            <w:proofErr w:type="gramEnd"/>
          </w:p>
        </w:tc>
        <w:tc>
          <w:tcPr>
            <w:tcW w:w="24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257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Количество выпущенных акций - всего (штук)</w:t>
            </w:r>
          </w:p>
        </w:tc>
        <w:tc>
          <w:tcPr>
            <w:tcW w:w="24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257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В том числе:</w:t>
            </w:r>
            <w:r w:rsidRPr="009C5359">
              <w:br/>
              <w:t>привилегированных акций (штук)</w:t>
            </w:r>
          </w:p>
        </w:tc>
        <w:tc>
          <w:tcPr>
            <w:tcW w:w="24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257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выкупленных на баланс хозяйственного общества (штук)</w:t>
            </w:r>
          </w:p>
        </w:tc>
        <w:tc>
          <w:tcPr>
            <w:tcW w:w="24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257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Номинальная стоимость акции (руб.)</w:t>
            </w:r>
          </w:p>
        </w:tc>
        <w:tc>
          <w:tcPr>
            <w:tcW w:w="24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20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lastRenderedPageBreak/>
              <w:t>Доля в уставном фонде:</w:t>
            </w:r>
          </w:p>
        </w:tc>
        <w:tc>
          <w:tcPr>
            <w:tcW w:w="15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штук</w:t>
            </w:r>
          </w:p>
        </w:tc>
        <w:tc>
          <w:tcPr>
            <w:tcW w:w="1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%</w:t>
            </w:r>
          </w:p>
        </w:tc>
      </w:tr>
      <w:tr w:rsidR="00A271A3" w:rsidRPr="009C5359" w:rsidTr="001E1C29">
        <w:trPr>
          <w:trHeight w:val="240"/>
        </w:trPr>
        <w:tc>
          <w:tcPr>
            <w:tcW w:w="20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Республики Беларусь</w:t>
            </w:r>
          </w:p>
        </w:tc>
        <w:tc>
          <w:tcPr>
            <w:tcW w:w="150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20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административно-территориальной единицы:</w:t>
            </w:r>
          </w:p>
        </w:tc>
        <w:tc>
          <w:tcPr>
            <w:tcW w:w="150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20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ind w:left="284"/>
            </w:pPr>
            <w:r w:rsidRPr="009C5359">
              <w:t>области</w:t>
            </w:r>
          </w:p>
        </w:tc>
        <w:tc>
          <w:tcPr>
            <w:tcW w:w="150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20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ind w:left="284"/>
            </w:pPr>
            <w:r w:rsidRPr="009C5359">
              <w:t>района</w:t>
            </w:r>
          </w:p>
        </w:tc>
        <w:tc>
          <w:tcPr>
            <w:tcW w:w="150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20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ind w:left="284"/>
            </w:pPr>
            <w:r w:rsidRPr="009C5359">
              <w:t>города</w:t>
            </w:r>
          </w:p>
        </w:tc>
        <w:tc>
          <w:tcPr>
            <w:tcW w:w="150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20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юридических лиц</w:t>
            </w:r>
          </w:p>
        </w:tc>
        <w:tc>
          <w:tcPr>
            <w:tcW w:w="150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20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физических лиц</w:t>
            </w:r>
          </w:p>
        </w:tc>
        <w:tc>
          <w:tcPr>
            <w:tcW w:w="150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</w:tbl>
    <w:p w:rsidR="00A271A3" w:rsidRDefault="00A271A3" w:rsidP="00A271A3">
      <w:pPr>
        <w:pStyle w:val="newncpi"/>
      </w:pPr>
      <w:r w:rsidRPr="009C5359">
        <w:t> </w:t>
      </w:r>
    </w:p>
    <w:p w:rsidR="00A271A3" w:rsidRPr="009C5359" w:rsidRDefault="00A271A3" w:rsidP="00A271A3">
      <w:pPr>
        <w:pStyle w:val="underpoint"/>
      </w:pPr>
      <w:r w:rsidRPr="009C5359">
        <w:t>1.4. Состав совета директоров (наблюдательного совета) хозяйственного общества</w:t>
      </w:r>
    </w:p>
    <w:p w:rsidR="00A271A3" w:rsidRPr="009C5359" w:rsidRDefault="00A271A3" w:rsidP="00A271A3">
      <w:pPr>
        <w:pStyle w:val="newncpi"/>
      </w:pPr>
      <w:r w:rsidRPr="009C5359">
        <w:t> </w:t>
      </w:r>
    </w:p>
    <w:tbl>
      <w:tblPr>
        <w:tblW w:w="4994" w:type="pct"/>
        <w:tblCellMar>
          <w:left w:w="0" w:type="dxa"/>
          <w:right w:w="0" w:type="dxa"/>
        </w:tblCellMar>
        <w:tblLook w:val="04A0"/>
      </w:tblPr>
      <w:tblGrid>
        <w:gridCol w:w="2984"/>
        <w:gridCol w:w="2130"/>
        <w:gridCol w:w="2410"/>
        <w:gridCol w:w="2122"/>
      </w:tblGrid>
      <w:tr w:rsidR="00A271A3" w:rsidRPr="009C5359" w:rsidTr="001E1C29">
        <w:trPr>
          <w:trHeight w:val="240"/>
        </w:trPr>
        <w:tc>
          <w:tcPr>
            <w:tcW w:w="15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Инициалы, фамилия члена совета директоров (наблюдательного совета)</w:t>
            </w:r>
          </w:p>
        </w:tc>
        <w:tc>
          <w:tcPr>
            <w:tcW w:w="11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Место работы, должность, контактный телефон</w:t>
            </w:r>
          </w:p>
        </w:tc>
        <w:tc>
          <w:tcPr>
            <w:tcW w:w="1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Количество голосов, принадлежащих членам совета директоров (наблюдательного совета)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Default="00A271A3" w:rsidP="001E1C29">
            <w:pPr>
              <w:pStyle w:val="table10"/>
              <w:jc w:val="center"/>
            </w:pPr>
            <w:r>
              <w:t>Период работы</w:t>
            </w:r>
          </w:p>
          <w:p w:rsidR="00A271A3" w:rsidRPr="009C5359" w:rsidRDefault="00A271A3" w:rsidP="001E1C29">
            <w:pPr>
              <w:pStyle w:val="table10"/>
              <w:jc w:val="center"/>
            </w:pPr>
            <w:r>
              <w:t>в совете директоров (наблюдательном совете)</w:t>
            </w:r>
          </w:p>
        </w:tc>
      </w:tr>
      <w:tr w:rsidR="00A271A3" w:rsidRPr="009C5359" w:rsidTr="001E1C29">
        <w:trPr>
          <w:trHeight w:val="240"/>
        </w:trPr>
        <w:tc>
          <w:tcPr>
            <w:tcW w:w="1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1. Председатель: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</w:tr>
      <w:tr w:rsidR="00A271A3" w:rsidRPr="009C5359" w:rsidTr="001E1C29">
        <w:trPr>
          <w:trHeight w:val="240"/>
        </w:trPr>
        <w:tc>
          <w:tcPr>
            <w:tcW w:w="1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2.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</w:tr>
      <w:tr w:rsidR="00A271A3" w:rsidRPr="009C5359" w:rsidTr="001E1C29">
        <w:trPr>
          <w:trHeight w:val="240"/>
        </w:trPr>
        <w:tc>
          <w:tcPr>
            <w:tcW w:w="1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3.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</w:tr>
      <w:tr w:rsidR="00A271A3" w:rsidRPr="009C5359" w:rsidTr="001E1C29">
        <w:trPr>
          <w:trHeight w:val="240"/>
        </w:trPr>
        <w:tc>
          <w:tcPr>
            <w:tcW w:w="1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4.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</w:tr>
      <w:tr w:rsidR="00A271A3" w:rsidRPr="009C5359" w:rsidTr="001E1C29">
        <w:trPr>
          <w:trHeight w:val="240"/>
        </w:trPr>
        <w:tc>
          <w:tcPr>
            <w:tcW w:w="1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>
              <w:t>5.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</w:tr>
      <w:tr w:rsidR="00A271A3" w:rsidRPr="009C5359" w:rsidTr="001E1C29">
        <w:trPr>
          <w:trHeight w:val="240"/>
        </w:trPr>
        <w:tc>
          <w:tcPr>
            <w:tcW w:w="1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и т.д.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</w:tr>
    </w:tbl>
    <w:p w:rsidR="00A271A3" w:rsidRPr="009C5359" w:rsidRDefault="00A271A3" w:rsidP="00A271A3">
      <w:pPr>
        <w:pStyle w:val="point"/>
      </w:pPr>
      <w:r w:rsidRPr="009C5359">
        <w:t> </w:t>
      </w:r>
    </w:p>
    <w:p w:rsidR="00A271A3" w:rsidRDefault="00A271A3" w:rsidP="00A271A3">
      <w:pPr>
        <w:pStyle w:val="point"/>
      </w:pPr>
    </w:p>
    <w:p w:rsidR="00A271A3" w:rsidRPr="009C5359" w:rsidRDefault="00A271A3" w:rsidP="00A271A3">
      <w:pPr>
        <w:pStyle w:val="point"/>
      </w:pPr>
      <w:r w:rsidRPr="009C5359">
        <w:t>2. ПОКАЗАТЕЛИ ДЕЯТЕЛЬНОСТИ ХОЗЯЙСТВЕННОГО ОБЩЕСТВА</w:t>
      </w:r>
    </w:p>
    <w:p w:rsidR="00A271A3" w:rsidRDefault="00A271A3" w:rsidP="00A271A3">
      <w:pPr>
        <w:pStyle w:val="underpoint"/>
      </w:pPr>
    </w:p>
    <w:p w:rsidR="00A271A3" w:rsidRPr="009C5359" w:rsidRDefault="00A271A3" w:rsidP="00A271A3">
      <w:pPr>
        <w:pStyle w:val="underpoint"/>
      </w:pPr>
      <w:r w:rsidRPr="009C5359">
        <w:t>2.1. Основные показатели финансово-экономической деятельности</w:t>
      </w:r>
    </w:p>
    <w:p w:rsidR="00A271A3" w:rsidRPr="009C5359" w:rsidRDefault="00A271A3" w:rsidP="00A271A3">
      <w:pPr>
        <w:pStyle w:val="newncpi"/>
      </w:pPr>
      <w:r w:rsidRPr="009C535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85"/>
        <w:gridCol w:w="6440"/>
        <w:gridCol w:w="1244"/>
        <w:gridCol w:w="1389"/>
      </w:tblGrid>
      <w:tr w:rsidR="00A271A3" w:rsidRPr="009C5359" w:rsidTr="001E1C29">
        <w:trPr>
          <w:trHeight w:val="238"/>
        </w:trPr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 </w:t>
            </w:r>
          </w:p>
        </w:tc>
        <w:tc>
          <w:tcPr>
            <w:tcW w:w="3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Наименование показателя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За отчетный год</w:t>
            </w:r>
          </w:p>
        </w:tc>
        <w:tc>
          <w:tcPr>
            <w:tcW w:w="7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За предыдущий год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1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Выручка от реализации продукции, товаров, работ, услуг (руб.)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2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Себестоимость реализованной продукции, товаров, работ, услуг (руб.)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3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proofErr w:type="gramStart"/>
            <w:r w:rsidRPr="009C5359">
              <w:t>Прибыль (убыток со знаком «минус») от реализации продукции, товаров, работ, услуг (руб.)</w:t>
            </w:r>
            <w:proofErr w:type="gramEnd"/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4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Чистая прибыль (убыток со знаком «минус») (руб.)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5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Рентабельность реализованной продукции, товаров, работ, услуг</w:t>
            </w:r>
            <w:proofErr w:type="gramStart"/>
            <w:r w:rsidRPr="009C5359">
              <w:t xml:space="preserve"> (%)</w:t>
            </w:r>
            <w:proofErr w:type="gramEnd"/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6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Рентабельность продаж</w:t>
            </w:r>
            <w:proofErr w:type="gramStart"/>
            <w:r w:rsidRPr="009C5359">
              <w:t xml:space="preserve"> (%)</w:t>
            </w:r>
            <w:proofErr w:type="gramEnd"/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7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Рентабельность собственного капитала (%)</w:t>
            </w:r>
            <w:r w:rsidRPr="009C5359">
              <w:rPr>
                <w:vertAlign w:val="superscript"/>
              </w:rPr>
              <w:t>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8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Совокупная акционерная доходность (%)</w:t>
            </w:r>
            <w:r w:rsidRPr="009C5359">
              <w:rPr>
                <w:vertAlign w:val="superscript"/>
              </w:rPr>
              <w:t>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9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Темп роста экспорта</w:t>
            </w:r>
            <w:proofErr w:type="gramStart"/>
            <w:r w:rsidRPr="009C5359">
              <w:t xml:space="preserve"> (%)</w:t>
            </w:r>
            <w:proofErr w:type="gramEnd"/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10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Темп роста импорта</w:t>
            </w:r>
            <w:proofErr w:type="gramStart"/>
            <w:r w:rsidRPr="009C5359">
              <w:t xml:space="preserve"> (%)</w:t>
            </w:r>
            <w:proofErr w:type="gramEnd"/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11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Показатель по энергосбережению</w:t>
            </w:r>
            <w:proofErr w:type="gramStart"/>
            <w:r w:rsidRPr="009C5359">
              <w:t xml:space="preserve"> (%)</w:t>
            </w:r>
            <w:proofErr w:type="gramEnd"/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12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Среднесписочная численность работников (чел.)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13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Среднемесячная заработная плата работников (руб.)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14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Кредиторская задолженность - всего (руб.)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 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 xml:space="preserve">В том числе </w:t>
            </w:r>
            <w:proofErr w:type="gramStart"/>
            <w:r w:rsidRPr="009C5359">
              <w:t>просроченная</w:t>
            </w:r>
            <w:proofErr w:type="gramEnd"/>
            <w:r w:rsidRPr="009C5359">
              <w:t xml:space="preserve"> (руб.)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15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Задолженность по кредитам и займам - всего (руб.)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 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 xml:space="preserve">В том числе </w:t>
            </w:r>
            <w:proofErr w:type="gramStart"/>
            <w:r w:rsidRPr="009C5359">
              <w:t>просроченная</w:t>
            </w:r>
            <w:proofErr w:type="gramEnd"/>
            <w:r w:rsidRPr="009C5359">
              <w:t xml:space="preserve"> (руб.)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16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Дебиторская задолженность - всего (руб.)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 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 xml:space="preserve">В том числе </w:t>
            </w:r>
            <w:proofErr w:type="gramStart"/>
            <w:r w:rsidRPr="009C5359">
              <w:t>просроченная</w:t>
            </w:r>
            <w:proofErr w:type="gramEnd"/>
            <w:r w:rsidRPr="009C5359">
              <w:t xml:space="preserve"> (руб.)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17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Добавленная стоимость (руб.)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18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Добавленная стоимость на одного среднесписочного работника (производительность труда по добавленной стоимости)</w:t>
            </w:r>
            <w:r w:rsidRPr="009C5359">
              <w:br/>
              <w:t>(руб./чел.)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19</w:t>
            </w:r>
          </w:p>
        </w:tc>
        <w:tc>
          <w:tcPr>
            <w:tcW w:w="3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Стоимость чистых активов на конец периода (руб.)</w:t>
            </w:r>
          </w:p>
        </w:tc>
        <w:tc>
          <w:tcPr>
            <w:tcW w:w="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</w:tbl>
    <w:p w:rsidR="00A271A3" w:rsidRDefault="00A271A3" w:rsidP="00A271A3">
      <w:pPr>
        <w:pStyle w:val="newncpi"/>
      </w:pPr>
    </w:p>
    <w:p w:rsidR="00A271A3" w:rsidRDefault="00A271A3" w:rsidP="00A271A3">
      <w:pPr>
        <w:pStyle w:val="underpoint"/>
      </w:pPr>
    </w:p>
    <w:p w:rsidR="00A271A3" w:rsidRPr="009C5359" w:rsidRDefault="00A271A3" w:rsidP="00A271A3">
      <w:pPr>
        <w:pStyle w:val="underpoint"/>
      </w:pPr>
      <w:r w:rsidRPr="009C5359">
        <w:lastRenderedPageBreak/>
        <w:t>2.2. Показатели платежеспособности</w:t>
      </w:r>
    </w:p>
    <w:p w:rsidR="00A271A3" w:rsidRPr="009C5359" w:rsidRDefault="00A271A3" w:rsidP="00A271A3">
      <w:pPr>
        <w:pStyle w:val="underpoint"/>
      </w:pPr>
      <w:r w:rsidRPr="009C5359">
        <w:t> </w:t>
      </w:r>
    </w:p>
    <w:tbl>
      <w:tblPr>
        <w:tblW w:w="4995" w:type="pct"/>
        <w:tblCellMar>
          <w:left w:w="0" w:type="dxa"/>
          <w:right w:w="0" w:type="dxa"/>
        </w:tblCellMar>
        <w:tblLook w:val="04A0"/>
      </w:tblPr>
      <w:tblGrid>
        <w:gridCol w:w="441"/>
        <w:gridCol w:w="5241"/>
        <w:gridCol w:w="1274"/>
        <w:gridCol w:w="1274"/>
        <w:gridCol w:w="1418"/>
      </w:tblGrid>
      <w:tr w:rsidR="00A271A3" w:rsidRPr="009C5359" w:rsidTr="001E1C29">
        <w:trPr>
          <w:trHeight w:val="238"/>
        </w:trPr>
        <w:tc>
          <w:tcPr>
            <w:tcW w:w="2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 </w:t>
            </w:r>
          </w:p>
        </w:tc>
        <w:tc>
          <w:tcPr>
            <w:tcW w:w="27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Наименование показателя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На начало отчетного года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На конец отчетного года</w:t>
            </w:r>
          </w:p>
        </w:tc>
        <w:tc>
          <w:tcPr>
            <w:tcW w:w="7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proofErr w:type="spellStart"/>
            <w:proofErr w:type="gramStart"/>
            <w:r>
              <w:t>Установ</w:t>
            </w:r>
            <w:r w:rsidRPr="009C5359">
              <w:t>лен</w:t>
            </w:r>
            <w:r>
              <w:t>-</w:t>
            </w:r>
            <w:r w:rsidRPr="009C5359">
              <w:t>ный</w:t>
            </w:r>
            <w:proofErr w:type="spellEnd"/>
            <w:proofErr w:type="gramEnd"/>
            <w:r w:rsidRPr="009C5359">
              <w:t xml:space="preserve"> норматив</w:t>
            </w:r>
          </w:p>
        </w:tc>
      </w:tr>
      <w:tr w:rsidR="00A271A3" w:rsidRPr="009C5359" w:rsidTr="001E1C29">
        <w:trPr>
          <w:trHeight w:val="23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1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Коэффициент текущей ликвидности</w:t>
            </w:r>
            <w:proofErr w:type="gramStart"/>
            <w:r w:rsidRPr="009C5359">
              <w:t xml:space="preserve"> (%)</w:t>
            </w:r>
            <w:proofErr w:type="gramEnd"/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2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Коэффициент обеспеченности собственными оборотными средствами</w:t>
            </w:r>
            <w:proofErr w:type="gramStart"/>
            <w:r w:rsidRPr="009C5359">
              <w:t xml:space="preserve"> (%)</w:t>
            </w:r>
            <w:proofErr w:type="gramEnd"/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3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3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Коэффициент обеспеченности обязательств активами</w:t>
            </w:r>
            <w:proofErr w:type="gramStart"/>
            <w:r w:rsidRPr="009C5359">
              <w:t xml:space="preserve"> (%)</w:t>
            </w:r>
            <w:proofErr w:type="gramEnd"/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</w:tbl>
    <w:p w:rsidR="00A271A3" w:rsidRPr="003B769A" w:rsidRDefault="00A271A3" w:rsidP="00A271A3">
      <w:pPr>
        <w:pStyle w:val="newncpi"/>
        <w:rPr>
          <w:sz w:val="18"/>
          <w:szCs w:val="18"/>
        </w:rPr>
      </w:pPr>
      <w:r w:rsidRPr="009C5359">
        <w:t> </w:t>
      </w:r>
    </w:p>
    <w:p w:rsidR="00A271A3" w:rsidRPr="009C5359" w:rsidRDefault="00A271A3" w:rsidP="00A271A3">
      <w:pPr>
        <w:pStyle w:val="newncpi"/>
      </w:pPr>
      <w:r w:rsidRPr="009C5359">
        <w:t>Оценка платежеспособности хозяйственного общества _________________________</w:t>
      </w:r>
    </w:p>
    <w:p w:rsidR="00A271A3" w:rsidRPr="009C5359" w:rsidRDefault="00A271A3" w:rsidP="00A271A3">
      <w:pPr>
        <w:pStyle w:val="newncpi"/>
      </w:pPr>
      <w:r w:rsidRPr="009C5359">
        <w:t xml:space="preserve">Причины негативных </w:t>
      </w:r>
      <w:proofErr w:type="gramStart"/>
      <w:r w:rsidRPr="009C5359">
        <w:t>изменений показателей финансового состояния деятельности общества</w:t>
      </w:r>
      <w:proofErr w:type="gramEnd"/>
      <w:r w:rsidRPr="009C5359">
        <w:t>:</w:t>
      </w:r>
    </w:p>
    <w:p w:rsidR="00A271A3" w:rsidRPr="009C5359" w:rsidRDefault="00A271A3" w:rsidP="00A271A3">
      <w:pPr>
        <w:pStyle w:val="newncpi"/>
      </w:pPr>
      <w:r w:rsidRPr="009C5359">
        <w:t>внутренние ______________________________________________________________</w:t>
      </w:r>
    </w:p>
    <w:p w:rsidR="00A271A3" w:rsidRPr="009C5359" w:rsidRDefault="00A271A3" w:rsidP="00A271A3">
      <w:pPr>
        <w:pStyle w:val="newncpi"/>
      </w:pPr>
      <w:r w:rsidRPr="009C5359">
        <w:t>внешние _________________________________________________________________</w:t>
      </w:r>
    </w:p>
    <w:p w:rsidR="00A271A3" w:rsidRDefault="00A271A3" w:rsidP="00A271A3">
      <w:pPr>
        <w:pStyle w:val="underpoint"/>
        <w:rPr>
          <w:sz w:val="16"/>
          <w:szCs w:val="16"/>
        </w:rPr>
      </w:pPr>
    </w:p>
    <w:p w:rsidR="00A271A3" w:rsidRDefault="00A271A3" w:rsidP="00A271A3">
      <w:pPr>
        <w:pStyle w:val="underpoint"/>
        <w:rPr>
          <w:sz w:val="16"/>
          <w:szCs w:val="16"/>
        </w:rPr>
      </w:pPr>
    </w:p>
    <w:p w:rsidR="00A271A3" w:rsidRDefault="00A271A3" w:rsidP="00A271A3">
      <w:pPr>
        <w:pStyle w:val="underpoint"/>
        <w:rPr>
          <w:sz w:val="16"/>
          <w:szCs w:val="16"/>
        </w:rPr>
      </w:pPr>
    </w:p>
    <w:p w:rsidR="00A271A3" w:rsidRPr="00AE1CCC" w:rsidRDefault="00A271A3" w:rsidP="00A271A3">
      <w:pPr>
        <w:pStyle w:val="underpoint"/>
      </w:pPr>
      <w:r w:rsidRPr="00AE1CCC">
        <w:t xml:space="preserve">2.3. Информация о </w:t>
      </w:r>
      <w:r>
        <w:t xml:space="preserve">начислении и </w:t>
      </w:r>
      <w:r w:rsidRPr="00AE1CCC">
        <w:t>выплате дивидендов хозяйственным обществом</w:t>
      </w:r>
    </w:p>
    <w:p w:rsidR="00A271A3" w:rsidRPr="00E262E7" w:rsidRDefault="00A271A3" w:rsidP="00A271A3">
      <w:pPr>
        <w:pStyle w:val="underpoint"/>
      </w:pPr>
      <w:r w:rsidRPr="00E262E7">
        <w:t> </w:t>
      </w:r>
    </w:p>
    <w:tbl>
      <w:tblPr>
        <w:tblW w:w="5122" w:type="pct"/>
        <w:tblCellMar>
          <w:left w:w="0" w:type="dxa"/>
          <w:right w:w="0" w:type="dxa"/>
        </w:tblCellMar>
        <w:tblLook w:val="04A0"/>
      </w:tblPr>
      <w:tblGrid>
        <w:gridCol w:w="5245"/>
        <w:gridCol w:w="1144"/>
        <w:gridCol w:w="871"/>
        <w:gridCol w:w="780"/>
        <w:gridCol w:w="902"/>
        <w:gridCol w:w="952"/>
      </w:tblGrid>
      <w:tr w:rsidR="00A271A3" w:rsidRPr="00AE1CCC" w:rsidTr="001E1C29">
        <w:trPr>
          <w:trHeight w:val="310"/>
        </w:trPr>
        <w:tc>
          <w:tcPr>
            <w:tcW w:w="265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578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AE1CCC">
              <w:rPr>
                <w:sz w:val="24"/>
                <w:szCs w:val="24"/>
              </w:rPr>
              <w:t>отчетн</w:t>
            </w:r>
            <w:r>
              <w:rPr>
                <w:sz w:val="24"/>
                <w:szCs w:val="24"/>
              </w:rPr>
              <w:t xml:space="preserve">ом </w:t>
            </w:r>
          </w:p>
          <w:p w:rsidR="00A271A3" w:rsidRPr="00AE1CCC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>у</w:t>
            </w:r>
          </w:p>
        </w:tc>
        <w:tc>
          <w:tcPr>
            <w:tcW w:w="1771" w:type="pct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квартал*</w:t>
            </w:r>
            <w:r w:rsidRPr="00AE1CCC">
              <w:rPr>
                <w:sz w:val="24"/>
                <w:szCs w:val="24"/>
              </w:rPr>
              <w:t>:</w:t>
            </w:r>
          </w:p>
        </w:tc>
      </w:tr>
      <w:tr w:rsidR="00A271A3" w:rsidRPr="00AE1CCC" w:rsidTr="001E1C29">
        <w:trPr>
          <w:trHeight w:val="140"/>
        </w:trPr>
        <w:tc>
          <w:tcPr>
            <w:tcW w:w="265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578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  <w:r w:rsidRPr="00AE1CCC">
              <w:rPr>
                <w:sz w:val="24"/>
                <w:szCs w:val="24"/>
              </w:rPr>
              <w:t xml:space="preserve"> </w:t>
            </w:r>
          </w:p>
          <w:p w:rsidR="00A271A3" w:rsidRPr="00AE1CCC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 xml:space="preserve">IV </w:t>
            </w:r>
            <w:r>
              <w:rPr>
                <w:sz w:val="24"/>
                <w:szCs w:val="24"/>
              </w:rPr>
              <w:t>кв.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</w:p>
          <w:p w:rsidR="00A271A3" w:rsidRPr="00AE1CCC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>1 кв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  <w:r w:rsidRPr="00AE1CCC">
              <w:rPr>
                <w:sz w:val="24"/>
                <w:szCs w:val="24"/>
              </w:rPr>
              <w:t xml:space="preserve"> </w:t>
            </w:r>
          </w:p>
          <w:p w:rsidR="00A271A3" w:rsidRPr="00AE1CCC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>II</w:t>
            </w:r>
            <w:r>
              <w:rPr>
                <w:sz w:val="24"/>
                <w:szCs w:val="24"/>
              </w:rPr>
              <w:t xml:space="preserve"> кв.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71A3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</w:p>
          <w:p w:rsidR="00A271A3" w:rsidRPr="00AE1CCC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 xml:space="preserve"> III </w:t>
            </w:r>
            <w:r>
              <w:rPr>
                <w:sz w:val="24"/>
                <w:szCs w:val="24"/>
              </w:rPr>
              <w:t>кв.</w:t>
            </w:r>
          </w:p>
        </w:tc>
      </w:tr>
      <w:tr w:rsidR="00A271A3" w:rsidRPr="00AE1CCC" w:rsidTr="001E1C29">
        <w:trPr>
          <w:trHeight w:val="140"/>
        </w:trPr>
        <w:tc>
          <w:tcPr>
            <w:tcW w:w="2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>Периодичность выплаты дивидендов в отчетном году</w:t>
            </w:r>
          </w:p>
        </w:tc>
        <w:tc>
          <w:tcPr>
            <w:tcW w:w="2349" w:type="pct"/>
            <w:gridSpan w:val="5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271A3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140"/>
        </w:trPr>
        <w:tc>
          <w:tcPr>
            <w:tcW w:w="265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Default="00A271A3" w:rsidP="001E1C29">
            <w:pPr>
              <w:pStyle w:val="table10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>Установленные сроки перечисления дивидендов в отчетном году</w:t>
            </w:r>
          </w:p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71A3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240"/>
        </w:trPr>
        <w:tc>
          <w:tcPr>
            <w:tcW w:w="26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proofErr w:type="gramStart"/>
            <w:r w:rsidRPr="00AE1CCC">
              <w:rPr>
                <w:sz w:val="24"/>
                <w:szCs w:val="24"/>
              </w:rPr>
              <w:t>Сумма прибыли для расчета части прибыли</w:t>
            </w:r>
            <w:r>
              <w:rPr>
                <w:sz w:val="24"/>
                <w:szCs w:val="24"/>
              </w:rPr>
              <w:t xml:space="preserve"> (дохода)</w:t>
            </w:r>
            <w:r w:rsidRPr="00AE1CCC">
              <w:rPr>
                <w:sz w:val="24"/>
                <w:szCs w:val="24"/>
              </w:rPr>
              <w:t>, по результатам отчетного года</w:t>
            </w:r>
            <w:r>
              <w:rPr>
                <w:sz w:val="24"/>
                <w:szCs w:val="24"/>
              </w:rPr>
              <w:t xml:space="preserve"> (строка 8 формы расчета части прибыли (дохода)</w:t>
            </w:r>
            <w:r w:rsidRPr="00AE1CCC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>*</w:t>
            </w:r>
            <w:r w:rsidRPr="00AE1CCC">
              <w:rPr>
                <w:sz w:val="24"/>
                <w:szCs w:val="24"/>
              </w:rPr>
              <w:t>, руб.</w:t>
            </w:r>
            <w:proofErr w:type="gramEnd"/>
          </w:p>
        </w:tc>
        <w:tc>
          <w:tcPr>
            <w:tcW w:w="5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240"/>
        </w:trPr>
        <w:tc>
          <w:tcPr>
            <w:tcW w:w="26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proofErr w:type="gramStart"/>
            <w:r w:rsidRPr="00AE1CCC">
              <w:rPr>
                <w:sz w:val="24"/>
                <w:szCs w:val="24"/>
              </w:rPr>
              <w:t>Норматив исчисления части прибыли в с</w:t>
            </w:r>
            <w:r>
              <w:rPr>
                <w:sz w:val="24"/>
                <w:szCs w:val="24"/>
              </w:rPr>
              <w:t>оответствии с законодательством (строка 9 формы расчета части прибыли (дохода)**</w:t>
            </w:r>
            <w:r w:rsidRPr="00AE1CCC">
              <w:rPr>
                <w:sz w:val="24"/>
                <w:szCs w:val="24"/>
              </w:rPr>
              <w:t>, %</w:t>
            </w:r>
            <w:proofErr w:type="gramEnd"/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> </w:t>
            </w:r>
          </w:p>
        </w:tc>
        <w:tc>
          <w:tcPr>
            <w:tcW w:w="1771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jc w:val="center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240"/>
        </w:trPr>
        <w:tc>
          <w:tcPr>
            <w:tcW w:w="26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proofErr w:type="gramStart"/>
            <w:r w:rsidRPr="00AE1CCC">
              <w:rPr>
                <w:sz w:val="24"/>
                <w:szCs w:val="24"/>
              </w:rPr>
              <w:t>Прибыль (доход) хозяйственного общества для расчета части прибыли (дохода)</w:t>
            </w:r>
            <w:r>
              <w:rPr>
                <w:sz w:val="24"/>
                <w:szCs w:val="24"/>
              </w:rPr>
              <w:t xml:space="preserve"> (строка 13 формы расчета части прибыли (дохода)</w:t>
            </w:r>
            <w:r w:rsidRPr="00AE1CCC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>*</w:t>
            </w:r>
            <w:r w:rsidRPr="00AE1CCC">
              <w:rPr>
                <w:sz w:val="24"/>
                <w:szCs w:val="24"/>
              </w:rPr>
              <w:t xml:space="preserve">, руб. </w:t>
            </w:r>
            <w:proofErr w:type="gramEnd"/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240"/>
        </w:trPr>
        <w:tc>
          <w:tcPr>
            <w:tcW w:w="26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>Доля государства в уставном фон</w:t>
            </w:r>
            <w:r>
              <w:rPr>
                <w:sz w:val="24"/>
                <w:szCs w:val="24"/>
              </w:rPr>
              <w:t>де хозяйственного общества</w:t>
            </w:r>
            <w:proofErr w:type="gramStart"/>
            <w:r>
              <w:rPr>
                <w:sz w:val="24"/>
                <w:szCs w:val="24"/>
              </w:rPr>
              <w:t xml:space="preserve"> (%), </w:t>
            </w:r>
            <w:proofErr w:type="gramEnd"/>
            <w:r w:rsidRPr="00AE1CCC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240"/>
        </w:trPr>
        <w:tc>
          <w:tcPr>
            <w:tcW w:w="26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 xml:space="preserve">         в том числе: Республики Беларусь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240"/>
        </w:trPr>
        <w:tc>
          <w:tcPr>
            <w:tcW w:w="26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 xml:space="preserve">                               Могилевской области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240"/>
        </w:trPr>
        <w:tc>
          <w:tcPr>
            <w:tcW w:w="26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71A3" w:rsidRDefault="00A271A3" w:rsidP="001E1C29">
            <w:pPr>
              <w:pStyle w:val="table10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 xml:space="preserve">                               административно-</w:t>
            </w:r>
            <w:r>
              <w:rPr>
                <w:sz w:val="24"/>
                <w:szCs w:val="24"/>
              </w:rPr>
              <w:t xml:space="preserve"> </w:t>
            </w:r>
          </w:p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Pr="00AE1CCC">
              <w:rPr>
                <w:sz w:val="24"/>
                <w:szCs w:val="24"/>
              </w:rPr>
              <w:t>территориальных единиц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240"/>
        </w:trPr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 xml:space="preserve">Сумма дивидендов, подлежащая перечислению </w:t>
            </w:r>
            <w:r>
              <w:rPr>
                <w:sz w:val="24"/>
                <w:szCs w:val="24"/>
              </w:rPr>
              <w:t>в</w:t>
            </w:r>
            <w:r w:rsidRPr="00AE1CCC">
              <w:rPr>
                <w:sz w:val="24"/>
                <w:szCs w:val="24"/>
              </w:rPr>
              <w:t xml:space="preserve"> отчетн</w:t>
            </w:r>
            <w:r>
              <w:rPr>
                <w:sz w:val="24"/>
                <w:szCs w:val="24"/>
              </w:rPr>
              <w:t>ом</w:t>
            </w:r>
            <w:r w:rsidRPr="00AE1CCC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у</w:t>
            </w:r>
            <w:r w:rsidRPr="00AE1CCC">
              <w:rPr>
                <w:sz w:val="24"/>
                <w:szCs w:val="24"/>
              </w:rPr>
              <w:t xml:space="preserve"> (руб.), в том числе: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240"/>
        </w:trPr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>в республиканский бюджет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240"/>
        </w:trPr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>в областной бюджет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240"/>
        </w:trPr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>в бюджет административно-территориальных единиц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240"/>
        </w:trPr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>Сумма дивидендов, перечисленная в отчетном году (руб.)</w:t>
            </w:r>
            <w:r>
              <w:rPr>
                <w:sz w:val="24"/>
                <w:szCs w:val="24"/>
              </w:rPr>
              <w:t>,</w:t>
            </w:r>
            <w:r w:rsidRPr="00AE1CCC">
              <w:rPr>
                <w:sz w:val="24"/>
                <w:szCs w:val="24"/>
              </w:rPr>
              <w:t xml:space="preserve"> с указанием даты перечисления и реквизитов платежных документов, в том числе: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240"/>
        </w:trPr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>в республиканский бюджет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240"/>
        </w:trPr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lastRenderedPageBreak/>
              <w:t>в областной бюджет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</w:tr>
      <w:tr w:rsidR="00A271A3" w:rsidRPr="00AE1CCC" w:rsidTr="001E1C29">
        <w:trPr>
          <w:trHeight w:val="240"/>
        </w:trPr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  <w:r w:rsidRPr="00AE1CCC">
              <w:rPr>
                <w:sz w:val="24"/>
                <w:szCs w:val="24"/>
              </w:rPr>
              <w:t>в бюджет административно-территориальных единиц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AE1CCC" w:rsidRDefault="00A271A3" w:rsidP="001E1C29">
            <w:pPr>
              <w:pStyle w:val="table10"/>
              <w:rPr>
                <w:sz w:val="24"/>
                <w:szCs w:val="24"/>
              </w:rPr>
            </w:pPr>
          </w:p>
        </w:tc>
      </w:tr>
    </w:tbl>
    <w:p w:rsidR="00A271A3" w:rsidRDefault="00A271A3" w:rsidP="00A271A3">
      <w:pPr>
        <w:pStyle w:val="newncpi"/>
      </w:pPr>
    </w:p>
    <w:p w:rsidR="00A271A3" w:rsidRDefault="00A271A3" w:rsidP="00A271A3">
      <w:pPr>
        <w:pStyle w:val="newncpi"/>
      </w:pPr>
    </w:p>
    <w:p w:rsidR="00A271A3" w:rsidRPr="00AE1CCC" w:rsidRDefault="00A271A3" w:rsidP="00A271A3">
      <w:pPr>
        <w:pStyle w:val="newncpi"/>
      </w:pPr>
      <w:r>
        <w:t xml:space="preserve">* Показатели </w:t>
      </w:r>
      <w:r w:rsidRPr="00AE1CCC">
        <w:t>заполняются в случае ежеквартальной выплаты дивидендов (доходов)</w:t>
      </w:r>
      <w:r>
        <w:t>.</w:t>
      </w:r>
    </w:p>
    <w:p w:rsidR="00A271A3" w:rsidRDefault="00A271A3" w:rsidP="00A271A3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gramStart"/>
      <w:r w:rsidRPr="00AE1CCC">
        <w:t xml:space="preserve">** Показатели заполняются </w:t>
      </w:r>
      <w:r>
        <w:t xml:space="preserve">в отношении </w:t>
      </w:r>
      <w:r w:rsidRPr="00AE1CCC">
        <w:t>хозяйственны</w:t>
      </w:r>
      <w:r>
        <w:t>х</w:t>
      </w:r>
      <w:r w:rsidRPr="00AE1CCC">
        <w:t xml:space="preserve"> обществ с долей государства более 50 процентов, которые производят исчисление части прибыли (дохода), подлежащей перечислению в бюджет</w:t>
      </w:r>
      <w:r>
        <w:t>,</w:t>
      </w:r>
      <w:r w:rsidRPr="00AE1CCC">
        <w:t xml:space="preserve"> в соответствии с Указом Президента Республики Беларусь </w:t>
      </w:r>
      <w:r>
        <w:br/>
      </w:r>
      <w:r w:rsidRPr="00AE1CCC">
        <w:t xml:space="preserve">от </w:t>
      </w:r>
      <w:r w:rsidRPr="00AE1CCC">
        <w:rPr>
          <w:iCs/>
        </w:rPr>
        <w:t xml:space="preserve">28 декабря </w:t>
      </w:r>
      <w:smartTag w:uri="urn:schemas-microsoft-com:office:smarttags" w:element="metricconverter">
        <w:smartTagPr>
          <w:attr w:name="ProductID" w:val="2005 г"/>
        </w:smartTagPr>
        <w:r w:rsidRPr="00AE1CCC">
          <w:rPr>
            <w:iCs/>
          </w:rPr>
          <w:t>2005 г</w:t>
        </w:r>
      </w:smartTag>
      <w:r w:rsidRPr="00AE1CCC">
        <w:rPr>
          <w:iCs/>
        </w:rPr>
        <w:t>. № 637</w:t>
      </w:r>
      <w:r>
        <w:rPr>
          <w:iCs/>
        </w:rPr>
        <w:t xml:space="preserve"> </w:t>
      </w:r>
      <w:r w:rsidRPr="00BE707D">
        <w:t>«О порядке исчисления в бюджет части прибыли государственных унитарных предприятий, государственных объединений, являющихся коммерческими организациями, а также доходов от находящихся в республиканской и коммунальной собственности</w:t>
      </w:r>
      <w:proofErr w:type="gramEnd"/>
      <w:r w:rsidRPr="00BE707D">
        <w:t xml:space="preserve"> </w:t>
      </w:r>
      <w:proofErr w:type="gramStart"/>
      <w:r w:rsidRPr="00BE707D">
        <w:t>акций (долей в уставных фондах) хозяйственных обществ и об образовании государственного целевого бюджетного фонда национального развития»</w:t>
      </w:r>
      <w:r>
        <w:rPr>
          <w:iCs/>
        </w:rPr>
        <w:t xml:space="preserve"> (</w:t>
      </w:r>
      <w:r>
        <w:rPr>
          <w:color w:val="000000"/>
        </w:rPr>
        <w:t xml:space="preserve">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06 г"/>
        </w:smartTagPr>
        <w:r>
          <w:rPr>
            <w:color w:val="000000"/>
          </w:rPr>
          <w:t>2006 г</w:t>
        </w:r>
      </w:smartTag>
      <w:r>
        <w:rPr>
          <w:color w:val="000000"/>
        </w:rPr>
        <w:t>., № 4, 1/7075) и рассчитываются по форме, утвержденной п</w:t>
      </w:r>
      <w:r w:rsidRPr="007C397F">
        <w:t>остановление</w:t>
      </w:r>
      <w:r>
        <w:t>м</w:t>
      </w:r>
      <w:r w:rsidRPr="007C397F">
        <w:t xml:space="preserve"> Министерства финансов Республики Беларусь от 5 февраля </w:t>
      </w:r>
      <w:smartTag w:uri="urn:schemas-microsoft-com:office:smarttags" w:element="metricconverter">
        <w:smartTagPr>
          <w:attr w:name="ProductID" w:val="2013 г"/>
        </w:smartTagPr>
        <w:r w:rsidRPr="007C397F">
          <w:t>2013 г</w:t>
        </w:r>
      </w:smartTag>
      <w:r w:rsidRPr="007C397F">
        <w:t>. № 7 «Об установлении форм расчетов части прибыли (дохода), подлежащей перечислению в бюджет»</w:t>
      </w:r>
      <w:r>
        <w:t xml:space="preserve"> (</w:t>
      </w:r>
      <w:r>
        <w:rPr>
          <w:rFonts w:eastAsia="Calibri"/>
          <w:lang w:eastAsia="en-US"/>
        </w:rPr>
        <w:t>Национальный правовой Интернет-портал Республики Беларусь, 29.03.2013</w:t>
      </w:r>
      <w:proofErr w:type="gramEnd"/>
      <w:r>
        <w:rPr>
          <w:rFonts w:eastAsia="Calibri"/>
          <w:lang w:eastAsia="en-US"/>
        </w:rPr>
        <w:t xml:space="preserve">, </w:t>
      </w:r>
      <w:proofErr w:type="gramStart"/>
      <w:r>
        <w:rPr>
          <w:rFonts w:eastAsia="Calibri"/>
          <w:lang w:eastAsia="en-US"/>
        </w:rPr>
        <w:t>8/27210).</w:t>
      </w:r>
      <w:proofErr w:type="gramEnd"/>
    </w:p>
    <w:p w:rsidR="00A271A3" w:rsidRDefault="00A271A3" w:rsidP="00A271A3">
      <w:pPr>
        <w:pStyle w:val="newncpi"/>
      </w:pPr>
    </w:p>
    <w:p w:rsidR="00A271A3" w:rsidRDefault="00A271A3" w:rsidP="00A271A3">
      <w:pPr>
        <w:pStyle w:val="newncpi"/>
      </w:pPr>
      <w:r>
        <w:t>Факты и п</w:t>
      </w:r>
      <w:r w:rsidRPr="00AE1CCC">
        <w:t>ричины нарушения в отчетном году сроков выплаты дивидендов или пере</w:t>
      </w:r>
      <w:r>
        <w:t>числения их не в полном объеме:</w:t>
      </w:r>
      <w:r w:rsidRPr="00AE1CCC">
        <w:t>______________________</w:t>
      </w:r>
      <w:r>
        <w:t>_________________________</w:t>
      </w:r>
    </w:p>
    <w:p w:rsidR="00A271A3" w:rsidRPr="00AE1CCC" w:rsidRDefault="00A271A3" w:rsidP="00A271A3">
      <w:pPr>
        <w:pStyle w:val="newncpi"/>
        <w:ind w:firstLine="0"/>
      </w:pPr>
      <w:r>
        <w:t>_______________________________________________________________________________</w:t>
      </w:r>
      <w:r>
        <w:br/>
        <w:t>_______________________________________________________________________________</w:t>
      </w:r>
    </w:p>
    <w:p w:rsidR="00A271A3" w:rsidRDefault="00A271A3" w:rsidP="00A271A3">
      <w:pPr>
        <w:pStyle w:val="underpoint"/>
      </w:pPr>
    </w:p>
    <w:p w:rsidR="00A271A3" w:rsidRDefault="00A271A3" w:rsidP="00A271A3">
      <w:pPr>
        <w:pStyle w:val="underpoint"/>
      </w:pPr>
    </w:p>
    <w:p w:rsidR="00A271A3" w:rsidRDefault="00A271A3" w:rsidP="00A271A3">
      <w:pPr>
        <w:pStyle w:val="underpoint"/>
      </w:pPr>
    </w:p>
    <w:p w:rsidR="00A271A3" w:rsidRPr="009C5359" w:rsidRDefault="00A271A3" w:rsidP="00A271A3">
      <w:pPr>
        <w:pStyle w:val="underpoint"/>
      </w:pPr>
      <w:r w:rsidRPr="009C5359">
        <w:t>2.4. Выполнение показателей стратегии развития хозяйственного общества и (или) бизнес-плана, утвержденных советом директоров (наблюдательным советом) или общим собранием участников хозяйственного общества (если утверждение указанных документов отнесено к компетенции общего собрания участников хозяйственного общества)</w:t>
      </w:r>
    </w:p>
    <w:p w:rsidR="00A271A3" w:rsidRPr="009C5359" w:rsidRDefault="00A271A3" w:rsidP="00A271A3">
      <w:pPr>
        <w:pStyle w:val="underpoint"/>
      </w:pPr>
      <w:r w:rsidRPr="009C535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070"/>
        <w:gridCol w:w="2189"/>
        <w:gridCol w:w="2046"/>
        <w:gridCol w:w="2353"/>
      </w:tblGrid>
      <w:tr w:rsidR="00A271A3" w:rsidRPr="009C5359" w:rsidTr="001E1C29">
        <w:trPr>
          <w:trHeight w:val="240"/>
        </w:trPr>
        <w:tc>
          <w:tcPr>
            <w:tcW w:w="158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Наименование показателя (единица измерения)</w:t>
            </w:r>
          </w:p>
        </w:tc>
        <w:tc>
          <w:tcPr>
            <w:tcW w:w="11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Утвержденное значение</w:t>
            </w: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Фактически достигнутое</w:t>
            </w:r>
          </w:p>
        </w:tc>
        <w:tc>
          <w:tcPr>
            <w:tcW w:w="121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Причины невыполнения</w:t>
            </w:r>
          </w:p>
        </w:tc>
      </w:tr>
      <w:tr w:rsidR="00A271A3" w:rsidRPr="009C5359" w:rsidTr="001E1C29">
        <w:trPr>
          <w:trHeight w:val="240"/>
        </w:trPr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</w:tr>
      <w:tr w:rsidR="00A271A3" w:rsidRPr="009C5359" w:rsidTr="001E1C29">
        <w:trPr>
          <w:trHeight w:val="240"/>
        </w:trPr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</w:tr>
      <w:tr w:rsidR="00A271A3" w:rsidRPr="009C5359" w:rsidTr="001E1C29">
        <w:trPr>
          <w:trHeight w:val="240"/>
        </w:trPr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</w:tr>
    </w:tbl>
    <w:p w:rsidR="00A271A3" w:rsidRDefault="00A271A3" w:rsidP="00A271A3">
      <w:pPr>
        <w:pStyle w:val="newncpi"/>
      </w:pPr>
    </w:p>
    <w:p w:rsidR="00A271A3" w:rsidRDefault="00A271A3" w:rsidP="00A271A3">
      <w:pPr>
        <w:pStyle w:val="newncpi"/>
      </w:pPr>
    </w:p>
    <w:p w:rsidR="00A271A3" w:rsidRPr="009C5359" w:rsidRDefault="00A271A3" w:rsidP="00A271A3">
      <w:pPr>
        <w:pStyle w:val="underpoint"/>
      </w:pPr>
      <w:r w:rsidRPr="009C5359">
        <w:t>2.5. Выполнение хозяйственным обществом доведенных органом, осуществляющим владельческий надзор, в соответствии с законодательством показателей социально-экономического развития</w:t>
      </w:r>
    </w:p>
    <w:p w:rsidR="00A271A3" w:rsidRPr="009C5359" w:rsidRDefault="00A271A3" w:rsidP="00A271A3">
      <w:pPr>
        <w:pStyle w:val="newncpi"/>
      </w:pPr>
      <w:r w:rsidRPr="009C535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070"/>
        <w:gridCol w:w="2189"/>
        <w:gridCol w:w="2046"/>
        <w:gridCol w:w="2353"/>
      </w:tblGrid>
      <w:tr w:rsidR="00A271A3" w:rsidRPr="009C5359" w:rsidTr="001E1C29">
        <w:trPr>
          <w:trHeight w:val="240"/>
        </w:trPr>
        <w:tc>
          <w:tcPr>
            <w:tcW w:w="158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Наименование показателя (единица измерения)</w:t>
            </w:r>
          </w:p>
        </w:tc>
        <w:tc>
          <w:tcPr>
            <w:tcW w:w="11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Утвержденное значение</w:t>
            </w: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Фактически достигнутое</w:t>
            </w:r>
          </w:p>
        </w:tc>
        <w:tc>
          <w:tcPr>
            <w:tcW w:w="121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Причины невыполнения</w:t>
            </w:r>
          </w:p>
        </w:tc>
      </w:tr>
      <w:tr w:rsidR="00A271A3" w:rsidRPr="009C5359" w:rsidTr="001E1C29">
        <w:trPr>
          <w:trHeight w:val="240"/>
        </w:trPr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</w:tr>
      <w:tr w:rsidR="00A271A3" w:rsidRPr="009C5359" w:rsidTr="001E1C29">
        <w:trPr>
          <w:trHeight w:val="240"/>
        </w:trPr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</w:tr>
      <w:tr w:rsidR="00A271A3" w:rsidRPr="009C5359" w:rsidTr="001E1C29">
        <w:trPr>
          <w:trHeight w:val="240"/>
        </w:trPr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</w:p>
        </w:tc>
      </w:tr>
    </w:tbl>
    <w:p w:rsidR="00A271A3" w:rsidRDefault="00A271A3" w:rsidP="00A271A3">
      <w:pPr>
        <w:pStyle w:val="newncpi"/>
      </w:pPr>
      <w:r w:rsidRPr="009C5359">
        <w:t> </w:t>
      </w:r>
    </w:p>
    <w:p w:rsidR="00A271A3" w:rsidRDefault="00A271A3" w:rsidP="00A271A3">
      <w:pPr>
        <w:pStyle w:val="newncpi"/>
      </w:pPr>
    </w:p>
    <w:p w:rsidR="00A271A3" w:rsidRDefault="00A271A3" w:rsidP="00A271A3">
      <w:pPr>
        <w:pStyle w:val="newncpi"/>
      </w:pPr>
    </w:p>
    <w:p w:rsidR="00A271A3" w:rsidRDefault="00A271A3" w:rsidP="00A271A3">
      <w:pPr>
        <w:pStyle w:val="newncpi"/>
      </w:pPr>
      <w:r w:rsidRPr="009C5359">
        <w:lastRenderedPageBreak/>
        <w:t>2.6. Реализация инвестиционных проектов</w:t>
      </w:r>
    </w:p>
    <w:p w:rsidR="00A271A3" w:rsidRPr="009C5359" w:rsidRDefault="00A271A3" w:rsidP="00A271A3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947"/>
        <w:gridCol w:w="1630"/>
        <w:gridCol w:w="2067"/>
        <w:gridCol w:w="1507"/>
        <w:gridCol w:w="1507"/>
      </w:tblGrid>
      <w:tr w:rsidR="00A271A3" w:rsidRPr="009C5359" w:rsidTr="001E1C29">
        <w:trPr>
          <w:trHeight w:val="240"/>
        </w:trPr>
        <w:tc>
          <w:tcPr>
            <w:tcW w:w="15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 Наименование инвестиционного проекта, реализуемого в</w:t>
            </w:r>
            <w:r w:rsidRPr="009C5359">
              <w:rPr>
                <w:lang w:val="en-US"/>
              </w:rPr>
              <w:t> </w:t>
            </w:r>
            <w:r w:rsidRPr="009C5359">
              <w:t>хозяйственном обществе</w:t>
            </w:r>
          </w:p>
        </w:tc>
        <w:tc>
          <w:tcPr>
            <w:tcW w:w="8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Сроки реализации инвестиционного проекта</w:t>
            </w:r>
          </w:p>
        </w:tc>
        <w:tc>
          <w:tcPr>
            <w:tcW w:w="10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Стоимость реализации инвестиционного проекта (руб.)</w:t>
            </w:r>
          </w:p>
        </w:tc>
        <w:tc>
          <w:tcPr>
            <w:tcW w:w="7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>
              <w:t>Объем вложенных сре</w:t>
            </w:r>
            <w:proofErr w:type="gramStart"/>
            <w:r>
              <w:t>дств в р</w:t>
            </w:r>
            <w:proofErr w:type="gramEnd"/>
            <w:r>
              <w:t>еализацию инвестиционного проекта (руб.)</w:t>
            </w:r>
          </w:p>
        </w:tc>
        <w:tc>
          <w:tcPr>
            <w:tcW w:w="7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671B64">
              <w:t>Степень реализации инвестиционного проекта на конец отчетного года</w:t>
            </w:r>
            <w:r>
              <w:t xml:space="preserve"> (гр. 4 / гр.3*100)</w:t>
            </w:r>
            <w:r w:rsidRPr="00671B64">
              <w:t xml:space="preserve"> (%)</w:t>
            </w:r>
          </w:p>
        </w:tc>
      </w:tr>
      <w:tr w:rsidR="00A271A3" w:rsidRPr="009C5359" w:rsidTr="001E1C29">
        <w:trPr>
          <w:trHeight w:val="240"/>
        </w:trPr>
        <w:tc>
          <w:tcPr>
            <w:tcW w:w="152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>
              <w:t>1</w:t>
            </w:r>
          </w:p>
        </w:tc>
        <w:tc>
          <w:tcPr>
            <w:tcW w:w="84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7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>
              <w:t>3</w:t>
            </w:r>
          </w:p>
        </w:tc>
        <w:tc>
          <w:tcPr>
            <w:tcW w:w="7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>
              <w:t>4</w:t>
            </w:r>
          </w:p>
        </w:tc>
        <w:tc>
          <w:tcPr>
            <w:tcW w:w="78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  <w:r>
              <w:t>5</w:t>
            </w:r>
          </w:p>
        </w:tc>
      </w:tr>
      <w:tr w:rsidR="00A271A3" w:rsidRPr="009C5359" w:rsidTr="001E1C29">
        <w:trPr>
          <w:trHeight w:val="24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  <w:jc w:val="center"/>
            </w:pPr>
          </w:p>
        </w:tc>
      </w:tr>
    </w:tbl>
    <w:p w:rsidR="00A271A3" w:rsidRDefault="00A271A3" w:rsidP="00A271A3">
      <w:pPr>
        <w:pStyle w:val="point"/>
      </w:pPr>
    </w:p>
    <w:p w:rsidR="00A271A3" w:rsidRDefault="00A271A3" w:rsidP="00A271A3">
      <w:pPr>
        <w:pStyle w:val="point"/>
      </w:pPr>
    </w:p>
    <w:p w:rsidR="00A271A3" w:rsidRDefault="00A271A3" w:rsidP="00A271A3">
      <w:pPr>
        <w:pStyle w:val="point"/>
      </w:pPr>
    </w:p>
    <w:p w:rsidR="00A271A3" w:rsidRPr="009C5359" w:rsidRDefault="00A271A3" w:rsidP="00A271A3">
      <w:pPr>
        <w:pStyle w:val="point"/>
      </w:pPr>
      <w:r w:rsidRPr="009C5359">
        <w:t>3. СВЕДЕНИЯ О ДЕЯТЕЛЬНОСТИ ПРЕДСТАВИТЕЛЯ ГОСУДАРСТВА</w:t>
      </w:r>
    </w:p>
    <w:p w:rsidR="00A271A3" w:rsidRDefault="00A271A3" w:rsidP="00A271A3">
      <w:pPr>
        <w:pStyle w:val="underpoint"/>
      </w:pPr>
      <w:bookmarkStart w:id="0" w:name="a5"/>
      <w:bookmarkEnd w:id="0"/>
    </w:p>
    <w:p w:rsidR="00A271A3" w:rsidRPr="009C5359" w:rsidRDefault="00A271A3" w:rsidP="00A271A3">
      <w:pPr>
        <w:pStyle w:val="underpoint"/>
      </w:pPr>
      <w:r w:rsidRPr="009C5359">
        <w:t>3.1. Информация об участии представителя государства в общих собраниях участников хозяйственного общества</w:t>
      </w:r>
      <w:r>
        <w:t>, проведенных в отчетном году</w:t>
      </w:r>
    </w:p>
    <w:p w:rsidR="00A271A3" w:rsidRPr="009C5359" w:rsidRDefault="00A271A3" w:rsidP="00A271A3">
      <w:pPr>
        <w:pStyle w:val="newncpi"/>
      </w:pPr>
      <w:r w:rsidRPr="009C535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861"/>
        <w:gridCol w:w="1062"/>
        <w:gridCol w:w="2046"/>
        <w:gridCol w:w="1605"/>
        <w:gridCol w:w="1454"/>
        <w:gridCol w:w="1630"/>
      </w:tblGrid>
      <w:tr w:rsidR="00A271A3" w:rsidRPr="009C5359" w:rsidTr="001E1C29">
        <w:trPr>
          <w:trHeight w:val="240"/>
        </w:trPr>
        <w:tc>
          <w:tcPr>
            <w:tcW w:w="9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Проведенные в отчетном году общие собрания участников (номер протокола,</w:t>
            </w:r>
            <w:r>
              <w:t xml:space="preserve"> решения,</w:t>
            </w:r>
            <w:r w:rsidRPr="009C5359">
              <w:t xml:space="preserve"> дата)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Вопросы повестки дня</w:t>
            </w:r>
          </w:p>
        </w:tc>
        <w:tc>
          <w:tcPr>
            <w:tcW w:w="10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Участие представителя государства в общем собрании участников (да, нет: причины неучастия)</w:t>
            </w:r>
          </w:p>
        </w:tc>
        <w:tc>
          <w:tcPr>
            <w:tcW w:w="83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Вопросы, внесенные в повестку дня по инициативе представителя государства</w:t>
            </w:r>
          </w:p>
        </w:tc>
        <w:tc>
          <w:tcPr>
            <w:tcW w:w="7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Позиция представителя государства</w:t>
            </w:r>
          </w:p>
        </w:tc>
        <w:tc>
          <w:tcPr>
            <w:tcW w:w="84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Результат рассмотрения и голосования (принят/отклонен)</w:t>
            </w:r>
          </w:p>
        </w:tc>
      </w:tr>
      <w:tr w:rsidR="00A271A3" w:rsidRPr="009C5359" w:rsidTr="001E1C29">
        <w:trPr>
          <w:trHeight w:val="240"/>
        </w:trPr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</w:tbl>
    <w:p w:rsidR="00A271A3" w:rsidRDefault="00A271A3" w:rsidP="00A271A3">
      <w:pPr>
        <w:pStyle w:val="newncpi"/>
      </w:pPr>
      <w:r w:rsidRPr="009C5359">
        <w:t> </w:t>
      </w:r>
    </w:p>
    <w:p w:rsidR="00A271A3" w:rsidRPr="009C5359" w:rsidRDefault="00A271A3" w:rsidP="00A271A3">
      <w:pPr>
        <w:pStyle w:val="newncpi"/>
      </w:pPr>
      <w:r w:rsidRPr="009C5359">
        <w:t>Изменения и дополнения, внесенные в устав хозяйственного общества в отчетном году (в том числе по инициативе представителя государства): _______________________ _______________________________________________________________________</w:t>
      </w:r>
      <w:r>
        <w:t>__</w:t>
      </w:r>
      <w:r w:rsidRPr="009C5359">
        <w:t>_______</w:t>
      </w:r>
    </w:p>
    <w:p w:rsidR="00A271A3" w:rsidRPr="009C5359" w:rsidRDefault="00A271A3" w:rsidP="00A271A3">
      <w:pPr>
        <w:pStyle w:val="newncpi"/>
      </w:pPr>
    </w:p>
    <w:p w:rsidR="00A271A3" w:rsidRDefault="00A271A3" w:rsidP="00A271A3">
      <w:pPr>
        <w:pStyle w:val="underpoint"/>
      </w:pPr>
    </w:p>
    <w:p w:rsidR="00A271A3" w:rsidRDefault="00A271A3" w:rsidP="00A271A3">
      <w:pPr>
        <w:pStyle w:val="underpoint"/>
      </w:pPr>
    </w:p>
    <w:p w:rsidR="00A271A3" w:rsidRPr="009C5359" w:rsidRDefault="00A271A3" w:rsidP="00A271A3">
      <w:pPr>
        <w:pStyle w:val="underpoint"/>
      </w:pPr>
      <w:r w:rsidRPr="009C5359">
        <w:t>3.2. Информация о работе представителя государства в качестве члена совета директоров (наблюдательного совета)</w:t>
      </w:r>
      <w:r>
        <w:t xml:space="preserve"> в отчетном году</w:t>
      </w:r>
    </w:p>
    <w:p w:rsidR="00A271A3" w:rsidRPr="009C5359" w:rsidRDefault="00A271A3" w:rsidP="00A271A3">
      <w:pPr>
        <w:pStyle w:val="newncpi"/>
      </w:pPr>
      <w:r w:rsidRPr="009C535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6"/>
        <w:gridCol w:w="2544"/>
        <w:gridCol w:w="2057"/>
        <w:gridCol w:w="2341"/>
      </w:tblGrid>
      <w:tr w:rsidR="00A271A3" w:rsidRPr="009C5359" w:rsidTr="001E1C29">
        <w:trPr>
          <w:trHeight w:val="240"/>
        </w:trPr>
        <w:tc>
          <w:tcPr>
            <w:tcW w:w="140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Проведенные в отчетном году заседания совета директоров (наблюдательного совета) (номер протокола, дата)</w:t>
            </w:r>
          </w:p>
        </w:tc>
        <w:tc>
          <w:tcPr>
            <w:tcW w:w="131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Участие представителя государства в заседании совета директоров (наблюдательного совета) (да, нет: причины неучастия)</w:t>
            </w:r>
          </w:p>
        </w:tc>
        <w:tc>
          <w:tcPr>
            <w:tcW w:w="106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Вопросы, внесенные в повестку дня по инициативе представителя (представителей) государства</w:t>
            </w:r>
          </w:p>
        </w:tc>
        <w:tc>
          <w:tcPr>
            <w:tcW w:w="121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Результат рассмотрения и голосования по вопросам, внесенным представителем государства в повестку дня (принят/отклонен)</w:t>
            </w:r>
          </w:p>
        </w:tc>
      </w:tr>
      <w:tr w:rsidR="00A271A3" w:rsidRPr="009C5359" w:rsidTr="001E1C29">
        <w:trPr>
          <w:trHeight w:val="240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</w:tbl>
    <w:p w:rsidR="00A271A3" w:rsidRDefault="00A271A3" w:rsidP="00A271A3">
      <w:pPr>
        <w:pStyle w:val="newncpi"/>
      </w:pPr>
      <w:r w:rsidRPr="009C5359">
        <w:t> </w:t>
      </w:r>
    </w:p>
    <w:p w:rsidR="00A271A3" w:rsidRPr="009C5359" w:rsidRDefault="00A271A3" w:rsidP="00A271A3">
      <w:pPr>
        <w:pStyle w:val="newncpi"/>
      </w:pPr>
    </w:p>
    <w:p w:rsidR="00A271A3" w:rsidRPr="009C5359" w:rsidRDefault="00A271A3" w:rsidP="00A271A3">
      <w:pPr>
        <w:pStyle w:val="underpoint"/>
      </w:pPr>
      <w:r w:rsidRPr="009C5359">
        <w:t>3.3. Инициативные предложения представителя государства по повышению эффективности деятельности хозяйственного общества и предупреждению его экономической несостоятельности (банкротства)</w:t>
      </w:r>
      <w:r>
        <w:t>, внесенные в отчетном году</w:t>
      </w:r>
    </w:p>
    <w:p w:rsidR="00A271A3" w:rsidRDefault="00A271A3" w:rsidP="00A271A3">
      <w:pPr>
        <w:pStyle w:val="newncpi0"/>
      </w:pPr>
      <w:r w:rsidRPr="009C5359">
        <w:t>______________________________________________________________________________</w:t>
      </w:r>
    </w:p>
    <w:p w:rsidR="00A271A3" w:rsidRDefault="00A271A3" w:rsidP="00A271A3">
      <w:pPr>
        <w:pStyle w:val="newncpi0"/>
      </w:pPr>
      <w:r>
        <w:t>_______________________________________________________________________________</w:t>
      </w:r>
    </w:p>
    <w:p w:rsidR="00A271A3" w:rsidRPr="009C5359" w:rsidRDefault="00A271A3" w:rsidP="00A271A3">
      <w:pPr>
        <w:pStyle w:val="newncpi0"/>
      </w:pPr>
      <w:r>
        <w:t>_______________________________________________________________________________</w:t>
      </w:r>
    </w:p>
    <w:p w:rsidR="00A271A3" w:rsidRDefault="00A271A3" w:rsidP="00A271A3">
      <w:pPr>
        <w:pStyle w:val="newncpi"/>
      </w:pPr>
      <w:r w:rsidRPr="009C5359">
        <w:t> </w:t>
      </w:r>
    </w:p>
    <w:p w:rsidR="00A271A3" w:rsidRDefault="00A271A3" w:rsidP="00A271A3">
      <w:pPr>
        <w:pStyle w:val="newncpi"/>
      </w:pPr>
    </w:p>
    <w:p w:rsidR="00A271A3" w:rsidRPr="009C5359" w:rsidRDefault="00A271A3" w:rsidP="00A271A3">
      <w:pPr>
        <w:pStyle w:val="newncpi"/>
      </w:pPr>
    </w:p>
    <w:p w:rsidR="00A271A3" w:rsidRPr="009C5359" w:rsidRDefault="00A271A3" w:rsidP="00A271A3">
      <w:pPr>
        <w:pStyle w:val="point"/>
      </w:pPr>
      <w:r w:rsidRPr="009C5359">
        <w:lastRenderedPageBreak/>
        <w:t>4. ИНФОРМАЦИЯ О НЕИСПОЛЬЗУЕМОМ НЕДВИЖИМОМ ИМУЩЕСТВЕ, НАХОДЯЩЕМСЯ В СОБСТВЕННОСТИ ХОЗЯЙСТВЕННОГО ОБЩЕСТВА</w:t>
      </w:r>
    </w:p>
    <w:p w:rsidR="00A271A3" w:rsidRDefault="00A271A3" w:rsidP="00A271A3">
      <w:pPr>
        <w:pStyle w:val="underpoint"/>
        <w:ind w:firstLine="709"/>
      </w:pPr>
    </w:p>
    <w:p w:rsidR="00A271A3" w:rsidRPr="009C5359" w:rsidRDefault="00A271A3" w:rsidP="00A271A3">
      <w:pPr>
        <w:pStyle w:val="underpoint"/>
        <w:ind w:firstLine="709"/>
      </w:pPr>
      <w:r w:rsidRPr="009C5359">
        <w:t>Сведения о неиспользуемом недвижимом имуществе, находящемся в собственности хозяйственного общества (далее - объекты)</w:t>
      </w:r>
    </w:p>
    <w:p w:rsidR="00A271A3" w:rsidRDefault="00A271A3" w:rsidP="00A271A3">
      <w:pPr>
        <w:pStyle w:val="newncpi"/>
      </w:pPr>
      <w:r w:rsidRPr="009C5359">
        <w:t> </w:t>
      </w:r>
    </w:p>
    <w:tbl>
      <w:tblPr>
        <w:tblW w:w="9795" w:type="dxa"/>
        <w:tblInd w:w="94" w:type="dxa"/>
        <w:tblLayout w:type="fixed"/>
        <w:tblLook w:val="04A0"/>
      </w:tblPr>
      <w:tblGrid>
        <w:gridCol w:w="581"/>
        <w:gridCol w:w="3969"/>
        <w:gridCol w:w="2977"/>
        <w:gridCol w:w="2268"/>
      </w:tblGrid>
      <w:tr w:rsidR="00A271A3" w:rsidRPr="001B5010" w:rsidTr="001E1C29">
        <w:trPr>
          <w:trHeight w:val="720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271A3" w:rsidRPr="001B5010" w:rsidRDefault="00A271A3" w:rsidP="001E1C29">
            <w:pPr>
              <w:jc w:val="center"/>
              <w:rPr>
                <w:color w:val="000000"/>
                <w:sz w:val="20"/>
                <w:szCs w:val="20"/>
              </w:rPr>
            </w:pPr>
            <w:r w:rsidRPr="001B5010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B5010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1B5010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1B5010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1A3" w:rsidRPr="001B5010" w:rsidRDefault="00A271A3" w:rsidP="001E1C2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1B5010">
              <w:rPr>
                <w:color w:val="000000"/>
                <w:sz w:val="20"/>
                <w:szCs w:val="20"/>
              </w:rPr>
              <w:t>Сведения об объекте (наименование, адрес месторасположения</w:t>
            </w:r>
            <w:r>
              <w:rPr>
                <w:color w:val="000000"/>
                <w:sz w:val="20"/>
                <w:szCs w:val="20"/>
              </w:rPr>
              <w:t>, и</w:t>
            </w:r>
            <w:r w:rsidRPr="001B5010">
              <w:rPr>
                <w:color w:val="000000"/>
                <w:sz w:val="20"/>
                <w:szCs w:val="20"/>
              </w:rPr>
              <w:t>нвентарный номер (по ЕГРНИ)</w:t>
            </w:r>
            <w:proofErr w:type="gramEnd"/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1B5010" w:rsidRDefault="00A271A3" w:rsidP="001E1C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Запланированный с</w:t>
            </w:r>
            <w:r w:rsidRPr="001B5010">
              <w:rPr>
                <w:color w:val="000000"/>
                <w:sz w:val="20"/>
                <w:szCs w:val="20"/>
              </w:rPr>
              <w:t>пособ и срок вовлечения в хозяйственный оборот</w:t>
            </w:r>
            <w:r w:rsidRPr="009C5359">
              <w:t xml:space="preserve"> </w:t>
            </w:r>
            <w:r w:rsidRPr="009D228D">
              <w:rPr>
                <w:color w:val="000000"/>
                <w:sz w:val="20"/>
                <w:szCs w:val="20"/>
              </w:rPr>
              <w:t>по состоянию на 1 января отчетного года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1A3" w:rsidRPr="001B5010" w:rsidRDefault="00A271A3" w:rsidP="001E1C29">
            <w:pPr>
              <w:jc w:val="center"/>
              <w:rPr>
                <w:color w:val="000000"/>
                <w:sz w:val="20"/>
                <w:szCs w:val="20"/>
              </w:rPr>
            </w:pPr>
            <w:r w:rsidRPr="001B5010">
              <w:rPr>
                <w:color w:val="000000"/>
                <w:sz w:val="20"/>
                <w:szCs w:val="20"/>
              </w:rPr>
              <w:t xml:space="preserve">Результат вовлечения </w:t>
            </w:r>
            <w:r w:rsidRPr="009D228D">
              <w:rPr>
                <w:color w:val="000000"/>
                <w:sz w:val="20"/>
                <w:szCs w:val="20"/>
              </w:rPr>
              <w:t>по состоянию на 31 декабря отчетного года</w:t>
            </w:r>
            <w:r w:rsidRPr="001B5010">
              <w:rPr>
                <w:color w:val="000000"/>
                <w:sz w:val="20"/>
                <w:szCs w:val="20"/>
              </w:rPr>
              <w:t xml:space="preserve"> *</w:t>
            </w:r>
            <w:r>
              <w:rPr>
                <w:color w:val="000000"/>
                <w:sz w:val="20"/>
                <w:szCs w:val="20"/>
              </w:rPr>
              <w:t>**</w:t>
            </w:r>
          </w:p>
        </w:tc>
      </w:tr>
      <w:tr w:rsidR="00A271A3" w:rsidRPr="001B5010" w:rsidTr="001E1C29">
        <w:trPr>
          <w:trHeight w:val="264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271A3" w:rsidRPr="001B5010" w:rsidRDefault="00A271A3" w:rsidP="001E1C29">
            <w:pPr>
              <w:jc w:val="center"/>
              <w:rPr>
                <w:color w:val="000000"/>
                <w:sz w:val="20"/>
                <w:szCs w:val="20"/>
              </w:rPr>
            </w:pPr>
            <w:r w:rsidRPr="001B501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1A3" w:rsidRPr="001B5010" w:rsidRDefault="00A271A3" w:rsidP="001E1C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1B5010" w:rsidRDefault="00A271A3" w:rsidP="001E1C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1A3" w:rsidRPr="001B5010" w:rsidRDefault="00A271A3" w:rsidP="001E1C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A271A3" w:rsidRPr="001B5010" w:rsidTr="001E1C29">
        <w:trPr>
          <w:trHeight w:val="264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1A3" w:rsidRPr="001B5010" w:rsidRDefault="00A271A3" w:rsidP="001E1C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271A3" w:rsidRDefault="00A271A3" w:rsidP="001E1C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271A3" w:rsidRDefault="00A271A3" w:rsidP="001E1C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271A3" w:rsidRDefault="00A271A3" w:rsidP="001E1C2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271A3" w:rsidRPr="00DA3674" w:rsidRDefault="00A271A3" w:rsidP="00A271A3">
      <w:pPr>
        <w:pStyle w:val="justify"/>
        <w:spacing w:line="280" w:lineRule="atLeast"/>
      </w:pPr>
      <w:r w:rsidRPr="00DA3674">
        <w:t>*</w:t>
      </w:r>
      <w:r>
        <w:t xml:space="preserve">** </w:t>
      </w:r>
      <w:r w:rsidRPr="00DA3674">
        <w:t>Для подтверждения результата вовлечения в хозяйственный оборот неиспользуемого</w:t>
      </w:r>
      <w:r>
        <w:t xml:space="preserve"> недвижимого</w:t>
      </w:r>
      <w:r w:rsidRPr="00DA3674">
        <w:t xml:space="preserve"> имущества</w:t>
      </w:r>
      <w:r>
        <w:t xml:space="preserve"> </w:t>
      </w:r>
      <w:r w:rsidRPr="00DA3674">
        <w:t>указать:</w:t>
      </w:r>
    </w:p>
    <w:p w:rsidR="00A271A3" w:rsidRPr="00DA3674" w:rsidRDefault="00A271A3" w:rsidP="00A271A3">
      <w:pPr>
        <w:pStyle w:val="justify"/>
        <w:spacing w:line="280" w:lineRule="atLeast"/>
      </w:pPr>
      <w:r w:rsidRPr="00DA3674">
        <w:t>при продаже – реквизиты зарегистрированного в установленном порядке договора купли-продажи, сведения о приобретателе (наименование, место нахождения), цену продажи (при продаже на торгах указать через дробь: в числителе – начальная цена предмета торгов, в знаменателе – цена продажи);</w:t>
      </w:r>
    </w:p>
    <w:p w:rsidR="00A271A3" w:rsidRPr="00DA3674" w:rsidRDefault="00A271A3" w:rsidP="00A271A3">
      <w:pPr>
        <w:pStyle w:val="justify"/>
        <w:spacing w:line="280" w:lineRule="atLeast"/>
      </w:pPr>
      <w:r w:rsidRPr="00DA3674">
        <w:t>при сдаче в аренду – реквизиты заключенного договора аренды;</w:t>
      </w:r>
    </w:p>
    <w:p w:rsidR="00A271A3" w:rsidRPr="00DA3674" w:rsidRDefault="00A271A3" w:rsidP="00A271A3">
      <w:pPr>
        <w:pStyle w:val="justify"/>
        <w:spacing w:line="280" w:lineRule="atLeast"/>
      </w:pPr>
      <w:r w:rsidRPr="00DA3674">
        <w:t>при безвозмездной передаче – реквизиты передаточного акта;</w:t>
      </w:r>
    </w:p>
    <w:p w:rsidR="00A271A3" w:rsidRPr="00DA3674" w:rsidRDefault="00A271A3" w:rsidP="00A271A3">
      <w:pPr>
        <w:pStyle w:val="justify"/>
        <w:spacing w:line="280" w:lineRule="atLeast"/>
      </w:pPr>
      <w:r w:rsidRPr="00DA3674">
        <w:t>при передаче в безвозмездное пользование - реквизиты заключенного договора безвозмездного пользования;</w:t>
      </w:r>
    </w:p>
    <w:p w:rsidR="00A271A3" w:rsidRPr="00DA3674" w:rsidRDefault="00A271A3" w:rsidP="00A271A3">
      <w:pPr>
        <w:pStyle w:val="justify"/>
        <w:spacing w:line="280" w:lineRule="atLeast"/>
      </w:pPr>
      <w:r w:rsidRPr="00DA3674">
        <w:t xml:space="preserve">при использовании в собственных целях: </w:t>
      </w:r>
      <w:r>
        <w:t xml:space="preserve">после проведения </w:t>
      </w:r>
      <w:r w:rsidRPr="00DA3674">
        <w:t>реконструкци</w:t>
      </w:r>
      <w:r>
        <w:t>и</w:t>
      </w:r>
      <w:r w:rsidRPr="00DA3674">
        <w:t xml:space="preserve"> (капитальн</w:t>
      </w:r>
      <w:r>
        <w:t>ого</w:t>
      </w:r>
      <w:r w:rsidRPr="00DA3674">
        <w:t xml:space="preserve"> ремонт</w:t>
      </w:r>
      <w:r>
        <w:t>а</w:t>
      </w:r>
      <w:r w:rsidRPr="00DA3674">
        <w:t xml:space="preserve">) – реквизиты акта ввода объекта в эксплуатацию (дефектного акта) либо иные подтверждающие документы; </w:t>
      </w:r>
      <w:r>
        <w:t>после</w:t>
      </w:r>
      <w:r w:rsidRPr="00DA3674">
        <w:t xml:space="preserve"> изменени</w:t>
      </w:r>
      <w:r>
        <w:t>я</w:t>
      </w:r>
      <w:r w:rsidRPr="00DA3674">
        <w:t xml:space="preserve"> назначения имущества - соответствующее изменение в технический паспорт капитального строения (здания, сооружения) либо иные подтверждающие документы;</w:t>
      </w:r>
    </w:p>
    <w:p w:rsidR="00A271A3" w:rsidRPr="00DA3674" w:rsidRDefault="00A271A3" w:rsidP="00A271A3">
      <w:pPr>
        <w:pStyle w:val="justify"/>
        <w:spacing w:line="280" w:lineRule="atLeast"/>
      </w:pPr>
      <w:r w:rsidRPr="00DA3674">
        <w:t>при консервации - реквизиты акта</w:t>
      </w:r>
      <w:r>
        <w:t xml:space="preserve"> о</w:t>
      </w:r>
      <w:r w:rsidRPr="00DA3674">
        <w:t xml:space="preserve"> консервации;</w:t>
      </w:r>
    </w:p>
    <w:p w:rsidR="00A271A3" w:rsidRPr="00DA3674" w:rsidRDefault="00A271A3" w:rsidP="00A271A3">
      <w:pPr>
        <w:pStyle w:val="newncpi"/>
      </w:pPr>
      <w:r w:rsidRPr="00DA3674">
        <w:t xml:space="preserve">при списании (сносе, демонтаже) – реквизиты </w:t>
      </w:r>
      <w:r>
        <w:t>акта</w:t>
      </w:r>
      <w:r w:rsidRPr="00DA3674">
        <w:t xml:space="preserve"> о списании </w:t>
      </w:r>
      <w:r>
        <w:t xml:space="preserve">имущества, </w:t>
      </w:r>
      <w:r w:rsidRPr="00DA3674">
        <w:t>акта сдачи-приемки выполненных работ по сносу, демонтажу</w:t>
      </w:r>
      <w:r>
        <w:t xml:space="preserve"> </w:t>
      </w:r>
      <w:r w:rsidRPr="00DA3674">
        <w:t xml:space="preserve">либо акта </w:t>
      </w:r>
      <w:proofErr w:type="spellStart"/>
      <w:r w:rsidRPr="00DA3674">
        <w:t>оприх</w:t>
      </w:r>
      <w:r>
        <w:t>одования</w:t>
      </w:r>
      <w:proofErr w:type="spellEnd"/>
      <w:r>
        <w:t xml:space="preserve"> материалов от разборки, справка о списании с бухгалтерского учета.</w:t>
      </w:r>
    </w:p>
    <w:p w:rsidR="00A271A3" w:rsidRDefault="00A271A3" w:rsidP="00A271A3">
      <w:pPr>
        <w:pStyle w:val="newncpi"/>
      </w:pPr>
    </w:p>
    <w:p w:rsidR="00A271A3" w:rsidRPr="009C5359" w:rsidRDefault="00A271A3" w:rsidP="00A271A3">
      <w:pPr>
        <w:pStyle w:val="newncpi"/>
      </w:pPr>
      <w:r w:rsidRPr="009C5359">
        <w:t xml:space="preserve"> 5. ИНФОРМАЦИЯ О РАЗМЕРЕ ВОЗНАГРАЖДЕНИЯ, ВЫПЛАЧЕННОГО </w:t>
      </w:r>
      <w:r>
        <w:t>ЗА</w:t>
      </w:r>
      <w:r w:rsidRPr="009C5359">
        <w:t xml:space="preserve"> ОТЧЕТН</w:t>
      </w:r>
      <w:r>
        <w:t>ЫЙ</w:t>
      </w:r>
      <w:r w:rsidRPr="009C5359">
        <w:t xml:space="preserve"> ГОД ПРЕДСТАВИТЕЛЮ ГОСУДАРСТВА</w:t>
      </w:r>
    </w:p>
    <w:p w:rsidR="00A271A3" w:rsidRPr="009C5359" w:rsidRDefault="00A271A3" w:rsidP="00A271A3">
      <w:pPr>
        <w:pStyle w:val="newncpi0"/>
      </w:pPr>
      <w:r w:rsidRPr="009C5359">
        <w:t>_____________________________________________________________________________</w:t>
      </w:r>
    </w:p>
    <w:p w:rsidR="00A271A3" w:rsidRPr="009C5359" w:rsidRDefault="00A271A3" w:rsidP="00A271A3">
      <w:pPr>
        <w:pStyle w:val="undline"/>
        <w:jc w:val="center"/>
      </w:pPr>
      <w:r w:rsidRPr="009C5359">
        <w:t>(инициалы, фамилия представителя государства)</w:t>
      </w:r>
    </w:p>
    <w:p w:rsidR="00A271A3" w:rsidRPr="009C5359" w:rsidRDefault="00A271A3" w:rsidP="00A271A3">
      <w:pPr>
        <w:pStyle w:val="newncpi"/>
      </w:pPr>
      <w:r w:rsidRPr="009C535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1"/>
        <w:gridCol w:w="2484"/>
        <w:gridCol w:w="2484"/>
        <w:gridCol w:w="2059"/>
      </w:tblGrid>
      <w:tr w:rsidR="00A271A3" w:rsidRPr="009C5359" w:rsidTr="001E1C29">
        <w:trPr>
          <w:trHeight w:val="240"/>
        </w:trPr>
        <w:tc>
          <w:tcPr>
            <w:tcW w:w="1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Период, за который выплачивалось вознаграждение</w:t>
            </w:r>
          </w:p>
        </w:tc>
        <w:tc>
          <w:tcPr>
            <w:tcW w:w="1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Рентабельность за отчетный квартал</w:t>
            </w:r>
            <w:proofErr w:type="gramStart"/>
            <w:r w:rsidRPr="009C5359">
              <w:t xml:space="preserve"> (%)</w:t>
            </w:r>
            <w:proofErr w:type="gramEnd"/>
          </w:p>
        </w:tc>
        <w:tc>
          <w:tcPr>
            <w:tcW w:w="1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Установленный размер вознаграждения</w:t>
            </w:r>
            <w:r w:rsidRPr="009C5359">
              <w:br/>
              <w:t>(базовых величин)</w:t>
            </w:r>
          </w:p>
        </w:tc>
        <w:tc>
          <w:tcPr>
            <w:tcW w:w="10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1A3" w:rsidRPr="009C5359" w:rsidRDefault="00A271A3" w:rsidP="001E1C29">
            <w:pPr>
              <w:pStyle w:val="table10"/>
              <w:jc w:val="center"/>
            </w:pPr>
            <w:r w:rsidRPr="009C5359">
              <w:t>Выплаченная сумма вознаграждения</w:t>
            </w:r>
            <w:r w:rsidRPr="009C5359">
              <w:br/>
              <w:t>(руб.)</w:t>
            </w:r>
          </w:p>
        </w:tc>
      </w:tr>
      <w:tr w:rsidR="00A271A3" w:rsidRPr="009C5359" w:rsidTr="001E1C29">
        <w:trPr>
          <w:trHeight w:val="240"/>
        </w:trPr>
        <w:tc>
          <w:tcPr>
            <w:tcW w:w="1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1 квартал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1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2 квартал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1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3 квартал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  <w:tr w:rsidR="00A271A3" w:rsidRPr="009C5359" w:rsidTr="001E1C29">
        <w:trPr>
          <w:trHeight w:val="240"/>
        </w:trPr>
        <w:tc>
          <w:tcPr>
            <w:tcW w:w="1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4 квартал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71A3" w:rsidRPr="009C5359" w:rsidRDefault="00A271A3" w:rsidP="001E1C29">
            <w:pPr>
              <w:pStyle w:val="table10"/>
            </w:pPr>
            <w:r w:rsidRPr="009C5359">
              <w:t> </w:t>
            </w:r>
          </w:p>
        </w:tc>
      </w:tr>
    </w:tbl>
    <w:p w:rsidR="00A271A3" w:rsidRPr="009C5359" w:rsidRDefault="00A271A3" w:rsidP="00A271A3">
      <w:pPr>
        <w:pStyle w:val="newncpi"/>
      </w:pPr>
      <w:r w:rsidRPr="009C5359">
        <w:t> </w:t>
      </w:r>
    </w:p>
    <w:p w:rsidR="00A271A3" w:rsidRPr="009C5359" w:rsidRDefault="00A271A3" w:rsidP="00A271A3">
      <w:pPr>
        <w:pStyle w:val="newncpi"/>
      </w:pPr>
      <w:r w:rsidRPr="009C5359">
        <w:t>Представитель государства</w:t>
      </w:r>
    </w:p>
    <w:p w:rsidR="00A271A3" w:rsidRPr="009C5359" w:rsidRDefault="00A271A3" w:rsidP="00A271A3">
      <w:pPr>
        <w:pStyle w:val="newncpi0"/>
      </w:pPr>
      <w:r w:rsidRPr="009C5359">
        <w:t>_____________________________________________________________________________</w:t>
      </w:r>
    </w:p>
    <w:p w:rsidR="00A271A3" w:rsidRPr="009C5359" w:rsidRDefault="00A271A3" w:rsidP="00A271A3">
      <w:pPr>
        <w:pStyle w:val="undline"/>
        <w:jc w:val="center"/>
      </w:pPr>
      <w:r w:rsidRPr="009C5359">
        <w:t>(наименование хозяйственного общества)</w:t>
      </w:r>
    </w:p>
    <w:p w:rsidR="00A271A3" w:rsidRPr="009C5359" w:rsidRDefault="00A271A3" w:rsidP="00A271A3">
      <w:pPr>
        <w:pStyle w:val="newncpi"/>
      </w:pPr>
      <w:r w:rsidRPr="009C535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72"/>
        <w:gridCol w:w="2238"/>
        <w:gridCol w:w="4628"/>
      </w:tblGrid>
      <w:tr w:rsidR="00A271A3" w:rsidRPr="009C5359" w:rsidTr="001E1C29">
        <w:trPr>
          <w:trHeight w:val="240"/>
        </w:trPr>
        <w:tc>
          <w:tcPr>
            <w:tcW w:w="1438" w:type="pct"/>
          </w:tcPr>
          <w:p w:rsidR="00A271A3" w:rsidRPr="009C5359" w:rsidRDefault="00A271A3" w:rsidP="001E1C29">
            <w:pPr>
              <w:pStyle w:val="newncpi0"/>
            </w:pPr>
            <w:r w:rsidRPr="009C5359">
              <w:t>___________________</w:t>
            </w:r>
          </w:p>
        </w:tc>
        <w:tc>
          <w:tcPr>
            <w:tcW w:w="1161" w:type="pct"/>
          </w:tcPr>
          <w:p w:rsidR="00A271A3" w:rsidRPr="009C5359" w:rsidRDefault="00A271A3" w:rsidP="001E1C29">
            <w:pPr>
              <w:pStyle w:val="newncpi0"/>
              <w:jc w:val="center"/>
            </w:pPr>
            <w:r w:rsidRPr="009C5359">
              <w:t>______________</w:t>
            </w:r>
          </w:p>
        </w:tc>
        <w:tc>
          <w:tcPr>
            <w:tcW w:w="2402" w:type="pct"/>
          </w:tcPr>
          <w:p w:rsidR="00A271A3" w:rsidRPr="009C5359" w:rsidRDefault="00A271A3" w:rsidP="001E1C29">
            <w:pPr>
              <w:pStyle w:val="newncpi0"/>
            </w:pPr>
            <w:r w:rsidRPr="009C5359">
              <w:t>_____________________________________</w:t>
            </w:r>
          </w:p>
        </w:tc>
      </w:tr>
      <w:tr w:rsidR="00A271A3" w:rsidRPr="009C5359" w:rsidTr="001E1C29">
        <w:trPr>
          <w:trHeight w:val="240"/>
        </w:trPr>
        <w:tc>
          <w:tcPr>
            <w:tcW w:w="1438" w:type="pct"/>
          </w:tcPr>
          <w:p w:rsidR="00A271A3" w:rsidRPr="009C5359" w:rsidRDefault="00A271A3" w:rsidP="001E1C29">
            <w:pPr>
              <w:pStyle w:val="undline"/>
              <w:ind w:right="399"/>
              <w:jc w:val="center"/>
            </w:pPr>
            <w:r w:rsidRPr="009C5359">
              <w:t>(дата)</w:t>
            </w:r>
          </w:p>
        </w:tc>
        <w:tc>
          <w:tcPr>
            <w:tcW w:w="1161" w:type="pct"/>
          </w:tcPr>
          <w:p w:rsidR="00A271A3" w:rsidRPr="009C5359" w:rsidRDefault="00A271A3" w:rsidP="001E1C29">
            <w:pPr>
              <w:pStyle w:val="undline"/>
              <w:jc w:val="center"/>
            </w:pPr>
            <w:r w:rsidRPr="009C5359">
              <w:t>(подпись)</w:t>
            </w:r>
          </w:p>
        </w:tc>
        <w:tc>
          <w:tcPr>
            <w:tcW w:w="2402" w:type="pct"/>
          </w:tcPr>
          <w:p w:rsidR="00A271A3" w:rsidRPr="009C5359" w:rsidRDefault="00A271A3" w:rsidP="001E1C29">
            <w:pPr>
              <w:pStyle w:val="undline"/>
              <w:jc w:val="center"/>
            </w:pPr>
            <w:r w:rsidRPr="009C5359">
              <w:t>(инициалы, фамилия представителя государства)</w:t>
            </w:r>
          </w:p>
        </w:tc>
      </w:tr>
    </w:tbl>
    <w:p w:rsidR="00A271A3" w:rsidRDefault="00A271A3" w:rsidP="00A271A3">
      <w:pPr>
        <w:pStyle w:val="newncpi"/>
      </w:pPr>
      <w:r w:rsidRPr="009C5359">
        <w:t> </w:t>
      </w:r>
    </w:p>
    <w:p w:rsidR="00A271A3" w:rsidRPr="009C5359" w:rsidRDefault="00A271A3" w:rsidP="00A271A3">
      <w:pPr>
        <w:pStyle w:val="newncpi"/>
      </w:pPr>
    </w:p>
    <w:p w:rsidR="00A271A3" w:rsidRDefault="00A271A3" w:rsidP="00A271A3">
      <w:pPr>
        <w:pStyle w:val="snoski"/>
        <w:ind w:firstLine="0"/>
      </w:pPr>
      <w:bookmarkStart w:id="1" w:name="a6"/>
      <w:bookmarkEnd w:id="1"/>
      <w:r>
        <w:lastRenderedPageBreak/>
        <w:t>Примечания:</w:t>
      </w:r>
    </w:p>
    <w:p w:rsidR="00A271A3" w:rsidRDefault="00A271A3" w:rsidP="00A271A3">
      <w:pPr>
        <w:pStyle w:val="snoski"/>
        <w:ind w:firstLine="709"/>
      </w:pPr>
      <w:r>
        <w:t>1.</w:t>
      </w:r>
      <w:r w:rsidRPr="009C5359">
        <w:t xml:space="preserve"> Под органом, осуществляющим владельческий надзор, понимается государственный орган или иная государственная организация, уполномоченная управлять </w:t>
      </w:r>
      <w:r>
        <w:t>находящимися в собственности Могилевской области</w:t>
      </w:r>
      <w:r w:rsidRPr="009C5359">
        <w:t xml:space="preserve"> акциями (долями в уставном фонде) хозяйственных обществ.</w:t>
      </w:r>
    </w:p>
    <w:p w:rsidR="00A271A3" w:rsidRPr="009C5359" w:rsidRDefault="00A271A3" w:rsidP="00A271A3">
      <w:pPr>
        <w:pStyle w:val="snoski"/>
        <w:ind w:firstLine="709"/>
      </w:pPr>
      <w:r>
        <w:t>2.</w:t>
      </w:r>
      <w:bookmarkStart w:id="2" w:name="a7"/>
      <w:bookmarkEnd w:id="2"/>
      <w:r>
        <w:t xml:space="preserve"> </w:t>
      </w:r>
      <w:r w:rsidRPr="009C5359">
        <w:t>Рентабельность собственного капитала</w:t>
      </w:r>
      <w:proofErr w:type="gramStart"/>
      <w:r w:rsidRPr="009C5359">
        <w:t xml:space="preserve"> (%) </w:t>
      </w:r>
      <w:r>
        <w:t xml:space="preserve"> </w:t>
      </w:r>
      <w:r w:rsidRPr="009C5359">
        <w:t xml:space="preserve">- </w:t>
      </w:r>
      <w:proofErr w:type="gramEnd"/>
      <w:r w:rsidRPr="009C5359">
        <w:t>отношение чистой прибыли хозяйственного общества к среднегодовой величине собственного капитала. Рассчитывается по формуле</w:t>
      </w:r>
    </w:p>
    <w:p w:rsidR="00A271A3" w:rsidRPr="009C5359" w:rsidRDefault="00A271A3" w:rsidP="00A271A3">
      <w:pPr>
        <w:pStyle w:val="snoski"/>
      </w:pPr>
      <w:r w:rsidRPr="009C5359">
        <w:t> </w:t>
      </w:r>
    </w:p>
    <w:p w:rsidR="00A271A3" w:rsidRPr="009C5359" w:rsidRDefault="00A271A3" w:rsidP="00A271A3">
      <w:pPr>
        <w:pStyle w:val="snoski"/>
        <w:ind w:firstLine="0"/>
        <w:jc w:val="center"/>
      </w:pPr>
      <w:r>
        <w:rPr>
          <w:noProof/>
        </w:rPr>
        <w:drawing>
          <wp:inline distT="0" distB="0" distL="0" distR="0">
            <wp:extent cx="1751330" cy="379730"/>
            <wp:effectExtent l="19050" t="0" r="0" b="0"/>
            <wp:docPr id="1" name="Рисунок 1" descr="C:\Gbinfo_u\blohina\Temp\311933\31193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Gbinfo_u\blohina\Temp\311933\311933_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5359">
        <w:t>,</w:t>
      </w:r>
    </w:p>
    <w:p w:rsidR="00A271A3" w:rsidRPr="009C5359" w:rsidRDefault="00A271A3" w:rsidP="00A271A3">
      <w:pPr>
        <w:pStyle w:val="snoski"/>
      </w:pPr>
      <w:r w:rsidRPr="009C5359">
        <w:t> </w:t>
      </w:r>
    </w:p>
    <w:p w:rsidR="00A271A3" w:rsidRPr="009C5359" w:rsidRDefault="00A271A3" w:rsidP="00A271A3">
      <w:pPr>
        <w:pStyle w:val="snoski"/>
        <w:ind w:firstLine="0"/>
      </w:pPr>
      <w:r w:rsidRPr="009C5359">
        <w:t>где ЧП - чистая прибыль за отчетный период;</w:t>
      </w:r>
    </w:p>
    <w:p w:rsidR="00A271A3" w:rsidRPr="009C5359" w:rsidRDefault="00A271A3" w:rsidP="00A271A3">
      <w:pPr>
        <w:pStyle w:val="snoski"/>
        <w:ind w:firstLine="360"/>
      </w:pPr>
      <w:proofErr w:type="spellStart"/>
      <w:r w:rsidRPr="009C5359">
        <w:t>ЧА</w:t>
      </w:r>
      <w:r w:rsidRPr="009C5359">
        <w:rPr>
          <w:vertAlign w:val="subscript"/>
        </w:rPr>
        <w:t>кон</w:t>
      </w:r>
      <w:proofErr w:type="spellEnd"/>
      <w:r w:rsidRPr="009C5359">
        <w:t> - стоимость чистых активов на конец периода;</w:t>
      </w:r>
    </w:p>
    <w:p w:rsidR="00A271A3" w:rsidRDefault="00A271A3" w:rsidP="00A271A3">
      <w:pPr>
        <w:pStyle w:val="snoski"/>
        <w:ind w:firstLine="360"/>
      </w:pPr>
      <w:proofErr w:type="spellStart"/>
      <w:r w:rsidRPr="009C5359">
        <w:t>ЧА</w:t>
      </w:r>
      <w:r w:rsidRPr="009C5359">
        <w:rPr>
          <w:vertAlign w:val="subscript"/>
        </w:rPr>
        <w:t>нач</w:t>
      </w:r>
      <w:proofErr w:type="spellEnd"/>
      <w:r w:rsidRPr="009C5359">
        <w:t> - стоимость чистых активов на начало периода.</w:t>
      </w:r>
    </w:p>
    <w:p w:rsidR="00A271A3" w:rsidRPr="009C5359" w:rsidRDefault="00A271A3" w:rsidP="00A271A3">
      <w:pPr>
        <w:pStyle w:val="snoski"/>
        <w:ind w:firstLine="709"/>
      </w:pPr>
      <w:r>
        <w:t>3.</w:t>
      </w:r>
      <w:bookmarkStart w:id="3" w:name="a8"/>
      <w:bookmarkEnd w:id="3"/>
      <w:r>
        <w:t xml:space="preserve"> </w:t>
      </w:r>
      <w:r w:rsidRPr="009C5359">
        <w:t>Совокупная акционерная доходность</w:t>
      </w:r>
      <w:proofErr w:type="gramStart"/>
      <w:r w:rsidRPr="009C5359">
        <w:t xml:space="preserve"> (%) - </w:t>
      </w:r>
      <w:proofErr w:type="gramEnd"/>
      <w:r w:rsidRPr="009C5359">
        <w:t>обобщающий показатель для оценки годовых результатов доходности по акциям хозяйственного общества в результате изменения стоимости чистых активов и начисления дивидендов. Рассчитывается по формуле</w:t>
      </w:r>
    </w:p>
    <w:p w:rsidR="00A271A3" w:rsidRPr="009C5359" w:rsidRDefault="00A271A3" w:rsidP="00A271A3">
      <w:pPr>
        <w:pStyle w:val="snoski"/>
      </w:pPr>
      <w:r w:rsidRPr="009C5359">
        <w:t> </w:t>
      </w:r>
    </w:p>
    <w:p w:rsidR="00A271A3" w:rsidRPr="009C5359" w:rsidRDefault="00A271A3" w:rsidP="00A271A3">
      <w:pPr>
        <w:pStyle w:val="snoski"/>
        <w:ind w:firstLine="0"/>
        <w:jc w:val="center"/>
      </w:pPr>
      <w:r>
        <w:rPr>
          <w:noProof/>
        </w:rPr>
        <w:drawing>
          <wp:inline distT="0" distB="0" distL="0" distR="0">
            <wp:extent cx="1550035" cy="379730"/>
            <wp:effectExtent l="0" t="0" r="0" b="0"/>
            <wp:docPr id="2" name="Рисунок 2" descr="C:\Gbinfo_u\blohina\Temp\311933\311933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Gbinfo_u\blohina\Temp\311933\311933_2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35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5359">
        <w:t>,</w:t>
      </w:r>
    </w:p>
    <w:p w:rsidR="00A271A3" w:rsidRPr="009C5359" w:rsidRDefault="00A271A3" w:rsidP="00A271A3">
      <w:pPr>
        <w:pStyle w:val="snoski"/>
      </w:pPr>
      <w:r w:rsidRPr="009C5359">
        <w:t> </w:t>
      </w:r>
    </w:p>
    <w:p w:rsidR="00A271A3" w:rsidRPr="009C5359" w:rsidRDefault="00A271A3" w:rsidP="00A271A3">
      <w:pPr>
        <w:pStyle w:val="snoski"/>
        <w:ind w:firstLine="0"/>
      </w:pPr>
      <w:r w:rsidRPr="009C5359">
        <w:t xml:space="preserve">где </w:t>
      </w:r>
      <w:proofErr w:type="spellStart"/>
      <w:r w:rsidRPr="009C5359">
        <w:t>Бст</w:t>
      </w:r>
      <w:r w:rsidRPr="009C5359">
        <w:rPr>
          <w:vertAlign w:val="subscript"/>
        </w:rPr>
        <w:t>кон</w:t>
      </w:r>
      <w:proofErr w:type="spellEnd"/>
      <w:r w:rsidRPr="009C5359">
        <w:t> - балансовая стоимость акций (стоимость чистых активов) на конец периода;</w:t>
      </w:r>
    </w:p>
    <w:p w:rsidR="00A271A3" w:rsidRPr="009C5359" w:rsidRDefault="00A271A3" w:rsidP="00A271A3">
      <w:pPr>
        <w:pStyle w:val="snoski"/>
        <w:ind w:firstLine="0"/>
      </w:pPr>
      <w:r>
        <w:t xml:space="preserve">      </w:t>
      </w:r>
      <w:proofErr w:type="spellStart"/>
      <w:r w:rsidRPr="009C5359">
        <w:t>Бст</w:t>
      </w:r>
      <w:r w:rsidRPr="009C5359">
        <w:rPr>
          <w:vertAlign w:val="subscript"/>
        </w:rPr>
        <w:t>нач</w:t>
      </w:r>
      <w:proofErr w:type="spellEnd"/>
      <w:r w:rsidRPr="009C5359">
        <w:t> - балансовая стоимость акций (стоимость чистых активов) на начало периода;</w:t>
      </w:r>
    </w:p>
    <w:p w:rsidR="00A271A3" w:rsidRDefault="00A271A3" w:rsidP="00A271A3">
      <w:pPr>
        <w:pStyle w:val="snoski"/>
        <w:spacing w:after="240"/>
        <w:ind w:firstLine="0"/>
      </w:pPr>
      <w:r>
        <w:t xml:space="preserve">      </w:t>
      </w:r>
      <w:r w:rsidRPr="009C5359">
        <w:t>Д - сумма дивидендов, перечисленная в отчетном периоде. </w:t>
      </w:r>
    </w:p>
    <w:p w:rsidR="00A271A3" w:rsidRPr="009C5359" w:rsidRDefault="00A271A3" w:rsidP="00A271A3">
      <w:pPr>
        <w:pStyle w:val="newncpi"/>
        <w:jc w:val="right"/>
      </w:pPr>
      <w:r>
        <w:br w:type="page"/>
      </w:r>
      <w:r w:rsidRPr="009C5359">
        <w:lastRenderedPageBreak/>
        <w:t>Оборотная сторона</w:t>
      </w:r>
    </w:p>
    <w:p w:rsidR="00A271A3" w:rsidRPr="009C5359" w:rsidRDefault="00A271A3" w:rsidP="00A271A3">
      <w:pPr>
        <w:pStyle w:val="newncpi0"/>
      </w:pPr>
      <w:r w:rsidRPr="009C5359">
        <w:t>ОЦЕНКА ДЕЯТЕЛЬНОСТИ ПРЕДСТАВИТЕЛЯ ГОСУДАРСТВА В ОТЧЕТНОМ ГОДУ*</w:t>
      </w:r>
    </w:p>
    <w:p w:rsidR="00A271A3" w:rsidRPr="009C5359" w:rsidRDefault="00A271A3" w:rsidP="00A271A3">
      <w:pPr>
        <w:pStyle w:val="newncpi"/>
      </w:pPr>
      <w:r w:rsidRPr="009C5359">
        <w:t> _____________________________________________</w:t>
      </w:r>
      <w:r>
        <w:t>______________________________</w:t>
      </w:r>
    </w:p>
    <w:p w:rsidR="00A271A3" w:rsidRDefault="00A271A3" w:rsidP="00A271A3">
      <w:pPr>
        <w:pStyle w:val="undline"/>
        <w:jc w:val="center"/>
      </w:pPr>
      <w:r w:rsidRPr="009C5359">
        <w:t>(инициалы, фамилия представителя государства)</w:t>
      </w:r>
    </w:p>
    <w:p w:rsidR="00A271A3" w:rsidRPr="009C5359" w:rsidRDefault="00A271A3" w:rsidP="00A271A3">
      <w:pPr>
        <w:pStyle w:val="undline"/>
        <w:jc w:val="center"/>
      </w:pPr>
    </w:p>
    <w:tbl>
      <w:tblPr>
        <w:tblW w:w="1020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850"/>
      </w:tblGrid>
      <w:tr w:rsidR="00A271A3" w:rsidRPr="0010273A" w:rsidTr="001E1C2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273A">
              <w:rPr>
                <w:rFonts w:eastAsia="Calibri"/>
                <w:sz w:val="20"/>
                <w:szCs w:val="20"/>
                <w:lang w:eastAsia="en-US"/>
              </w:rPr>
              <w:t>Критерии оценки деятельности представителя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273A">
              <w:rPr>
                <w:rFonts w:eastAsia="Calibri"/>
                <w:sz w:val="20"/>
                <w:szCs w:val="20"/>
                <w:lang w:eastAsia="en-US"/>
              </w:rPr>
              <w:t>Баллы</w:t>
            </w:r>
          </w:p>
        </w:tc>
      </w:tr>
      <w:tr w:rsidR="00A271A3" w:rsidRPr="0010273A" w:rsidTr="001E1C2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10273A">
              <w:rPr>
                <w:rFonts w:eastAsia="Calibri"/>
                <w:sz w:val="20"/>
                <w:szCs w:val="20"/>
                <w:lang w:eastAsia="en-US"/>
              </w:rPr>
              <w:t>1. Участие в работе органов управления хозяйственного общества (в соответствии с подпунктами 3.1 и 3.2 пункта 3 отчета) (более 80% - 5 баллов; от 50% до 80% (включительно) - 3 балла; менее 50% - 1 балл)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71A3" w:rsidRPr="0010273A" w:rsidTr="001E1C2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10273A">
              <w:rPr>
                <w:rFonts w:eastAsia="Calibri"/>
                <w:sz w:val="20"/>
                <w:szCs w:val="20"/>
                <w:lang w:eastAsia="en-US"/>
              </w:rPr>
              <w:t xml:space="preserve">2. </w:t>
            </w:r>
            <w:proofErr w:type="gramStart"/>
            <w:r w:rsidRPr="0010273A">
              <w:rPr>
                <w:rFonts w:eastAsia="Calibri"/>
                <w:sz w:val="20"/>
                <w:szCs w:val="20"/>
                <w:lang w:eastAsia="en-US"/>
              </w:rPr>
              <w:t>Выполнение хозяйственным обществом показателей стратегии развития хозяйственного общества и (или) бизнес-плана, утвержденных его органами управления, и (или) показателей социально-экономического развития, доведенных органом, осуществляющим владельческий надзор, в соответствии с законодательством (100% утвержденных показателей - 5 баллов; более 80%, но менее 100%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- 3 балла</w:t>
            </w:r>
            <w:r w:rsidRPr="0010273A">
              <w:rPr>
                <w:rFonts w:eastAsia="Calibri"/>
                <w:sz w:val="20"/>
                <w:szCs w:val="20"/>
                <w:lang w:eastAsia="en-US"/>
              </w:rPr>
              <w:t>; от 50% до 80% (включительно) - 2 балла; менее 50% - 1 балл)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71A3" w:rsidRPr="0010273A" w:rsidTr="001E1C2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10273A">
              <w:rPr>
                <w:rFonts w:eastAsia="Calibri"/>
                <w:sz w:val="20"/>
                <w:szCs w:val="20"/>
                <w:lang w:eastAsia="en-US"/>
              </w:rPr>
              <w:t>3. Инициативные предложения представителя государства по повышению эффективности деятельности хозяйственного общества и (или) предупреждению его экономической несостоятельности (банкротства) (такие предложения представителя были успешно реализованы хозяйственным обществом в отчетном году - 5 баллов; были предложения - 2 - 3 балла; не было предложений - 0 баллов)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71A3" w:rsidRPr="0010273A" w:rsidTr="001E1C2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10273A">
              <w:rPr>
                <w:rFonts w:eastAsia="Calibri"/>
                <w:sz w:val="20"/>
                <w:szCs w:val="20"/>
                <w:lang w:eastAsia="en-US"/>
              </w:rPr>
              <w:t xml:space="preserve">4. Осуществление </w:t>
            </w:r>
            <w:proofErr w:type="gramStart"/>
            <w:r w:rsidRPr="0010273A">
              <w:rPr>
                <w:rFonts w:eastAsia="Calibri"/>
                <w:sz w:val="20"/>
                <w:szCs w:val="20"/>
                <w:lang w:eastAsia="en-US"/>
              </w:rPr>
              <w:t>контроля за</w:t>
            </w:r>
            <w:proofErr w:type="gramEnd"/>
            <w:r w:rsidRPr="0010273A">
              <w:rPr>
                <w:rFonts w:eastAsia="Calibri"/>
                <w:sz w:val="20"/>
                <w:szCs w:val="20"/>
                <w:lang w:eastAsia="en-US"/>
              </w:rPr>
              <w:t xml:space="preserve"> полнотой и своевременностью перечисления в бюджет дивидендов (доходов), начисленных на акции (долю в уставном фонде) хозяйственного общества, принадлежащие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Могилевской области </w:t>
            </w:r>
            <w:r w:rsidRPr="0010273A">
              <w:rPr>
                <w:rFonts w:eastAsia="Calibri"/>
                <w:sz w:val="20"/>
                <w:szCs w:val="20"/>
                <w:lang w:eastAsia="en-US"/>
              </w:rPr>
              <w:t xml:space="preserve"> (при соблюдении хозяйственным обществом порядка и сроков перечисления дивидендов (доходов) - 3 балла; при наличии 1 случая нарушения порядка и сроков перечисления дивидендов (доходов) - 1 балл; при наличии 2 и более случаев нарушения порядка и сроков перечисления дивидендов (доходов), а также в случаях невыплаты или </w:t>
            </w:r>
            <w:proofErr w:type="spellStart"/>
            <w:r w:rsidRPr="0010273A">
              <w:rPr>
                <w:rFonts w:eastAsia="Calibri"/>
                <w:sz w:val="20"/>
                <w:szCs w:val="20"/>
                <w:lang w:eastAsia="en-US"/>
              </w:rPr>
              <w:t>неперечисления</w:t>
            </w:r>
            <w:proofErr w:type="spellEnd"/>
            <w:r w:rsidRPr="0010273A">
              <w:rPr>
                <w:rFonts w:eastAsia="Calibri"/>
                <w:sz w:val="20"/>
                <w:szCs w:val="20"/>
                <w:lang w:eastAsia="en-US"/>
              </w:rPr>
              <w:t xml:space="preserve"> дивидендов (доходов) - 0 баллов)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71A3" w:rsidRPr="0010273A" w:rsidTr="001E1C2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10273A">
              <w:rPr>
                <w:rFonts w:eastAsia="Calibri"/>
                <w:sz w:val="20"/>
                <w:szCs w:val="20"/>
                <w:lang w:eastAsia="en-US"/>
              </w:rPr>
              <w:t xml:space="preserve">5. </w:t>
            </w:r>
            <w:proofErr w:type="gramStart"/>
            <w:r w:rsidRPr="0010273A">
              <w:rPr>
                <w:rFonts w:eastAsia="Calibri"/>
                <w:sz w:val="20"/>
                <w:szCs w:val="20"/>
                <w:lang w:eastAsia="en-US"/>
              </w:rPr>
              <w:t>Результаты деятельности, направленной на вовлечение в хозяйственный оборот неиспользуемых объектов недвижимости (вовлечено более 80% объектов - 5 баллов; вовлечено от 50% до 80% (включительно) объектов - 3 балла; вовлечено более 30%, но менее 50% объектов - 2 балла; вовлечено 30% и менее объектов - 0 баллов; при отсутствии у общества неиспользуемых объектов недвижимости - 1 балл)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71A3" w:rsidRPr="0010273A" w:rsidTr="001E1C2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10273A">
              <w:rPr>
                <w:rFonts w:eastAsia="Calibri"/>
                <w:sz w:val="20"/>
                <w:szCs w:val="20"/>
                <w:lang w:eastAsia="en-US"/>
              </w:rPr>
              <w:t>6. Реализуемые обществом мероприятия по совершенствованию корпоративного управления (принятие обществом корпоративного кодекса - 5 баллов; принятие иных локальных нормативных правовых актов по корпоративному управлению (внесение в них изменений и дополнений) - 3 балла; отсутствие принятых мер - 0 баллов)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71A3" w:rsidRPr="0010273A" w:rsidTr="001E1C2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10273A">
              <w:rPr>
                <w:rFonts w:eastAsia="Calibri"/>
                <w:sz w:val="20"/>
                <w:szCs w:val="20"/>
                <w:lang w:eastAsia="en-US"/>
              </w:rPr>
              <w:t>Общее количество баллов, присвоенных по всем критериям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A3" w:rsidRPr="0010273A" w:rsidRDefault="00A271A3" w:rsidP="001E1C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271A3" w:rsidRPr="009C5359" w:rsidRDefault="00A271A3" w:rsidP="00A271A3">
      <w:pPr>
        <w:pStyle w:val="snoskiline"/>
      </w:pPr>
      <w:r w:rsidRPr="009C5359">
        <w:t>______________________________</w:t>
      </w:r>
    </w:p>
    <w:p w:rsidR="00A271A3" w:rsidRPr="009C5359" w:rsidRDefault="00A271A3" w:rsidP="00A271A3">
      <w:pPr>
        <w:pStyle w:val="snoski"/>
        <w:spacing w:after="240"/>
      </w:pPr>
      <w:r w:rsidRPr="009C5359">
        <w:t>*</w:t>
      </w:r>
      <w:r w:rsidRPr="009C5359">
        <w:rPr>
          <w:lang w:val="en-US"/>
        </w:rPr>
        <w:t> </w:t>
      </w:r>
      <w:r w:rsidRPr="009C5359">
        <w:t xml:space="preserve">Заполняется должностным лицом органа, осуществляющего владельческий надзор, к компетенции которого относится </w:t>
      </w:r>
      <w:proofErr w:type="gramStart"/>
      <w:r w:rsidRPr="009C5359">
        <w:t>контроль за</w:t>
      </w:r>
      <w:proofErr w:type="gramEnd"/>
      <w:r w:rsidRPr="009C5359">
        <w:t xml:space="preserve"> деятельностью представителей государства.</w:t>
      </w:r>
    </w:p>
    <w:p w:rsidR="00A271A3" w:rsidRPr="009C5359" w:rsidRDefault="00A271A3" w:rsidP="00A271A3">
      <w:pPr>
        <w:pStyle w:val="newncpi"/>
      </w:pPr>
      <w:r w:rsidRPr="009C535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750"/>
        <w:gridCol w:w="2009"/>
        <w:gridCol w:w="2032"/>
        <w:gridCol w:w="3847"/>
      </w:tblGrid>
      <w:tr w:rsidR="00A271A3" w:rsidRPr="009C5359" w:rsidTr="001E1C29">
        <w:trPr>
          <w:trHeight w:val="240"/>
        </w:trPr>
        <w:tc>
          <w:tcPr>
            <w:tcW w:w="908" w:type="pct"/>
          </w:tcPr>
          <w:p w:rsidR="00A271A3" w:rsidRPr="009C5359" w:rsidRDefault="00A271A3" w:rsidP="001E1C29">
            <w:pPr>
              <w:pStyle w:val="newncpi0"/>
            </w:pPr>
            <w:r w:rsidRPr="009C5359">
              <w:t>___________</w:t>
            </w:r>
          </w:p>
        </w:tc>
        <w:tc>
          <w:tcPr>
            <w:tcW w:w="1042" w:type="pct"/>
          </w:tcPr>
          <w:p w:rsidR="00A271A3" w:rsidRPr="009C5359" w:rsidRDefault="00A271A3" w:rsidP="001E1C29">
            <w:pPr>
              <w:pStyle w:val="newncpi0"/>
              <w:jc w:val="center"/>
            </w:pPr>
            <w:r w:rsidRPr="009C5359">
              <w:t>___________</w:t>
            </w:r>
          </w:p>
        </w:tc>
        <w:tc>
          <w:tcPr>
            <w:tcW w:w="1054" w:type="pct"/>
          </w:tcPr>
          <w:p w:rsidR="00A271A3" w:rsidRPr="009C5359" w:rsidRDefault="00A271A3" w:rsidP="001E1C29">
            <w:pPr>
              <w:pStyle w:val="newncpi0"/>
              <w:jc w:val="center"/>
            </w:pPr>
            <w:r w:rsidRPr="009C5359">
              <w:t>______________</w:t>
            </w:r>
          </w:p>
        </w:tc>
        <w:tc>
          <w:tcPr>
            <w:tcW w:w="1996" w:type="pct"/>
          </w:tcPr>
          <w:p w:rsidR="00A271A3" w:rsidRPr="009C5359" w:rsidRDefault="00A271A3" w:rsidP="001E1C29">
            <w:pPr>
              <w:pStyle w:val="newncpi0"/>
              <w:jc w:val="center"/>
            </w:pPr>
            <w:r w:rsidRPr="009C5359">
              <w:t>_______________________________</w:t>
            </w:r>
          </w:p>
        </w:tc>
      </w:tr>
      <w:tr w:rsidR="00A271A3" w:rsidRPr="009C5359" w:rsidTr="001E1C29">
        <w:trPr>
          <w:trHeight w:val="240"/>
        </w:trPr>
        <w:tc>
          <w:tcPr>
            <w:tcW w:w="908" w:type="pct"/>
          </w:tcPr>
          <w:p w:rsidR="00A271A3" w:rsidRPr="009C5359" w:rsidRDefault="00A271A3" w:rsidP="001E1C29">
            <w:pPr>
              <w:pStyle w:val="undline"/>
              <w:ind w:right="284"/>
              <w:jc w:val="center"/>
            </w:pPr>
            <w:r w:rsidRPr="009C5359">
              <w:t>(дата)</w:t>
            </w:r>
          </w:p>
        </w:tc>
        <w:tc>
          <w:tcPr>
            <w:tcW w:w="1042" w:type="pct"/>
          </w:tcPr>
          <w:p w:rsidR="00A271A3" w:rsidRPr="009C5359" w:rsidRDefault="00A271A3" w:rsidP="001E1C29">
            <w:pPr>
              <w:pStyle w:val="undline"/>
              <w:jc w:val="center"/>
            </w:pPr>
            <w:r w:rsidRPr="009C5359">
              <w:t>(должность)</w:t>
            </w:r>
          </w:p>
        </w:tc>
        <w:tc>
          <w:tcPr>
            <w:tcW w:w="1054" w:type="pct"/>
          </w:tcPr>
          <w:p w:rsidR="00A271A3" w:rsidRPr="009C5359" w:rsidRDefault="00A271A3" w:rsidP="001E1C29">
            <w:pPr>
              <w:pStyle w:val="undline"/>
              <w:jc w:val="center"/>
            </w:pPr>
            <w:r w:rsidRPr="009C5359">
              <w:t>(подпись)</w:t>
            </w:r>
          </w:p>
        </w:tc>
        <w:tc>
          <w:tcPr>
            <w:tcW w:w="1996" w:type="pct"/>
          </w:tcPr>
          <w:p w:rsidR="00A271A3" w:rsidRPr="009C5359" w:rsidRDefault="00A271A3" w:rsidP="001E1C29">
            <w:pPr>
              <w:pStyle w:val="undline"/>
              <w:jc w:val="center"/>
            </w:pPr>
            <w:r w:rsidRPr="009C5359">
              <w:t>(инициалы, фамилия должностного лица)</w:t>
            </w:r>
          </w:p>
        </w:tc>
      </w:tr>
    </w:tbl>
    <w:p w:rsidR="00A271A3" w:rsidRPr="0010273A" w:rsidRDefault="00A271A3" w:rsidP="00A271A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271A3" w:rsidRPr="0010273A" w:rsidRDefault="00A271A3" w:rsidP="00A271A3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0273A">
        <w:rPr>
          <w:rFonts w:eastAsia="Calibri"/>
          <w:lang w:eastAsia="en-US"/>
        </w:rPr>
        <w:t>Общее количество баллов от 12 до 28 включительно подтверждает, что представитель государства соответствует предъявляемым к нему требованиям.</w:t>
      </w:r>
    </w:p>
    <w:p w:rsidR="00A271A3" w:rsidRPr="0010273A" w:rsidRDefault="00A271A3" w:rsidP="00A271A3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0273A">
        <w:rPr>
          <w:rFonts w:eastAsia="Calibri"/>
          <w:lang w:eastAsia="en-US"/>
        </w:rPr>
        <w:t>Общее количество баллов менее 12 свидетельствует о несоответствии представителя государства предъявляемым к нему требованиям.</w:t>
      </w:r>
    </w:p>
    <w:p w:rsidR="00A271A3" w:rsidRPr="0010273A" w:rsidRDefault="00A271A3" w:rsidP="00A271A3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0273A">
        <w:rPr>
          <w:rFonts w:eastAsia="Calibri"/>
          <w:lang w:eastAsia="en-US"/>
        </w:rPr>
        <w:t>Представитель государства, осуществлявший свои полномочия от 3 до 6 календарных месяцев (включительно) отчетного года, оценивается только по критериям, установленным в пунктах 1, 3, 4, 6 за период исполнения обязанностей представителя государства. При этом количество баллов от 7 до 18 включительно подтверждает, что представитель государства соответствует предъявляемым к нему требованиям.</w:t>
      </w:r>
    </w:p>
    <w:p w:rsidR="00470372" w:rsidRDefault="00A271A3" w:rsidP="00A271A3">
      <w:pPr>
        <w:ind w:firstLine="540"/>
        <w:jc w:val="both"/>
      </w:pPr>
      <w:r w:rsidRPr="0010273A">
        <w:rPr>
          <w:rFonts w:eastAsia="Calibri"/>
          <w:lang w:eastAsia="en-US"/>
        </w:rPr>
        <w:t>Представитель государства, осуществлявший свои полномочия менее 3 календарных месяцев о</w:t>
      </w:r>
      <w:r>
        <w:rPr>
          <w:rFonts w:eastAsia="Calibri"/>
          <w:lang w:eastAsia="en-US"/>
        </w:rPr>
        <w:t>тчетного года, не оценивается.</w:t>
      </w:r>
    </w:p>
    <w:sectPr w:rsidR="00470372" w:rsidSect="00A271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binf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271A3"/>
    <w:rsid w:val="00470372"/>
    <w:rsid w:val="00A27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A271A3"/>
    <w:pPr>
      <w:ind w:firstLine="567"/>
      <w:jc w:val="both"/>
    </w:pPr>
  </w:style>
  <w:style w:type="paragraph" w:customStyle="1" w:styleId="point">
    <w:name w:val="point"/>
    <w:basedOn w:val="a"/>
    <w:rsid w:val="00A271A3"/>
    <w:pPr>
      <w:ind w:firstLine="567"/>
      <w:jc w:val="both"/>
    </w:pPr>
  </w:style>
  <w:style w:type="paragraph" w:customStyle="1" w:styleId="titlep">
    <w:name w:val="titlep"/>
    <w:basedOn w:val="a"/>
    <w:rsid w:val="00A271A3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A271A3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A271A3"/>
    <w:pPr>
      <w:jc w:val="both"/>
    </w:pPr>
    <w:rPr>
      <w:sz w:val="20"/>
      <w:szCs w:val="20"/>
    </w:rPr>
  </w:style>
  <w:style w:type="paragraph" w:customStyle="1" w:styleId="table10">
    <w:name w:val="table10"/>
    <w:basedOn w:val="a"/>
    <w:rsid w:val="00A271A3"/>
    <w:rPr>
      <w:sz w:val="20"/>
      <w:szCs w:val="20"/>
    </w:rPr>
  </w:style>
  <w:style w:type="paragraph" w:customStyle="1" w:styleId="append">
    <w:name w:val="append"/>
    <w:basedOn w:val="a"/>
    <w:rsid w:val="00A271A3"/>
    <w:rPr>
      <w:sz w:val="22"/>
      <w:szCs w:val="22"/>
    </w:rPr>
  </w:style>
  <w:style w:type="paragraph" w:customStyle="1" w:styleId="append1">
    <w:name w:val="append1"/>
    <w:basedOn w:val="a"/>
    <w:rsid w:val="00A271A3"/>
    <w:pPr>
      <w:spacing w:after="28"/>
    </w:pPr>
    <w:rPr>
      <w:sz w:val="22"/>
      <w:szCs w:val="22"/>
    </w:rPr>
  </w:style>
  <w:style w:type="paragraph" w:customStyle="1" w:styleId="newncpi0">
    <w:name w:val="newncpi0"/>
    <w:basedOn w:val="a"/>
    <w:rsid w:val="00A271A3"/>
    <w:pPr>
      <w:jc w:val="both"/>
    </w:pPr>
  </w:style>
  <w:style w:type="paragraph" w:customStyle="1" w:styleId="undline">
    <w:name w:val="undline"/>
    <w:basedOn w:val="a"/>
    <w:rsid w:val="00A271A3"/>
    <w:pPr>
      <w:jc w:val="both"/>
    </w:pPr>
    <w:rPr>
      <w:sz w:val="20"/>
      <w:szCs w:val="20"/>
    </w:rPr>
  </w:style>
  <w:style w:type="paragraph" w:customStyle="1" w:styleId="underpoint">
    <w:name w:val="underpoint"/>
    <w:basedOn w:val="a"/>
    <w:rsid w:val="00A271A3"/>
    <w:pPr>
      <w:ind w:firstLine="567"/>
      <w:jc w:val="both"/>
    </w:pPr>
  </w:style>
  <w:style w:type="paragraph" w:customStyle="1" w:styleId="justify">
    <w:name w:val="justify"/>
    <w:basedOn w:val="a"/>
    <w:rsid w:val="00A271A3"/>
    <w:pPr>
      <w:ind w:firstLine="567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A271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1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2592</Words>
  <Characters>14778</Characters>
  <Application>Microsoft Office Word</Application>
  <DocSecurity>0</DocSecurity>
  <Lines>123</Lines>
  <Paragraphs>34</Paragraphs>
  <ScaleCrop>false</ScaleCrop>
  <Company/>
  <LinksUpToDate>false</LinksUpToDate>
  <CharactersWithSpaces>17336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 Таборко</dc:creator>
  <cp:lastModifiedBy>Елена Николаевна Таборко</cp:lastModifiedBy>
  <cp:revision>1</cp:revision>
  <dcterms:created xsi:type="dcterms:W3CDTF">2017-02-01T13:26:00Z</dcterms:created>
  <dcterms:modified xsi:type="dcterms:W3CDTF">2017-02-01T13:30:00Z</dcterms:modified>
</cp:coreProperties>
</file>