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A5" w:rsidRDefault="00DE4AA5" w:rsidP="00DE4AA5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F957F6" w:rsidRPr="00F957F6" w:rsidRDefault="00F957F6" w:rsidP="00F957F6">
      <w:pPr>
        <w:autoSpaceDE w:val="0"/>
        <w:autoSpaceDN w:val="0"/>
        <w:adjustRightInd w:val="0"/>
        <w:ind w:right="-284"/>
        <w:jc w:val="both"/>
      </w:pPr>
      <w:r w:rsidRPr="00F957F6">
        <w:t>К СВЕДЕНИЮ</w:t>
      </w:r>
    </w:p>
    <w:p w:rsidR="00F957F6" w:rsidRPr="00F957F6" w:rsidRDefault="00F957F6" w:rsidP="00F957F6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lang w:eastAsia="en-US"/>
        </w:rPr>
      </w:pPr>
      <w:r w:rsidRPr="00F957F6">
        <w:rPr>
          <w:rFonts w:eastAsiaTheme="minorHAnsi"/>
          <w:b/>
          <w:lang w:eastAsia="en-US"/>
        </w:rPr>
        <w:t xml:space="preserve">диспетчеров такси, </w:t>
      </w:r>
    </w:p>
    <w:p w:rsidR="00F957F6" w:rsidRPr="00F957F6" w:rsidRDefault="00F957F6" w:rsidP="00F957F6">
      <w:pPr>
        <w:autoSpaceDE w:val="0"/>
        <w:autoSpaceDN w:val="0"/>
        <w:adjustRightInd w:val="0"/>
        <w:ind w:right="-284"/>
        <w:jc w:val="both"/>
        <w:rPr>
          <w:rFonts w:eastAsiaTheme="minorHAnsi"/>
          <w:lang w:eastAsia="en-US"/>
        </w:rPr>
      </w:pPr>
      <w:r w:rsidRPr="00F957F6">
        <w:rPr>
          <w:rFonts w:eastAsiaTheme="minorHAnsi"/>
          <w:b/>
          <w:lang w:eastAsia="en-US"/>
        </w:rPr>
        <w:t>автомобильных перевозчиков</w:t>
      </w:r>
      <w:r w:rsidRPr="00F957F6">
        <w:rPr>
          <w:rFonts w:eastAsiaTheme="minorHAnsi"/>
          <w:lang w:eastAsia="en-US"/>
        </w:rPr>
        <w:t xml:space="preserve">, </w:t>
      </w:r>
    </w:p>
    <w:p w:rsidR="00F957F6" w:rsidRDefault="00F957F6" w:rsidP="00F957F6">
      <w:pPr>
        <w:autoSpaceDE w:val="0"/>
        <w:autoSpaceDN w:val="0"/>
        <w:adjustRightInd w:val="0"/>
        <w:ind w:right="-284"/>
        <w:jc w:val="both"/>
        <w:rPr>
          <w:rFonts w:eastAsiaTheme="minorHAnsi"/>
          <w:b/>
          <w:lang w:eastAsia="en-US"/>
        </w:rPr>
      </w:pPr>
      <w:r w:rsidRPr="00F957F6">
        <w:rPr>
          <w:rFonts w:eastAsiaTheme="minorHAnsi"/>
          <w:b/>
          <w:lang w:eastAsia="en-US"/>
        </w:rPr>
        <w:t>владельцев электронных информационных систем</w:t>
      </w:r>
    </w:p>
    <w:p w:rsidR="00F957F6" w:rsidRDefault="00F957F6" w:rsidP="00F957F6">
      <w:pPr>
        <w:autoSpaceDE w:val="0"/>
        <w:autoSpaceDN w:val="0"/>
        <w:adjustRightInd w:val="0"/>
        <w:ind w:right="-284"/>
        <w:jc w:val="both"/>
        <w:rPr>
          <w:rFonts w:eastAsiaTheme="minorHAnsi"/>
          <w:lang w:eastAsia="en-US"/>
        </w:rPr>
      </w:pPr>
    </w:p>
    <w:p w:rsidR="008109FF" w:rsidRPr="008109FF" w:rsidRDefault="00F957F6" w:rsidP="008109FF">
      <w:pPr>
        <w:autoSpaceDE w:val="0"/>
        <w:autoSpaceDN w:val="0"/>
        <w:adjustRightInd w:val="0"/>
        <w:ind w:right="-284" w:firstLine="709"/>
        <w:jc w:val="center"/>
        <w:rPr>
          <w:b/>
        </w:rPr>
      </w:pPr>
      <w:r w:rsidRPr="008109FF">
        <w:rPr>
          <w:b/>
        </w:rPr>
        <w:t>Министерством по налогам и сборам Республики Беларусь</w:t>
      </w:r>
      <w:r w:rsidR="008109FF">
        <w:rPr>
          <w:b/>
        </w:rPr>
        <w:t xml:space="preserve"> (далее – МНС)</w:t>
      </w:r>
      <w:r w:rsidRPr="008109FF">
        <w:rPr>
          <w:b/>
        </w:rPr>
        <w:t xml:space="preserve"> принято постановление от 28 сентября 2018 г. № 22 «О представлении информации о выполненных автомобильных перевозках</w:t>
      </w:r>
      <w:r w:rsidR="008109FF" w:rsidRPr="008109FF">
        <w:rPr>
          <w:b/>
        </w:rPr>
        <w:t xml:space="preserve"> </w:t>
      </w:r>
      <w:r w:rsidRPr="008109FF">
        <w:rPr>
          <w:b/>
        </w:rPr>
        <w:t>пассажиров</w:t>
      </w:r>
      <w:r w:rsidR="008109FF" w:rsidRPr="008109FF">
        <w:rPr>
          <w:b/>
        </w:rPr>
        <w:t xml:space="preserve"> </w:t>
      </w:r>
      <w:r w:rsidRPr="008109FF">
        <w:rPr>
          <w:b/>
        </w:rPr>
        <w:t>автомобилями-такси»</w:t>
      </w:r>
      <w:r w:rsidR="008109FF" w:rsidRPr="008109FF">
        <w:rPr>
          <w:b/>
        </w:rPr>
        <w:t>.</w:t>
      </w:r>
    </w:p>
    <w:p w:rsidR="00676F7D" w:rsidRPr="00676F7D" w:rsidRDefault="00676F7D" w:rsidP="00676F7D">
      <w:pPr>
        <w:ind w:firstLine="709"/>
        <w:jc w:val="center"/>
        <w:rPr>
          <w:i/>
        </w:rPr>
      </w:pPr>
      <w:r w:rsidRPr="00676F7D">
        <w:rPr>
          <w:i/>
        </w:rPr>
        <w:t>Постановление вступило в силу 12 октября 2018 г.</w:t>
      </w:r>
    </w:p>
    <w:p w:rsidR="00676F7D" w:rsidRDefault="00676F7D" w:rsidP="00F957F6">
      <w:pPr>
        <w:autoSpaceDE w:val="0"/>
        <w:autoSpaceDN w:val="0"/>
        <w:adjustRightInd w:val="0"/>
        <w:ind w:right="-284" w:firstLine="709"/>
        <w:jc w:val="both"/>
      </w:pPr>
      <w:r>
        <w:t>П</w:t>
      </w:r>
      <w:r w:rsidR="008109FF">
        <w:t xml:space="preserve">остановление </w:t>
      </w:r>
      <w:r>
        <w:t xml:space="preserve"> принято </w:t>
      </w:r>
      <w:r w:rsidR="00F957F6">
        <w:t>в</w:t>
      </w:r>
      <w:r w:rsidR="00F957F6" w:rsidRPr="00F957F6">
        <w:t xml:space="preserve"> целях реализации постановления </w:t>
      </w:r>
      <w:r w:rsidR="008109FF" w:rsidRPr="00F957F6">
        <w:t>Совет</w:t>
      </w:r>
      <w:r w:rsidR="008109FF">
        <w:t>а</w:t>
      </w:r>
      <w:r w:rsidR="008109FF" w:rsidRPr="00F957F6">
        <w:t xml:space="preserve"> Министров Республики Беларусь 21 августа 2018 года </w:t>
      </w:r>
      <w:r w:rsidR="008109FF">
        <w:t>от 21.08.2018</w:t>
      </w:r>
      <w:r w:rsidR="008109FF" w:rsidRPr="00F957F6">
        <w:t xml:space="preserve"> № 636 «О внесении изменений и дополнений в Правила автомобильных перевозок</w:t>
      </w:r>
      <w:r w:rsidR="008109FF">
        <w:t xml:space="preserve"> </w:t>
      </w:r>
      <w:r w:rsidR="008109FF" w:rsidRPr="00F957F6">
        <w:t>пассажиров»</w:t>
      </w:r>
      <w:r w:rsidR="008109FF">
        <w:t xml:space="preserve"> </w:t>
      </w:r>
      <w:r w:rsidR="008109FF" w:rsidRPr="00F957F6">
        <w:t>(далее</w:t>
      </w:r>
      <w:r w:rsidR="008109FF">
        <w:t xml:space="preserve"> </w:t>
      </w:r>
      <w:r w:rsidR="008109FF" w:rsidRPr="00F957F6">
        <w:t>–</w:t>
      </w:r>
      <w:r w:rsidR="008109FF">
        <w:t xml:space="preserve"> </w:t>
      </w:r>
      <w:r w:rsidR="008109FF" w:rsidRPr="00F957F6">
        <w:t>постановление №636</w:t>
      </w:r>
      <w:r w:rsidR="005C4BC8">
        <w:t>)</w:t>
      </w:r>
      <w:r>
        <w:t>.</w:t>
      </w:r>
    </w:p>
    <w:p w:rsidR="00F957F6" w:rsidRPr="00F957F6" w:rsidRDefault="00676F7D" w:rsidP="00F957F6">
      <w:pPr>
        <w:autoSpaceDE w:val="0"/>
        <w:autoSpaceDN w:val="0"/>
        <w:adjustRightInd w:val="0"/>
        <w:ind w:right="-284" w:firstLine="709"/>
        <w:jc w:val="both"/>
      </w:pPr>
      <w:r>
        <w:t xml:space="preserve">Постановлением </w:t>
      </w:r>
      <w:r w:rsidR="008109FF" w:rsidRPr="008109FF">
        <w:rPr>
          <w:b/>
        </w:rPr>
        <w:t>определен</w:t>
      </w:r>
      <w:r w:rsidR="00F957F6" w:rsidRPr="008109FF">
        <w:rPr>
          <w:rFonts w:eastAsiaTheme="minorHAnsi"/>
          <w:b/>
          <w:lang w:eastAsia="en-US"/>
        </w:rPr>
        <w:t xml:space="preserve"> формат предоставления в соответствующие инспекции МНС</w:t>
      </w:r>
      <w:r w:rsidR="00F957F6" w:rsidRPr="00F957F6">
        <w:rPr>
          <w:rFonts w:eastAsiaTheme="minorHAnsi"/>
          <w:lang w:eastAsia="en-US"/>
        </w:rPr>
        <w:t xml:space="preserve"> </w:t>
      </w:r>
      <w:r w:rsidR="00F957F6" w:rsidRPr="008109FF">
        <w:rPr>
          <w:rFonts w:eastAsiaTheme="minorHAnsi"/>
          <w:b/>
          <w:lang w:eastAsia="en-US"/>
        </w:rPr>
        <w:t>по областям</w:t>
      </w:r>
      <w:r w:rsidR="00F957F6" w:rsidRPr="00F957F6">
        <w:rPr>
          <w:rFonts w:eastAsiaTheme="minorHAnsi"/>
          <w:lang w:eastAsia="en-US"/>
        </w:rPr>
        <w:t xml:space="preserve"> и городу Минску </w:t>
      </w:r>
      <w:r w:rsidR="00F957F6" w:rsidRPr="008109FF">
        <w:rPr>
          <w:rFonts w:eastAsiaTheme="minorHAnsi"/>
          <w:b/>
          <w:lang w:eastAsia="en-US"/>
        </w:rPr>
        <w:t>информации о выполненных перевозках пассажиров</w:t>
      </w:r>
      <w:r w:rsidR="00F957F6" w:rsidRPr="00F957F6">
        <w:rPr>
          <w:rFonts w:eastAsiaTheme="minorHAnsi"/>
          <w:lang w:eastAsia="en-US"/>
        </w:rPr>
        <w:t>.</w:t>
      </w:r>
    </w:p>
    <w:p w:rsidR="00F957F6" w:rsidRPr="00F957F6" w:rsidRDefault="00F957F6" w:rsidP="00F957F6">
      <w:pPr>
        <w:autoSpaceDE w:val="0"/>
        <w:autoSpaceDN w:val="0"/>
        <w:adjustRightInd w:val="0"/>
        <w:ind w:right="-284"/>
        <w:jc w:val="both"/>
        <w:rPr>
          <w:rFonts w:eastAsiaTheme="minorHAnsi"/>
          <w:lang w:eastAsia="en-US"/>
        </w:rPr>
      </w:pPr>
    </w:p>
    <w:p w:rsidR="00DA49E5" w:rsidRPr="00080B2A" w:rsidRDefault="00DA49E5" w:rsidP="00DA49E5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i/>
          <w:lang w:eastAsia="en-US"/>
        </w:rPr>
      </w:pPr>
      <w:r w:rsidRPr="00080B2A">
        <w:rPr>
          <w:i/>
        </w:rPr>
        <w:t xml:space="preserve">Согласно пунктам 162 и 163 Правил автомобильных перевозок пассажиров, утвержденных постановлением № 636, </w:t>
      </w:r>
      <w:r w:rsidRPr="00080B2A">
        <w:rPr>
          <w:rFonts w:eastAsiaTheme="minorHAnsi"/>
          <w:i/>
          <w:lang w:eastAsia="en-US"/>
        </w:rPr>
        <w:t xml:space="preserve">диспетчеры такси или автомобильные перевозчики,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электронной информационной системы, владельцы электронных информационных систем </w:t>
      </w:r>
      <w:r w:rsidRPr="00080B2A">
        <w:rPr>
          <w:rFonts w:eastAsiaTheme="minorHAnsi"/>
          <w:b/>
          <w:i/>
          <w:lang w:eastAsia="en-US"/>
        </w:rPr>
        <w:t>обязаны представлять до 20-го числа месяца, следующего за отчетным кварталом, информацию о выполненных автомобильных перевозках пассажиров автомобилями-такси в виде электронного документа</w:t>
      </w:r>
      <w:r w:rsidRPr="00080B2A">
        <w:rPr>
          <w:rFonts w:eastAsiaTheme="minorHAnsi"/>
          <w:i/>
          <w:lang w:eastAsia="en-US"/>
        </w:rPr>
        <w:t xml:space="preserve"> в соответствующие</w:t>
      </w:r>
      <w:r w:rsidR="004C6830">
        <w:rPr>
          <w:rFonts w:eastAsiaTheme="minorHAnsi"/>
          <w:i/>
          <w:lang w:eastAsia="en-US"/>
        </w:rPr>
        <w:t xml:space="preserve"> </w:t>
      </w:r>
      <w:r w:rsidRPr="00080B2A">
        <w:rPr>
          <w:rFonts w:eastAsiaTheme="minorHAnsi"/>
          <w:i/>
          <w:lang w:eastAsia="en-US"/>
        </w:rPr>
        <w:t>инспекции</w:t>
      </w:r>
      <w:r w:rsidR="004C6830">
        <w:rPr>
          <w:rFonts w:eastAsiaTheme="minorHAnsi"/>
          <w:i/>
          <w:lang w:eastAsia="en-US"/>
        </w:rPr>
        <w:t xml:space="preserve"> </w:t>
      </w:r>
      <w:r w:rsidRPr="00080B2A">
        <w:rPr>
          <w:rFonts w:eastAsiaTheme="minorHAnsi"/>
          <w:i/>
          <w:lang w:eastAsia="en-US"/>
        </w:rPr>
        <w:t>МНС</w:t>
      </w:r>
      <w:r w:rsidR="004C6830">
        <w:rPr>
          <w:rFonts w:eastAsiaTheme="minorHAnsi"/>
          <w:i/>
          <w:lang w:eastAsia="en-US"/>
        </w:rPr>
        <w:t xml:space="preserve"> </w:t>
      </w:r>
      <w:r w:rsidRPr="00080B2A">
        <w:rPr>
          <w:rFonts w:eastAsiaTheme="minorHAnsi"/>
          <w:i/>
          <w:lang w:eastAsia="en-US"/>
        </w:rPr>
        <w:t>по</w:t>
      </w:r>
      <w:r w:rsidR="004C6830">
        <w:rPr>
          <w:rFonts w:eastAsiaTheme="minorHAnsi"/>
          <w:i/>
          <w:lang w:eastAsia="en-US"/>
        </w:rPr>
        <w:t xml:space="preserve"> </w:t>
      </w:r>
      <w:r w:rsidRPr="00080B2A">
        <w:rPr>
          <w:rFonts w:eastAsiaTheme="minorHAnsi"/>
          <w:i/>
          <w:lang w:eastAsia="en-US"/>
        </w:rPr>
        <w:t>областями</w:t>
      </w:r>
      <w:r w:rsidR="004C6830">
        <w:rPr>
          <w:rFonts w:eastAsiaTheme="minorHAnsi"/>
          <w:i/>
          <w:lang w:eastAsia="en-US"/>
        </w:rPr>
        <w:t xml:space="preserve"> </w:t>
      </w:r>
      <w:r w:rsidR="00B350BA" w:rsidRPr="00B350BA">
        <w:rPr>
          <w:rFonts w:eastAsiaTheme="minorHAnsi"/>
          <w:i/>
          <w:lang w:eastAsia="en-US"/>
        </w:rPr>
        <w:t xml:space="preserve">и </w:t>
      </w:r>
      <w:r w:rsidRPr="00080B2A">
        <w:rPr>
          <w:rFonts w:eastAsiaTheme="minorHAnsi"/>
          <w:i/>
          <w:lang w:eastAsia="en-US"/>
        </w:rPr>
        <w:t>г. Минску.</w:t>
      </w:r>
    </w:p>
    <w:p w:rsidR="00676F7D" w:rsidRPr="0034796E" w:rsidRDefault="00676F7D" w:rsidP="001910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76F7D" w:rsidRDefault="008109FF" w:rsidP="001910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4796E">
        <w:rPr>
          <w:rFonts w:eastAsiaTheme="minorHAnsi"/>
          <w:lang w:eastAsia="en-US"/>
        </w:rPr>
        <w:t>П</w:t>
      </w:r>
      <w:r w:rsidR="0019100D" w:rsidRPr="0034796E">
        <w:rPr>
          <w:rFonts w:eastAsiaTheme="minorHAnsi"/>
          <w:lang w:eastAsia="en-US"/>
        </w:rPr>
        <w:t xml:space="preserve">редставление информации </w:t>
      </w:r>
      <w:r w:rsidR="00676F7D" w:rsidRPr="0034796E">
        <w:rPr>
          <w:rFonts w:eastAsiaTheme="minorHAnsi"/>
          <w:lang w:eastAsia="en-US"/>
        </w:rPr>
        <w:t>должно производиться</w:t>
      </w:r>
      <w:r w:rsidR="00676F7D" w:rsidRPr="0034796E">
        <w:rPr>
          <w:rFonts w:eastAsiaTheme="minorHAnsi"/>
          <w:b/>
          <w:lang w:eastAsia="en-US"/>
        </w:rPr>
        <w:t xml:space="preserve"> </w:t>
      </w:r>
      <w:r w:rsidR="00676F7D" w:rsidRPr="0034796E">
        <w:rPr>
          <w:rFonts w:eastAsiaTheme="minorHAnsi"/>
          <w:b/>
          <w:u w:val="single"/>
          <w:lang w:eastAsia="en-US"/>
        </w:rPr>
        <w:t xml:space="preserve">в </w:t>
      </w:r>
      <w:r w:rsidR="00676F7D" w:rsidRPr="00676F7D">
        <w:rPr>
          <w:rFonts w:eastAsiaTheme="minorHAnsi"/>
          <w:b/>
          <w:u w:val="single"/>
          <w:lang w:eastAsia="en-US"/>
        </w:rPr>
        <w:t>виде электронного документа</w:t>
      </w:r>
      <w:r w:rsidR="00676F7D">
        <w:rPr>
          <w:rFonts w:eastAsiaTheme="minorHAnsi"/>
          <w:lang w:eastAsia="en-US"/>
        </w:rPr>
        <w:t>:</w:t>
      </w:r>
    </w:p>
    <w:p w:rsidR="0034796E" w:rsidRDefault="0034796E" w:rsidP="001910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76F7D" w:rsidRDefault="00676F7D" w:rsidP="001910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F957F6">
        <w:rPr>
          <w:rFonts w:eastAsiaTheme="minorHAnsi"/>
          <w:lang w:eastAsia="en-US"/>
        </w:rPr>
        <w:t xml:space="preserve"> </w:t>
      </w:r>
      <w:r w:rsidR="0019100D" w:rsidRPr="00676F7D">
        <w:rPr>
          <w:rFonts w:eastAsiaTheme="minorHAnsi"/>
          <w:b/>
          <w:lang w:eastAsia="en-US"/>
        </w:rPr>
        <w:t>за 3 и 4 кварталы 2018 года</w:t>
      </w:r>
      <w:r w:rsidR="0019100D" w:rsidRPr="00F957F6">
        <w:rPr>
          <w:rFonts w:eastAsiaTheme="minorHAnsi"/>
          <w:lang w:eastAsia="en-US"/>
        </w:rPr>
        <w:t xml:space="preserve"> по срокам 20 октября 2018 г. и 20 января 2019 г.</w:t>
      </w:r>
      <w:r>
        <w:rPr>
          <w:rFonts w:eastAsiaTheme="minorHAnsi"/>
          <w:lang w:eastAsia="en-US"/>
        </w:rPr>
        <w:t xml:space="preserve">     </w:t>
      </w:r>
      <w:r w:rsidR="0019100D" w:rsidRPr="00676F7D">
        <w:rPr>
          <w:rFonts w:eastAsiaTheme="minorHAnsi"/>
          <w:b/>
          <w:lang w:eastAsia="en-US"/>
        </w:rPr>
        <w:t xml:space="preserve">путем направления </w:t>
      </w:r>
      <w:r w:rsidR="00C166DA">
        <w:rPr>
          <w:rFonts w:eastAsiaTheme="minorHAnsi"/>
          <w:b/>
          <w:lang w:eastAsia="en-US"/>
        </w:rPr>
        <w:t>из</w:t>
      </w:r>
      <w:r w:rsidR="0019100D" w:rsidRPr="00676F7D">
        <w:rPr>
          <w:rFonts w:eastAsiaTheme="minorHAnsi"/>
          <w:b/>
          <w:lang w:eastAsia="en-US"/>
        </w:rPr>
        <w:t xml:space="preserve"> АРМ «Плательщик»</w:t>
      </w:r>
      <w:r w:rsidR="00C166DA">
        <w:rPr>
          <w:rFonts w:eastAsiaTheme="minorHAnsi"/>
          <w:b/>
          <w:lang w:eastAsia="en-US"/>
        </w:rPr>
        <w:t>, используя функционал «Заявления» («Запрос-ответ в свободной форме с вложением»)</w:t>
      </w:r>
      <w:r w:rsidR="0019100D" w:rsidRPr="00676F7D">
        <w:rPr>
          <w:rFonts w:eastAsiaTheme="minorHAnsi"/>
          <w:b/>
          <w:lang w:eastAsia="en-US"/>
        </w:rPr>
        <w:t xml:space="preserve"> с приложением файла в формате </w:t>
      </w:r>
      <w:r w:rsidR="0019100D" w:rsidRPr="00676F7D">
        <w:rPr>
          <w:rFonts w:eastAsiaTheme="minorHAnsi"/>
          <w:b/>
          <w:lang w:val="en-US" w:eastAsia="en-US"/>
        </w:rPr>
        <w:t>XLSX</w:t>
      </w:r>
      <w:r w:rsidR="00C166DA">
        <w:rPr>
          <w:rFonts w:eastAsiaTheme="minorHAnsi"/>
          <w:b/>
          <w:lang w:eastAsia="en-US"/>
        </w:rPr>
        <w:t xml:space="preserve">. Подписание и отправка электронного документа осуществляется с помощью </w:t>
      </w:r>
      <w:r w:rsidR="0019100D" w:rsidRPr="00676F7D">
        <w:rPr>
          <w:rFonts w:eastAsiaTheme="minorHAnsi"/>
          <w:b/>
          <w:lang w:eastAsia="en-US"/>
        </w:rPr>
        <w:t xml:space="preserve"> электронной цифровой подпис</w:t>
      </w:r>
      <w:r w:rsidR="00C166DA">
        <w:rPr>
          <w:rFonts w:eastAsiaTheme="minorHAnsi"/>
          <w:b/>
          <w:lang w:eastAsia="en-US"/>
        </w:rPr>
        <w:t>и</w:t>
      </w:r>
      <w:r w:rsidR="00B350BA">
        <w:rPr>
          <w:rFonts w:eastAsiaTheme="minorHAnsi"/>
          <w:b/>
          <w:lang w:eastAsia="en-US"/>
        </w:rPr>
        <w:t>;</w:t>
      </w:r>
      <w:r w:rsidR="0019100D" w:rsidRPr="00F957F6">
        <w:rPr>
          <w:rFonts w:eastAsiaTheme="minorHAnsi"/>
          <w:lang w:eastAsia="en-US"/>
        </w:rPr>
        <w:t xml:space="preserve"> </w:t>
      </w:r>
    </w:p>
    <w:p w:rsidR="0019100D" w:rsidRPr="00F957F6" w:rsidRDefault="00676F7D" w:rsidP="001910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76F7D">
        <w:rPr>
          <w:rFonts w:eastAsiaTheme="minorHAnsi"/>
          <w:b/>
          <w:lang w:eastAsia="en-US"/>
        </w:rPr>
        <w:t>за 1 квартал 2019 года и</w:t>
      </w:r>
      <w:r w:rsidR="0019100D" w:rsidRPr="00676F7D">
        <w:rPr>
          <w:rFonts w:eastAsiaTheme="minorHAnsi"/>
          <w:b/>
          <w:lang w:eastAsia="en-US"/>
        </w:rPr>
        <w:t xml:space="preserve"> в последующем</w:t>
      </w:r>
      <w:r w:rsidR="0019100D" w:rsidRPr="00F957F6">
        <w:rPr>
          <w:rFonts w:eastAsiaTheme="minorHAnsi"/>
          <w:lang w:eastAsia="en-US"/>
        </w:rPr>
        <w:t xml:space="preserve"> (по срокам 20 апреля 2019 г. и далее) – </w:t>
      </w:r>
      <w:r w:rsidR="0019100D" w:rsidRPr="00676F7D">
        <w:rPr>
          <w:rFonts w:eastAsiaTheme="minorHAnsi"/>
          <w:b/>
          <w:lang w:eastAsia="en-US"/>
        </w:rPr>
        <w:t xml:space="preserve">путем передачи данных в формате </w:t>
      </w:r>
      <w:r w:rsidR="0019100D" w:rsidRPr="00676F7D">
        <w:rPr>
          <w:rFonts w:eastAsiaTheme="minorHAnsi"/>
          <w:b/>
          <w:lang w:val="en-US" w:eastAsia="en-US"/>
        </w:rPr>
        <w:t>XML</w:t>
      </w:r>
      <w:r w:rsidR="0019100D" w:rsidRPr="00676F7D">
        <w:rPr>
          <w:rFonts w:eastAsiaTheme="minorHAnsi"/>
          <w:b/>
          <w:lang w:eastAsia="en-US"/>
        </w:rPr>
        <w:t xml:space="preserve"> посредством АРМ «Плательщик».</w:t>
      </w:r>
    </w:p>
    <w:p w:rsidR="00676F7D" w:rsidRPr="00C166DA" w:rsidRDefault="004C6830" w:rsidP="00D97763">
      <w:pPr>
        <w:ind w:firstLine="709"/>
        <w:jc w:val="both"/>
      </w:pPr>
      <w:r>
        <w:t xml:space="preserve">Плательщики, состоящие на учете в налоговых органах Могилевской области </w:t>
      </w:r>
      <w:r w:rsidRPr="008109FF">
        <w:rPr>
          <w:b/>
        </w:rPr>
        <w:t>информаци</w:t>
      </w:r>
      <w:r>
        <w:rPr>
          <w:b/>
        </w:rPr>
        <w:t>ю</w:t>
      </w:r>
      <w:r w:rsidRPr="008109FF">
        <w:rPr>
          <w:b/>
        </w:rPr>
        <w:t xml:space="preserve"> о выполненных автомобильных перевозках пассажиров автомобилями-такси</w:t>
      </w:r>
      <w:r w:rsidR="00D97763">
        <w:rPr>
          <w:b/>
        </w:rPr>
        <w:t xml:space="preserve"> </w:t>
      </w:r>
      <w:r w:rsidR="0034796E">
        <w:t xml:space="preserve">должны </w:t>
      </w:r>
      <w:r w:rsidRPr="004C6830">
        <w:rPr>
          <w:b/>
        </w:rPr>
        <w:t>представлять в инспекцию МНС по Могилевской области</w:t>
      </w:r>
      <w:r w:rsidR="00D97763">
        <w:rPr>
          <w:b/>
        </w:rPr>
        <w:t>.</w:t>
      </w:r>
      <w:r w:rsidR="00C166DA">
        <w:rPr>
          <w:b/>
        </w:rPr>
        <w:t xml:space="preserve"> </w:t>
      </w:r>
      <w:r w:rsidR="00C166DA" w:rsidRPr="00C166DA">
        <w:t>Для этого, при создании заявления указывается код инспекции МНС – 701.</w:t>
      </w:r>
    </w:p>
    <w:p w:rsidR="00080B2A" w:rsidRPr="00080B2A" w:rsidRDefault="00080B2A" w:rsidP="004C6830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Со</w:t>
      </w:r>
      <w:r w:rsidRPr="00080B2A">
        <w:rPr>
          <w:rFonts w:eastAsiaTheme="minorHAnsi"/>
          <w:i/>
          <w:lang w:eastAsia="en-US"/>
        </w:rPr>
        <w:t xml:space="preserve">гласно статье 1 Закона Республики Беларусь от 28.12.2009 №113-З «Об электронном документе и электронной цифровой подписи»: </w:t>
      </w:r>
    </w:p>
    <w:p w:rsidR="00080B2A" w:rsidRPr="00080B2A" w:rsidRDefault="00080B2A" w:rsidP="00080B2A">
      <w:pPr>
        <w:spacing w:line="240" w:lineRule="atLeast"/>
        <w:ind w:firstLine="540"/>
        <w:jc w:val="both"/>
        <w:rPr>
          <w:i/>
        </w:rPr>
      </w:pPr>
      <w:r w:rsidRPr="00080B2A">
        <w:rPr>
          <w:b/>
          <w:i/>
        </w:rPr>
        <w:t>электронный документ</w:t>
      </w:r>
      <w:r w:rsidRPr="00080B2A">
        <w:rPr>
          <w:i/>
        </w:rPr>
        <w:t xml:space="preserve"> - документ в электронном виде с реквизитами, позволяющими установить его целостность и подлинность;</w:t>
      </w:r>
    </w:p>
    <w:p w:rsidR="00080B2A" w:rsidRPr="00080B2A" w:rsidRDefault="00080B2A" w:rsidP="00080B2A">
      <w:pPr>
        <w:spacing w:after="1" w:line="240" w:lineRule="atLeast"/>
        <w:ind w:firstLine="540"/>
        <w:jc w:val="both"/>
        <w:rPr>
          <w:i/>
        </w:rPr>
      </w:pPr>
      <w:r w:rsidRPr="00080B2A">
        <w:rPr>
          <w:b/>
          <w:i/>
        </w:rPr>
        <w:t>целостность электронного документа</w:t>
      </w:r>
      <w:r w:rsidRPr="00080B2A">
        <w:rPr>
          <w:i/>
        </w:rPr>
        <w:t xml:space="preserve"> - свойство электронного документа, определяющее, что в электронный документ не были внесены изменения и (или) дополнения;</w:t>
      </w:r>
    </w:p>
    <w:p w:rsidR="00080B2A" w:rsidRPr="00C166DA" w:rsidRDefault="00080B2A">
      <w:pPr>
        <w:spacing w:line="240" w:lineRule="atLeast"/>
        <w:ind w:firstLine="540"/>
        <w:jc w:val="both"/>
        <w:rPr>
          <w:i/>
        </w:rPr>
      </w:pPr>
      <w:r w:rsidRPr="00080B2A">
        <w:rPr>
          <w:b/>
          <w:i/>
        </w:rPr>
        <w:t>подлинность электронного документа</w:t>
      </w:r>
      <w:r w:rsidRPr="00080B2A">
        <w:rPr>
          <w:i/>
        </w:rPr>
        <w:t xml:space="preserve"> - свойство электронного документа, определяющее, что электронный документ подписан действительной электронной цифровой подписью (электронными цифровыми подписями)</w:t>
      </w:r>
      <w:r w:rsidR="00DF75D2">
        <w:rPr>
          <w:i/>
        </w:rPr>
        <w:t>.</w:t>
      </w:r>
    </w:p>
    <w:p w:rsidR="00676F7D" w:rsidRPr="00D97763" w:rsidRDefault="00676F7D" w:rsidP="0034796E">
      <w:pPr>
        <w:pStyle w:val="ad"/>
        <w:jc w:val="right"/>
        <w:rPr>
          <w:sz w:val="24"/>
          <w:szCs w:val="24"/>
        </w:rPr>
      </w:pPr>
    </w:p>
    <w:sectPr w:rsidR="00676F7D" w:rsidRPr="00D97763" w:rsidSect="004C6830">
      <w:headerReference w:type="even" r:id="rId7"/>
      <w:headerReference w:type="default" r:id="rId8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EB" w:rsidRDefault="009112EB" w:rsidP="00F2495F">
      <w:r>
        <w:separator/>
      </w:r>
    </w:p>
  </w:endnote>
  <w:endnote w:type="continuationSeparator" w:id="0">
    <w:p w:rsidR="009112EB" w:rsidRDefault="009112EB" w:rsidP="00F2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EB" w:rsidRDefault="009112EB" w:rsidP="00F2495F">
      <w:r>
        <w:separator/>
      </w:r>
    </w:p>
  </w:footnote>
  <w:footnote w:type="continuationSeparator" w:id="0">
    <w:p w:rsidR="009112EB" w:rsidRDefault="009112EB" w:rsidP="00F24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1A" w:rsidRDefault="00EA182B" w:rsidP="00DF7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45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51A" w:rsidRDefault="009645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1A" w:rsidRPr="00C3411B" w:rsidRDefault="00EA182B" w:rsidP="00DF75D2">
    <w:pPr>
      <w:pStyle w:val="a3"/>
      <w:framePr w:wrap="around" w:vAnchor="text" w:hAnchor="margin" w:xAlign="center" w:y="1"/>
      <w:rPr>
        <w:rStyle w:val="a5"/>
        <w:color w:val="FFFFFF"/>
      </w:rPr>
    </w:pPr>
    <w:r w:rsidRPr="00C3411B">
      <w:rPr>
        <w:rStyle w:val="a5"/>
        <w:color w:val="FFFFFF"/>
      </w:rPr>
      <w:fldChar w:fldCharType="begin"/>
    </w:r>
    <w:r w:rsidR="0096451A" w:rsidRPr="00C3411B">
      <w:rPr>
        <w:rStyle w:val="a5"/>
        <w:color w:val="FFFFFF"/>
      </w:rPr>
      <w:instrText xml:space="preserve">PAGE  </w:instrText>
    </w:r>
    <w:r w:rsidRPr="00C3411B">
      <w:rPr>
        <w:rStyle w:val="a5"/>
        <w:color w:val="FFFFFF"/>
      </w:rPr>
      <w:fldChar w:fldCharType="separate"/>
    </w:r>
    <w:r w:rsidR="0096451A">
      <w:rPr>
        <w:rStyle w:val="a5"/>
        <w:noProof/>
        <w:color w:val="FFFFFF"/>
      </w:rPr>
      <w:t>3</w:t>
    </w:r>
    <w:r w:rsidRPr="00C3411B">
      <w:rPr>
        <w:rStyle w:val="a5"/>
        <w:color w:val="FFFFFF"/>
      </w:rPr>
      <w:fldChar w:fldCharType="end"/>
    </w:r>
  </w:p>
  <w:p w:rsidR="0096451A" w:rsidRDefault="009645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4C6"/>
    <w:rsid w:val="00080B2A"/>
    <w:rsid w:val="00086846"/>
    <w:rsid w:val="000F2FAF"/>
    <w:rsid w:val="00121939"/>
    <w:rsid w:val="00160C4A"/>
    <w:rsid w:val="0019100D"/>
    <w:rsid w:val="001964EA"/>
    <w:rsid w:val="001A411C"/>
    <w:rsid w:val="001C2AFD"/>
    <w:rsid w:val="001C2B15"/>
    <w:rsid w:val="001F2997"/>
    <w:rsid w:val="00210BC3"/>
    <w:rsid w:val="002B3956"/>
    <w:rsid w:val="002F62DC"/>
    <w:rsid w:val="0034796E"/>
    <w:rsid w:val="003B7B77"/>
    <w:rsid w:val="003E3C1E"/>
    <w:rsid w:val="00432443"/>
    <w:rsid w:val="004C159F"/>
    <w:rsid w:val="004C6830"/>
    <w:rsid w:val="004F2AD6"/>
    <w:rsid w:val="00503CE0"/>
    <w:rsid w:val="00582BFE"/>
    <w:rsid w:val="005955B7"/>
    <w:rsid w:val="005C4BC8"/>
    <w:rsid w:val="005F1A64"/>
    <w:rsid w:val="00624B39"/>
    <w:rsid w:val="00676F7D"/>
    <w:rsid w:val="0068716D"/>
    <w:rsid w:val="006C4BCD"/>
    <w:rsid w:val="007774B9"/>
    <w:rsid w:val="007D2C82"/>
    <w:rsid w:val="007E4422"/>
    <w:rsid w:val="007F7870"/>
    <w:rsid w:val="008109FF"/>
    <w:rsid w:val="00860774"/>
    <w:rsid w:val="0088768A"/>
    <w:rsid w:val="008947C8"/>
    <w:rsid w:val="008B1065"/>
    <w:rsid w:val="008D34C6"/>
    <w:rsid w:val="00910054"/>
    <w:rsid w:val="009112EB"/>
    <w:rsid w:val="00920799"/>
    <w:rsid w:val="00942A9B"/>
    <w:rsid w:val="00945E05"/>
    <w:rsid w:val="0096451A"/>
    <w:rsid w:val="009720E2"/>
    <w:rsid w:val="009930BF"/>
    <w:rsid w:val="009D298B"/>
    <w:rsid w:val="00A31821"/>
    <w:rsid w:val="00A76484"/>
    <w:rsid w:val="00AC6E8C"/>
    <w:rsid w:val="00AD0A88"/>
    <w:rsid w:val="00AF14EA"/>
    <w:rsid w:val="00AF1EA5"/>
    <w:rsid w:val="00B03106"/>
    <w:rsid w:val="00B21CC3"/>
    <w:rsid w:val="00B350BA"/>
    <w:rsid w:val="00B430AF"/>
    <w:rsid w:val="00B92F43"/>
    <w:rsid w:val="00C166DA"/>
    <w:rsid w:val="00C31BBF"/>
    <w:rsid w:val="00C45C4F"/>
    <w:rsid w:val="00C7563F"/>
    <w:rsid w:val="00CD2704"/>
    <w:rsid w:val="00D863AC"/>
    <w:rsid w:val="00D97763"/>
    <w:rsid w:val="00D97F50"/>
    <w:rsid w:val="00DA49E5"/>
    <w:rsid w:val="00DC3CC7"/>
    <w:rsid w:val="00DE4AA5"/>
    <w:rsid w:val="00DF75D2"/>
    <w:rsid w:val="00E028DA"/>
    <w:rsid w:val="00EA04E8"/>
    <w:rsid w:val="00EA182B"/>
    <w:rsid w:val="00EB34AC"/>
    <w:rsid w:val="00EC22E8"/>
    <w:rsid w:val="00EC3BCF"/>
    <w:rsid w:val="00EE4A01"/>
    <w:rsid w:val="00F06875"/>
    <w:rsid w:val="00F2495F"/>
    <w:rsid w:val="00F9215B"/>
    <w:rsid w:val="00F957F6"/>
    <w:rsid w:val="00FB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rsid w:val="008D3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3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34C6"/>
  </w:style>
  <w:style w:type="paragraph" w:customStyle="1" w:styleId="ConsNormal">
    <w:name w:val="ConsNormal"/>
    <w:rsid w:val="008D34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rsid w:val="008D34C6"/>
    <w:rPr>
      <w:sz w:val="16"/>
      <w:szCs w:val="16"/>
    </w:rPr>
  </w:style>
  <w:style w:type="paragraph" w:styleId="a7">
    <w:name w:val="annotation text"/>
    <w:basedOn w:val="a"/>
    <w:link w:val="a8"/>
    <w:rsid w:val="008D34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D3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3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F9215B"/>
    <w:pPr>
      <w:ind w:firstLine="567"/>
      <w:jc w:val="both"/>
    </w:pPr>
  </w:style>
  <w:style w:type="paragraph" w:styleId="ab">
    <w:name w:val="annotation subject"/>
    <w:basedOn w:val="a7"/>
    <w:next w:val="a7"/>
    <w:link w:val="ac"/>
    <w:uiPriority w:val="99"/>
    <w:semiHidden/>
    <w:unhideWhenUsed/>
    <w:rsid w:val="005955B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955B7"/>
    <w:rPr>
      <w:b/>
      <w:bCs/>
    </w:rPr>
  </w:style>
  <w:style w:type="paragraph" w:styleId="ad">
    <w:name w:val="Body Text Indent"/>
    <w:basedOn w:val="a"/>
    <w:link w:val="ae"/>
    <w:semiHidden/>
    <w:rsid w:val="004C6830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4C68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73EE-DE8A-4205-84AC-F7650512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a.sirenko</dc:creator>
  <cp:lastModifiedBy>Radkova_GD</cp:lastModifiedBy>
  <cp:revision>8</cp:revision>
  <cp:lastPrinted>2018-10-17T09:55:00Z</cp:lastPrinted>
  <dcterms:created xsi:type="dcterms:W3CDTF">2018-10-16T14:47:00Z</dcterms:created>
  <dcterms:modified xsi:type="dcterms:W3CDTF">2018-10-23T06:30:00Z</dcterms:modified>
</cp:coreProperties>
</file>