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2" w:rsidRDefault="00F560E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560E2" w:rsidRDefault="00F560E2">
      <w:pPr>
        <w:pStyle w:val="ConsPlusNormal"/>
        <w:spacing w:before="220"/>
        <w:jc w:val="both"/>
      </w:pPr>
      <w:r>
        <w:t>Республики Беларусь 1 октября 2014 г. N 9/66318</w:t>
      </w:r>
    </w:p>
    <w:p w:rsidR="00F560E2" w:rsidRDefault="00F560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Title"/>
        <w:jc w:val="center"/>
      </w:pPr>
      <w:bookmarkStart w:id="0" w:name="_GoBack"/>
      <w:r>
        <w:t>РЕШЕНИЕ МОГИЛЕВСКОГО ОБЛАСТНОГО СОВЕТА ДЕПУТАТОВ</w:t>
      </w:r>
    </w:p>
    <w:p w:rsidR="00F560E2" w:rsidRDefault="00F560E2">
      <w:pPr>
        <w:pStyle w:val="ConsPlusTitle"/>
        <w:jc w:val="center"/>
      </w:pPr>
      <w:r>
        <w:t>16 июля 2014 г. N 4-2</w:t>
      </w:r>
    </w:p>
    <w:p w:rsidR="00F560E2" w:rsidRDefault="00F560E2">
      <w:pPr>
        <w:pStyle w:val="ConsPlusTitle"/>
        <w:jc w:val="center"/>
      </w:pPr>
    </w:p>
    <w:p w:rsidR="00F560E2" w:rsidRDefault="00F560E2">
      <w:pPr>
        <w:pStyle w:val="ConsPlusTitle"/>
        <w:jc w:val="center"/>
      </w:pPr>
      <w:r>
        <w:t>ОБ УТВЕРЖДЕНИИ ИНСТРУКЦИИ О ПОРЯДКЕ ПРОВЕДЕНИЯ РАБОТ ПО ПРЕОБРАЗОВАНИЮ КОММУНАЛЬНЫХ УНИТАРНЫХ ПРЕДПРИЯТИЙ, ИМУЩЕСТВО КОТОРЫХ НАХОДИТСЯ В СОБСТВЕННОСТИ МОГИЛЕВСКОЙ ОБЛАСТИ, В ОТКРЫТЫЕ АКЦИОНЕРНЫЕ ОБЩЕСТВА</w:t>
      </w:r>
    </w:p>
    <w:bookmarkEnd w:id="0"/>
    <w:p w:rsidR="00F560E2" w:rsidRDefault="00F560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0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0E2" w:rsidRDefault="00F560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Могилевского </w:t>
            </w:r>
            <w:proofErr w:type="spellStart"/>
            <w:r>
              <w:rPr>
                <w:color w:val="392C69"/>
              </w:rPr>
              <w:t>облсовета</w:t>
            </w:r>
            <w:proofErr w:type="spellEnd"/>
            <w:r>
              <w:rPr>
                <w:color w:val="392C69"/>
              </w:rPr>
              <w:t xml:space="preserve"> от 11.10.2017 </w:t>
            </w:r>
            <w:hyperlink r:id="rId5" w:history="1">
              <w:r>
                <w:rPr>
                  <w:color w:val="0000FF"/>
                </w:rPr>
                <w:t>N 30-9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0E2" w:rsidRDefault="00F56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6" w:history="1">
              <w:r>
                <w:rPr>
                  <w:color w:val="0000FF"/>
                </w:rPr>
                <w:t>N 5-2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подпункта 1.5 пункта 1 статьи 17</w:t>
        </w:r>
      </w:hyperlink>
      <w:r>
        <w:t xml:space="preserve"> Закона Республики Беларусь от 4 января 2010 года "О местном управлении и самоуправлении в Республике Беларусь" Могилевский областной Совет депутатов РЕШИЛ: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51" w:history="1">
        <w:r>
          <w:rPr>
            <w:color w:val="0000FF"/>
          </w:rPr>
          <w:t>Инструкцию</w:t>
        </w:r>
      </w:hyperlink>
      <w:r>
        <w:t xml:space="preserve"> о порядке проведения работ по преобразованию коммунальных унитарных предприятий, имущество которых находится в собственности Могилевской области, в открытые акционерные общества.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F560E2" w:rsidRDefault="00F560E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60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0E2" w:rsidRDefault="00F560E2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0E2" w:rsidRDefault="00F560E2">
            <w:pPr>
              <w:pStyle w:val="ConsPlusNormal"/>
              <w:jc w:val="right"/>
            </w:pPr>
            <w:proofErr w:type="spellStart"/>
            <w:r>
              <w:t>А.М.Исаченко</w:t>
            </w:r>
            <w:proofErr w:type="spellEnd"/>
          </w:p>
        </w:tc>
      </w:tr>
    </w:tbl>
    <w:p w:rsidR="00F560E2" w:rsidRDefault="00F560E2">
      <w:pPr>
        <w:pStyle w:val="ConsPlusNormal"/>
        <w:jc w:val="both"/>
      </w:pPr>
    </w:p>
    <w:p w:rsidR="00F560E2" w:rsidRDefault="00F560E2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560E2" w:rsidRDefault="00F560E2">
      <w:pPr>
        <w:pStyle w:val="ConsPlusNonformat"/>
        <w:jc w:val="both"/>
      </w:pPr>
      <w:r>
        <w:t>Начальник управления Комитета     Начальник управления</w:t>
      </w:r>
    </w:p>
    <w:p w:rsidR="00F560E2" w:rsidRDefault="00F560E2">
      <w:pPr>
        <w:pStyle w:val="ConsPlusNonformat"/>
        <w:jc w:val="both"/>
      </w:pPr>
      <w:r>
        <w:t>государственной безопасности      внутренних дел</w:t>
      </w:r>
    </w:p>
    <w:p w:rsidR="00F560E2" w:rsidRDefault="00F560E2">
      <w:pPr>
        <w:pStyle w:val="ConsPlusNonformat"/>
        <w:jc w:val="both"/>
      </w:pPr>
      <w:r>
        <w:t xml:space="preserve">Республики Беларусь               </w:t>
      </w:r>
      <w:proofErr w:type="gramStart"/>
      <w:r>
        <w:t>Могилевского</w:t>
      </w:r>
      <w:proofErr w:type="gramEnd"/>
      <w:r>
        <w:t xml:space="preserve"> областного</w:t>
      </w:r>
    </w:p>
    <w:p w:rsidR="00F560E2" w:rsidRDefault="00F560E2">
      <w:pPr>
        <w:pStyle w:val="ConsPlusNonformat"/>
        <w:jc w:val="both"/>
      </w:pPr>
      <w:r>
        <w:t>по Могилевской области            исполнительного комитета</w:t>
      </w:r>
    </w:p>
    <w:p w:rsidR="00F560E2" w:rsidRDefault="00F560E2">
      <w:pPr>
        <w:pStyle w:val="ConsPlusNonformat"/>
        <w:jc w:val="both"/>
      </w:pPr>
      <w:r>
        <w:t xml:space="preserve">            </w:t>
      </w:r>
      <w:proofErr w:type="spellStart"/>
      <w:r>
        <w:t>А.В.Неверовский</w:t>
      </w:r>
      <w:proofErr w:type="spellEnd"/>
      <w:r>
        <w:t xml:space="preserve">                   </w:t>
      </w:r>
      <w:proofErr w:type="spellStart"/>
      <w:r>
        <w:t>А.А.Ковальчук</w:t>
      </w:r>
      <w:proofErr w:type="spellEnd"/>
    </w:p>
    <w:p w:rsidR="00F560E2" w:rsidRDefault="00F560E2">
      <w:pPr>
        <w:pStyle w:val="ConsPlusNonformat"/>
        <w:jc w:val="both"/>
      </w:pPr>
      <w:r>
        <w:t>12.06.2014                        12.06.2014</w:t>
      </w:r>
    </w:p>
    <w:p w:rsidR="00F560E2" w:rsidRDefault="00F560E2">
      <w:pPr>
        <w:pStyle w:val="ConsPlusNonformat"/>
        <w:jc w:val="both"/>
      </w:pPr>
    </w:p>
    <w:p w:rsidR="00F560E2" w:rsidRDefault="00F560E2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560E2" w:rsidRDefault="00F560E2">
      <w:pPr>
        <w:pStyle w:val="ConsPlusNonformat"/>
        <w:jc w:val="both"/>
      </w:pPr>
      <w:proofErr w:type="gramStart"/>
      <w:r>
        <w:t>Председатель</w:t>
      </w:r>
      <w:proofErr w:type="gramEnd"/>
      <w:r>
        <w:t xml:space="preserve">                      Исполняющий обязанности</w:t>
      </w:r>
    </w:p>
    <w:p w:rsidR="00F560E2" w:rsidRDefault="00F560E2">
      <w:pPr>
        <w:pStyle w:val="ConsPlusNonformat"/>
        <w:jc w:val="both"/>
      </w:pPr>
      <w:r>
        <w:t>экономического суда               прокурора Могилевской области</w:t>
      </w:r>
    </w:p>
    <w:p w:rsidR="00F560E2" w:rsidRDefault="00F560E2">
      <w:pPr>
        <w:pStyle w:val="ConsPlusNonformat"/>
        <w:jc w:val="both"/>
      </w:pPr>
      <w:r>
        <w:t xml:space="preserve">Могилевской области                           </w:t>
      </w:r>
      <w:proofErr w:type="spellStart"/>
      <w:r>
        <w:t>О.Я.Пимашков</w:t>
      </w:r>
      <w:proofErr w:type="spellEnd"/>
    </w:p>
    <w:p w:rsidR="00F560E2" w:rsidRDefault="00F560E2">
      <w:pPr>
        <w:pStyle w:val="ConsPlusNonformat"/>
        <w:jc w:val="both"/>
      </w:pPr>
      <w:r>
        <w:t xml:space="preserve">            </w:t>
      </w:r>
      <w:proofErr w:type="spellStart"/>
      <w:r>
        <w:t>В.В.Богуславский</w:t>
      </w:r>
      <w:proofErr w:type="spellEnd"/>
      <w:r>
        <w:t xml:space="preserve">      16.06.2014</w:t>
      </w:r>
    </w:p>
    <w:p w:rsidR="00F560E2" w:rsidRDefault="00F560E2">
      <w:pPr>
        <w:pStyle w:val="ConsPlusNonformat"/>
        <w:jc w:val="both"/>
      </w:pPr>
      <w:r>
        <w:t>12.06.2014</w:t>
      </w:r>
    </w:p>
    <w:p w:rsidR="00F560E2" w:rsidRDefault="00F560E2">
      <w:pPr>
        <w:pStyle w:val="ConsPlusNonformat"/>
        <w:jc w:val="both"/>
      </w:pPr>
    </w:p>
    <w:p w:rsidR="00F560E2" w:rsidRDefault="00F560E2">
      <w:pPr>
        <w:pStyle w:val="ConsPlusNonformat"/>
        <w:jc w:val="both"/>
      </w:pPr>
      <w:r>
        <w:t>СОГЛАСОВАНО</w:t>
      </w:r>
    </w:p>
    <w:p w:rsidR="00F560E2" w:rsidRDefault="00F560E2">
      <w:pPr>
        <w:pStyle w:val="ConsPlusNonformat"/>
        <w:jc w:val="both"/>
      </w:pPr>
      <w:r>
        <w:t>Первый заместитель</w:t>
      </w:r>
    </w:p>
    <w:p w:rsidR="00F560E2" w:rsidRDefault="00F560E2">
      <w:pPr>
        <w:pStyle w:val="ConsPlusNonformat"/>
        <w:jc w:val="both"/>
      </w:pPr>
      <w:r>
        <w:t>председателя Комитета</w:t>
      </w:r>
    </w:p>
    <w:p w:rsidR="00F560E2" w:rsidRDefault="00F560E2">
      <w:pPr>
        <w:pStyle w:val="ConsPlusNonformat"/>
        <w:jc w:val="both"/>
      </w:pPr>
      <w:r>
        <w:t>государственного контроля</w:t>
      </w:r>
    </w:p>
    <w:p w:rsidR="00F560E2" w:rsidRDefault="00F560E2">
      <w:pPr>
        <w:pStyle w:val="ConsPlusNonformat"/>
        <w:jc w:val="both"/>
      </w:pPr>
      <w:r>
        <w:t>Могилевской области</w:t>
      </w:r>
    </w:p>
    <w:p w:rsidR="00F560E2" w:rsidRDefault="00F560E2">
      <w:pPr>
        <w:pStyle w:val="ConsPlusNonformat"/>
        <w:jc w:val="both"/>
      </w:pPr>
      <w:r>
        <w:t xml:space="preserve">            </w:t>
      </w:r>
      <w:proofErr w:type="spellStart"/>
      <w:r>
        <w:t>О.В.Садовский</w:t>
      </w:r>
      <w:proofErr w:type="spellEnd"/>
    </w:p>
    <w:p w:rsidR="00F560E2" w:rsidRDefault="00F560E2">
      <w:pPr>
        <w:pStyle w:val="ConsPlusNonformat"/>
        <w:jc w:val="both"/>
      </w:pPr>
      <w:r>
        <w:t>16.06.2014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nformat"/>
        <w:jc w:val="both"/>
      </w:pPr>
      <w:r>
        <w:t xml:space="preserve">                                                    УТВЕРЖДЕНО</w:t>
      </w:r>
    </w:p>
    <w:p w:rsidR="00F560E2" w:rsidRDefault="00F560E2">
      <w:pPr>
        <w:pStyle w:val="ConsPlusNonformat"/>
        <w:jc w:val="both"/>
      </w:pPr>
      <w:r>
        <w:t xml:space="preserve">                                                    Решение</w:t>
      </w:r>
    </w:p>
    <w:p w:rsidR="00F560E2" w:rsidRDefault="00F560E2">
      <w:pPr>
        <w:pStyle w:val="ConsPlusNonformat"/>
        <w:jc w:val="both"/>
      </w:pPr>
      <w:r>
        <w:t xml:space="preserve">                                                    Могилевского областного</w:t>
      </w:r>
    </w:p>
    <w:p w:rsidR="00F560E2" w:rsidRDefault="00F560E2">
      <w:pPr>
        <w:pStyle w:val="ConsPlusNonformat"/>
        <w:jc w:val="both"/>
      </w:pPr>
      <w:r>
        <w:lastRenderedPageBreak/>
        <w:t xml:space="preserve">                                                    Совета депутатов</w:t>
      </w:r>
    </w:p>
    <w:p w:rsidR="00F560E2" w:rsidRDefault="00F560E2">
      <w:pPr>
        <w:pStyle w:val="ConsPlusNonformat"/>
        <w:jc w:val="both"/>
      </w:pPr>
      <w:r>
        <w:t xml:space="preserve">                                                    16.07.2014 N 4-2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Title"/>
        <w:jc w:val="center"/>
      </w:pPr>
      <w:bookmarkStart w:id="1" w:name="P51"/>
      <w:bookmarkEnd w:id="1"/>
      <w:r>
        <w:t>ИНСТРУКЦИЯ</w:t>
      </w:r>
    </w:p>
    <w:p w:rsidR="00F560E2" w:rsidRDefault="00F560E2">
      <w:pPr>
        <w:pStyle w:val="ConsPlusTitle"/>
        <w:jc w:val="center"/>
      </w:pPr>
      <w:r>
        <w:t>О ПОРЯДКЕ ПРОВЕДЕНИЯ РАБОТ ПО ПРЕОБРАЗОВАНИЮ КОММУНАЛЬНЫХ УНИТАРНЫХ ПРЕДПРИЯТИЙ, ИМУЩЕСТВО КОТОРЫХ НАХОДИТСЯ В СОБСТВЕННОСТИ МОГИЛЕВСКОЙ ОБЛАСТИ, В ОТКРЫТЫЕ АКЦИОНЕРНЫЕ ОБЩЕСТВА</w:t>
      </w:r>
    </w:p>
    <w:p w:rsidR="00F560E2" w:rsidRDefault="00F560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0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0E2" w:rsidRDefault="00F560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Могилевского </w:t>
            </w:r>
            <w:proofErr w:type="spellStart"/>
            <w:r>
              <w:rPr>
                <w:color w:val="392C69"/>
              </w:rPr>
              <w:t>облсовета</w:t>
            </w:r>
            <w:proofErr w:type="spellEnd"/>
            <w:r>
              <w:rPr>
                <w:color w:val="392C69"/>
              </w:rPr>
              <w:t xml:space="preserve"> от 11.10.2017 </w:t>
            </w:r>
            <w:hyperlink r:id="rId8" w:history="1">
              <w:r>
                <w:rPr>
                  <w:color w:val="0000FF"/>
                </w:rPr>
                <w:t>N 30-9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0E2" w:rsidRDefault="00F56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9" w:history="1">
              <w:r>
                <w:rPr>
                  <w:color w:val="0000FF"/>
                </w:rPr>
                <w:t>N 5-2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jc w:val="center"/>
        <w:outlineLvl w:val="1"/>
      </w:pPr>
      <w:r>
        <w:rPr>
          <w:b/>
        </w:rPr>
        <w:t>ГЛАВА 1</w:t>
      </w:r>
    </w:p>
    <w:p w:rsidR="00F560E2" w:rsidRDefault="00F560E2">
      <w:pPr>
        <w:pStyle w:val="ConsPlusNormal"/>
        <w:jc w:val="center"/>
      </w:pPr>
      <w:r>
        <w:rPr>
          <w:b/>
        </w:rPr>
        <w:t>ОБЩИЕ ПОЛОЖЕНИЯ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ind w:firstLine="540"/>
        <w:jc w:val="both"/>
      </w:pPr>
      <w:r>
        <w:t>1. Настоящая Инструкция определяет порядок проведения работ по преобразованию коммунальных унитарных предприятий, имущество которых находится в собственности Могилевской области (далее - предприятие), в открытые акционерные общества (далее - ОАО).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2. Для целей настоящей Инструкции используются термины и их определения: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областные органы управления - структурные подразделения Могилевского областного исполнительного комитета (далее - облисполком), уполномоченные управлять предприятиями;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проект преобразования предприятия в ОАО - документы, подготовленные при проведении работ по преобразованию предприятий в ОАО, сброшюрованные в тома.</w:t>
      </w:r>
    </w:p>
    <w:p w:rsidR="00F560E2" w:rsidRDefault="00F560E2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настоящей Инструкции применяются </w:t>
      </w:r>
      <w:hyperlink r:id="rId10" w:history="1">
        <w:r>
          <w:rPr>
            <w:color w:val="0000FF"/>
          </w:rPr>
          <w:t>термины</w:t>
        </w:r>
      </w:hyperlink>
      <w:r>
        <w:t xml:space="preserve"> и их определения в значениях, установленных Законом Республики Беларусь от 19 января 1993 года "О приватизации государственного имущества и преобразовании государственных унитарных предприятий в открытые акционерные общества"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 г., N 7, ст. 41; Национальный реестр правовых актов Республики Беларусь, 2010 г., N 184, 2/1724).</w:t>
      </w:r>
      <w:proofErr w:type="gramEnd"/>
    </w:p>
    <w:p w:rsidR="00F560E2" w:rsidRDefault="00F560E2">
      <w:pPr>
        <w:pStyle w:val="ConsPlusNormal"/>
        <w:spacing w:before="220"/>
        <w:ind w:firstLine="540"/>
        <w:jc w:val="both"/>
      </w:pPr>
      <w:r>
        <w:t>3. Настоящая Инструкция устанавливает порядок проведения работ: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по преобразованию предприятий в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по преобразованию в ОАО нескольких предприятий;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по преобразованию предприятий в ОАО с участием других, кроме государства, учредителей.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jc w:val="center"/>
        <w:outlineLvl w:val="1"/>
      </w:pPr>
      <w:r>
        <w:rPr>
          <w:b/>
        </w:rPr>
        <w:t>ГЛАВА 2</w:t>
      </w:r>
    </w:p>
    <w:p w:rsidR="00F560E2" w:rsidRDefault="00F560E2">
      <w:pPr>
        <w:pStyle w:val="ConsPlusNormal"/>
        <w:jc w:val="center"/>
      </w:pPr>
      <w:r>
        <w:rPr>
          <w:b/>
        </w:rPr>
        <w:t>ОРГАНИЗАЦИЯ РАБОТ ПО ПРЕОБРАЗОВАНИЮ ПРЕДПРИЯТИЙ В ОАО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ind w:firstLine="540"/>
        <w:jc w:val="both"/>
      </w:pPr>
      <w:bookmarkStart w:id="2" w:name="P72"/>
      <w:bookmarkEnd w:id="2"/>
      <w:r>
        <w:t xml:space="preserve">4. Комитет государственного имущества облисполкома (далее - </w:t>
      </w:r>
      <w:proofErr w:type="spellStart"/>
      <w:r>
        <w:t>Могилевоблимущество</w:t>
      </w:r>
      <w:proofErr w:type="spellEnd"/>
      <w:r>
        <w:t>) в соответствии с планом преобразования предприятий в ОАО на трехлетний период, утвержденным облисполкомом, ежегодно по согласованию с областными органами управления утверждает план-график проведения работ по преобразованию предприятий в ОАО (далее - план-график).</w:t>
      </w:r>
    </w:p>
    <w:p w:rsidR="00F560E2" w:rsidRDefault="00F560E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5-2)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Могилевоблимущество</w:t>
      </w:r>
      <w:proofErr w:type="spellEnd"/>
      <w:r>
        <w:t xml:space="preserve"> направляет утвержденный план-график областным органам управления для организации проведения работ по преобразованию предприятий в ОАО.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6. В целях осуществления координации и </w:t>
      </w:r>
      <w:proofErr w:type="gramStart"/>
      <w:r>
        <w:t>контроля за</w:t>
      </w:r>
      <w:proofErr w:type="gramEnd"/>
      <w:r>
        <w:t xml:space="preserve"> ходом работ по преобразованию предприятий в ОАО создаются отраслевые комиссии по преобразованию предприятий в ОАО (далее - отраслевая комиссия).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lastRenderedPageBreak/>
        <w:t>7. Руководитель преобразуемого предприятия создает приказом комиссию по преобразованию предприятия в ОАО (далее - комиссия по преобразованию), которая осуществляет свою деятельность в соответствии с планом-графиком и готовит проект преобразования предприятия в ОАО.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Могилевоблимущество</w:t>
      </w:r>
      <w:proofErr w:type="spellEnd"/>
      <w:r>
        <w:t xml:space="preserve"> назначает ответственных из числа работников </w:t>
      </w:r>
      <w:proofErr w:type="spellStart"/>
      <w:r>
        <w:t>Могилевоблимущества</w:t>
      </w:r>
      <w:proofErr w:type="spellEnd"/>
      <w:r>
        <w:t>, осуществляющих методическое руководство и консультирование по вопросам преобразования предприятий в ОАО, а также координацию деятельности комиссий по преобразованию.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9. Комиссия по преобразованию прекращает свою работу со дня государственной регистрации ОАО.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jc w:val="center"/>
        <w:outlineLvl w:val="1"/>
      </w:pPr>
      <w:r>
        <w:rPr>
          <w:b/>
        </w:rPr>
        <w:t>ГЛАВА 3</w:t>
      </w:r>
    </w:p>
    <w:p w:rsidR="00F560E2" w:rsidRDefault="00F560E2">
      <w:pPr>
        <w:pStyle w:val="ConsPlusNormal"/>
        <w:jc w:val="center"/>
      </w:pPr>
      <w:r>
        <w:rPr>
          <w:b/>
        </w:rPr>
        <w:t>ПОРЯДОК ПРОВЕДЕНИЯ РАБОТ ПО ПРЕОБРАЗОВАНИЮ ПРЕДПРИЯТИЙ В ОАО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Для определения размера уставного фонда ОАО или размера вклада государства в уставный фонд ОАО комиссия по преобразованию проводит проверку правильности инвентаризации имущества предприятия в соответствии с </w:t>
      </w:r>
      <w:hyperlink r:id="rId12" w:history="1">
        <w:r>
          <w:rPr>
            <w:color w:val="0000FF"/>
          </w:rPr>
          <w:t>Инструкцией</w:t>
        </w:r>
      </w:hyperlink>
      <w:r>
        <w:t xml:space="preserve"> по инвентаризации активов и обязательств, утвержденной постановлением Министерства финансов Республики Беларусь от 30 ноября 2007 г. N 180 (Национальный реестр правовых актов Республики Беларусь, 2008 г., N 16, 8/17745).</w:t>
      </w:r>
      <w:proofErr w:type="gramEnd"/>
    </w:p>
    <w:p w:rsidR="00F560E2" w:rsidRDefault="00F560E2">
      <w:pPr>
        <w:pStyle w:val="ConsPlusNormal"/>
        <w:spacing w:before="220"/>
        <w:ind w:firstLine="540"/>
        <w:jc w:val="both"/>
      </w:pPr>
      <w:r>
        <w:t>11. Размер уставного фонда ОАО или размер вклада государства в уставный фонд ОАО определяется в соответствии с законодательством Республики Беларусь.</w:t>
      </w:r>
    </w:p>
    <w:p w:rsidR="00F560E2" w:rsidRDefault="00F560E2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12. При определении размера уставного фонда ОАО комиссия по преобразованию готовит следующие документы проекта преобразования:</w:t>
      </w:r>
    </w:p>
    <w:p w:rsidR="00F560E2" w:rsidRDefault="00F560E2">
      <w:pPr>
        <w:pStyle w:val="ConsPlusNormal"/>
        <w:spacing w:before="220"/>
        <w:ind w:firstLine="540"/>
        <w:jc w:val="both"/>
      </w:pPr>
      <w:bookmarkStart w:id="4" w:name="P86"/>
      <w:bookmarkEnd w:id="4"/>
      <w:r>
        <w:t>ведомости инвентаризации и оценки стоимости основных средств;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ведомости инвентаризации и оценки стоимости незавершенных капитальных строений;</w:t>
      </w:r>
    </w:p>
    <w:p w:rsidR="00F560E2" w:rsidRDefault="00F560E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5-2)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ведомости инвентаризации и оценки стоимости оборудования к установке;</w:t>
      </w:r>
    </w:p>
    <w:p w:rsidR="00F560E2" w:rsidRDefault="00F560E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5-2)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сводную ведомость;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акт результатов инвентаризации активов и обязательств;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акт определения стоимости финансовых вложений предприятия;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акт определения стоимости краткосрочных активов;</w:t>
      </w:r>
    </w:p>
    <w:p w:rsidR="00F560E2" w:rsidRDefault="00F560E2">
      <w:pPr>
        <w:pStyle w:val="ConsPlusNormal"/>
        <w:spacing w:before="220"/>
        <w:ind w:firstLine="540"/>
        <w:jc w:val="both"/>
      </w:pPr>
      <w:bookmarkStart w:id="5" w:name="P95"/>
      <w:bookmarkEnd w:id="5"/>
      <w:r>
        <w:t>акт определения стоимости долгосрочных и краткосрочных кредитов и займов;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акт определения размера уставного фонда создаваемого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передаточный акт.</w:t>
      </w:r>
    </w:p>
    <w:p w:rsidR="00F560E2" w:rsidRDefault="00F560E2">
      <w:pPr>
        <w:pStyle w:val="ConsPlusNormal"/>
        <w:spacing w:before="220"/>
        <w:ind w:firstLine="540"/>
        <w:jc w:val="both"/>
      </w:pPr>
      <w:bookmarkStart w:id="6" w:name="P98"/>
      <w:bookmarkEnd w:id="6"/>
      <w:r>
        <w:t>13. Комиссия по преобразованию при определении состава и стоимости государственного имущества осуществляет следующие работы:</w:t>
      </w:r>
    </w:p>
    <w:p w:rsidR="00F560E2" w:rsidRDefault="00F560E2">
      <w:pPr>
        <w:pStyle w:val="ConsPlusNormal"/>
        <w:spacing w:before="220"/>
        <w:ind w:firstLine="540"/>
        <w:jc w:val="both"/>
      </w:pPr>
      <w:bookmarkStart w:id="7" w:name="P99"/>
      <w:bookmarkEnd w:id="7"/>
      <w:r>
        <w:t>проверяет наличие документов, удостоверяющих государственную регистрацию на объекты недвижимости;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lastRenderedPageBreak/>
        <w:t>обеспечивает получение в антимонопольном органе документа о согласии на реорганизацию предприятия, занимающего доминирующее положение на товарных рынках, в форме преобразования в ОАО;</w:t>
      </w:r>
    </w:p>
    <w:p w:rsidR="00F560E2" w:rsidRDefault="00F560E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5-2)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готовит предложения по условиям дальнейшего использования объектов социального назначения, объектов, находящихся только в собственности государства, жилых помещений государственного жилищного фонда, объектов, составляющих исключительную собственность государства;</w:t>
      </w:r>
    </w:p>
    <w:p w:rsidR="00F560E2" w:rsidRDefault="00F560E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11.10.2017 N 30-9)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получает подтверждение, что находящиеся в составе имущества преобразуемого предприятия объекты инженерной инфраструктуры не являются объектами общего пользования;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проверяет наличие государственной регистрации прав преобразуемых предприятий на земельные участки, на которых расположены объекты недвижимости;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разрабатывает проект устава ОАО (при создании ОАО с участием других, кроме государства, учредителей - проект договора о создании ОАО), проект решения о выпуске акций ОАО, проект договора безвозмездного пользования;</w:t>
      </w:r>
    </w:p>
    <w:p w:rsidR="00F560E2" w:rsidRDefault="00F560E2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выполняет иные работы.</w:t>
      </w:r>
    </w:p>
    <w:p w:rsidR="00F560E2" w:rsidRDefault="00F560E2">
      <w:pPr>
        <w:pStyle w:val="ConsPlusNormal"/>
        <w:spacing w:before="220"/>
        <w:ind w:firstLine="540"/>
        <w:jc w:val="both"/>
      </w:pPr>
      <w:bookmarkStart w:id="9" w:name="P108"/>
      <w:bookmarkEnd w:id="9"/>
      <w:r>
        <w:t xml:space="preserve">14. Не позднее срока, определенного планом-графиком, председатель комиссии по преобразованию представляет в отраслевую комиссию для согласования и получения заключения о возможности создания ОАО проект преобразования предприятия в ОАО, содержащий документы, указанные в </w:t>
      </w:r>
      <w:hyperlink w:anchor="P85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8" w:history="1">
        <w:r>
          <w:rPr>
            <w:color w:val="0000FF"/>
          </w:rPr>
          <w:t>13</w:t>
        </w:r>
      </w:hyperlink>
      <w:r>
        <w:t xml:space="preserve"> настоящей Инструкции, а также следующие документы:</w:t>
      </w:r>
    </w:p>
    <w:p w:rsidR="00F560E2" w:rsidRDefault="00F560E2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копию устава предприятия;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копию бухгалтерского баланса предприятия на 1 января текущего года с приложениями, предусмотренными нормативными правовыми актами по бухгалтерскому учету и отчетности;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копии бухгалтерских балансов на 1 января текущего года обособленных структурных подразделений и (или) дочерних унитарных предприятий преобразуемого предприятия;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копии бухгалтерских балансов юридических лиц, в уставных фондах которых преобразуемое предприятие имеет долгосрочные финансовые вложения, на 1 января текущего года (кроме банков и страховых организаций);</w:t>
      </w:r>
    </w:p>
    <w:p w:rsidR="00F560E2" w:rsidRDefault="00F560E2">
      <w:pPr>
        <w:pStyle w:val="ConsPlusNormal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5-2;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аудиторское заключение, которое подтверждает достоверность баланса преобразуемого предприятия на 1 января текущего года;</w:t>
      </w:r>
    </w:p>
    <w:p w:rsidR="00F560E2" w:rsidRDefault="00F560E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5-2)</w:t>
      </w:r>
    </w:p>
    <w:p w:rsidR="00F560E2" w:rsidRDefault="00F560E2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>иные документы, отражающие ход работы по преобразованию предприятия в ОАО.</w:t>
      </w:r>
    </w:p>
    <w:p w:rsidR="00F560E2" w:rsidRDefault="00F560E2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 xml:space="preserve">15. После согласования и получения заключения отраслевой комиссии о возможности создания ОАО председатель комиссии по преобразованию представляет проект преобразования предприятия в ОАО в </w:t>
      </w:r>
      <w:proofErr w:type="spellStart"/>
      <w:r>
        <w:t>Могилевоблимущество</w:t>
      </w:r>
      <w:proofErr w:type="spellEnd"/>
      <w:r>
        <w:t>.</w:t>
      </w:r>
    </w:p>
    <w:p w:rsidR="00F560E2" w:rsidRDefault="00F560E2">
      <w:pPr>
        <w:pStyle w:val="ConsPlusNormal"/>
        <w:spacing w:before="220"/>
        <w:ind w:firstLine="540"/>
        <w:jc w:val="both"/>
      </w:pPr>
      <w:proofErr w:type="spellStart"/>
      <w:r>
        <w:t>Могилевоблимущество</w:t>
      </w:r>
      <w:proofErr w:type="spellEnd"/>
      <w:r>
        <w:t>: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рассматривает представленные документы на соответствие законодательству Республики Беларусь;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готовит заключение о правильности определения размера уставного фонда создаваемого </w:t>
      </w:r>
      <w:r>
        <w:lastRenderedPageBreak/>
        <w:t>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рассматривает на коллегии вопрос о возможности преобразования предприятия в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готовит и вносит на рассмотрение облисполкома проект решения о создании ОАО в процессе преобразования предприятия;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после принятия решения облисполкома возвращает в комиссию по преобразованию для окончательного оформления проект преобразования предприятия в ОАО с выпиской из решения коллегии </w:t>
      </w:r>
      <w:proofErr w:type="spellStart"/>
      <w:r>
        <w:t>Могилевоблимущества</w:t>
      </w:r>
      <w:proofErr w:type="spellEnd"/>
      <w:r>
        <w:t xml:space="preserve"> и копией решения облисполкома.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jc w:val="center"/>
        <w:outlineLvl w:val="1"/>
      </w:pPr>
      <w:r>
        <w:rPr>
          <w:b/>
        </w:rPr>
        <w:t>ГЛАВА 4</w:t>
      </w:r>
    </w:p>
    <w:p w:rsidR="00F560E2" w:rsidRDefault="00F560E2">
      <w:pPr>
        <w:pStyle w:val="ConsPlusNormal"/>
        <w:jc w:val="center"/>
      </w:pPr>
      <w:r>
        <w:rPr>
          <w:b/>
        </w:rPr>
        <w:t>ПОРЯДОК ПРОВЕДЕНИЯ РАБОТ ПО ПРЕОБРАЗОВАНИЮ В ОАО НЕСКОЛЬКИХ ПРЕДПРИЯТИЙ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ind w:firstLine="540"/>
        <w:jc w:val="both"/>
      </w:pPr>
      <w:bookmarkStart w:id="13" w:name="P128"/>
      <w:bookmarkEnd w:id="13"/>
      <w:r>
        <w:t>16. На стадии согласования плана-графика областные органы управления могут принять решение о целесообразности проведения работ по созданию одного ОАО в процессе преобразования нескольких предприятий, включенных в утвержденный облисполкомом план преобразования предприятий в ОАО на трехлетний период.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17. В соответствии с решением, указанным в </w:t>
      </w:r>
      <w:hyperlink w:anchor="P128" w:history="1">
        <w:r>
          <w:rPr>
            <w:color w:val="0000FF"/>
          </w:rPr>
          <w:t>пункте 16</w:t>
        </w:r>
      </w:hyperlink>
      <w:r>
        <w:t xml:space="preserve"> настоящей Инструкции, отраслевая комиссия обеспечивает создание одной комиссии по преобразованию с возложением на нее обязанности проведения работ по преобразованию нескольких предприятий в одно ОАО и подготовки проекта преобразования.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В состав комиссии по преобразованию в таком случае включаются руководители, главные бухгалтеры всех преобразуемых предприятий, представители коллективов работников этих предприятий и представитель областного органа управления.</w:t>
      </w:r>
    </w:p>
    <w:p w:rsidR="00F560E2" w:rsidRDefault="00F560E2">
      <w:pPr>
        <w:pStyle w:val="ConsPlusNormal"/>
        <w:spacing w:before="220"/>
        <w:ind w:firstLine="540"/>
        <w:jc w:val="both"/>
      </w:pPr>
      <w:bookmarkStart w:id="14" w:name="P131"/>
      <w:bookmarkEnd w:id="14"/>
      <w:r>
        <w:t>18. На каждом преобразуемом предприятии: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определяется стоимость государственного имущества на основании подготавливаемых документов в соответствии с </w:t>
      </w:r>
      <w:hyperlink w:anchor="P86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95" w:history="1">
        <w:r>
          <w:rPr>
            <w:color w:val="0000FF"/>
          </w:rPr>
          <w:t>девятым пункта 12</w:t>
        </w:r>
      </w:hyperlink>
      <w:r>
        <w:t xml:space="preserve"> настоящей Инструкции;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проводятся работы в соответствии с </w:t>
      </w:r>
      <w:hyperlink w:anchor="P99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7" w:history="1">
        <w:r>
          <w:rPr>
            <w:color w:val="0000FF"/>
          </w:rPr>
          <w:t>восьмым пункта 13</w:t>
        </w:r>
      </w:hyperlink>
      <w:r>
        <w:t xml:space="preserve"> настоящей Инструкции.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19. Руководитель каждого преобразуемого предприятия не позднее срока, определенного планом-графиком, обеспечивает представление в комиссию по преобразованию подготовленных в соответствии с </w:t>
      </w:r>
      <w:hyperlink w:anchor="P131" w:history="1">
        <w:r>
          <w:rPr>
            <w:color w:val="0000FF"/>
          </w:rPr>
          <w:t>пунктом 18</w:t>
        </w:r>
      </w:hyperlink>
      <w:r>
        <w:t xml:space="preserve"> и </w:t>
      </w:r>
      <w:hyperlink w:anchor="P109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16" w:history="1">
        <w:r>
          <w:rPr>
            <w:color w:val="0000FF"/>
          </w:rPr>
          <w:t>седьмым пункта 14</w:t>
        </w:r>
      </w:hyperlink>
      <w:r>
        <w:t xml:space="preserve"> настоящей Инструкции документов.</w:t>
      </w:r>
    </w:p>
    <w:p w:rsidR="00F560E2" w:rsidRDefault="00F560E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5-2)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20. Комиссия по преобразованию на основании представленных документов готовит проект преобразования предприятий в ОАО, в том числе следующие документы: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акт определения размера уставного фонда создаваемого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передаточный акт имущества предприятий в уставный фонд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проект устава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проект решения о выпуске акций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проект договора безвозмездного пользования.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21. В срок, определенный планом-графиком, председатель комиссии по преобразованию представляет в отраслевую комиссию проект преобразования предприятий в ОАО для его </w:t>
      </w:r>
      <w:r>
        <w:lastRenderedPageBreak/>
        <w:t>согласования и получения заключения по нему.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22. Дальнейшие работы по преобразованию нескольких предприятий в одно ОАО проводятся в порядке, установленном </w:t>
      </w:r>
      <w:hyperlink w:anchor="P117" w:history="1">
        <w:r>
          <w:rPr>
            <w:color w:val="0000FF"/>
          </w:rPr>
          <w:t>пунктом 15</w:t>
        </w:r>
      </w:hyperlink>
      <w:r>
        <w:t xml:space="preserve"> настоящей Инструкции.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jc w:val="center"/>
        <w:outlineLvl w:val="1"/>
      </w:pPr>
      <w:r>
        <w:rPr>
          <w:b/>
        </w:rPr>
        <w:t>ГЛАВА 5</w:t>
      </w:r>
    </w:p>
    <w:p w:rsidR="00F560E2" w:rsidRDefault="00F560E2">
      <w:pPr>
        <w:pStyle w:val="ConsPlusNormal"/>
        <w:jc w:val="center"/>
      </w:pPr>
      <w:r>
        <w:rPr>
          <w:b/>
        </w:rPr>
        <w:t>ПОРЯДОК ПРОВЕДЕНИЯ РАБОТ ПО СОЗДАНИЮ ОАО С УЧАСТИЕМ ДРУГИХ, КРОМЕ ГОСУДАРСТВА, УЧРЕДИТЕЛЕЙ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Конкурс по выбору других, кроме государства, учредителей при преобразовании предприятий в ОАО проводится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порядке проведения конкурса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предприятия, утвержденным постановлением Совета Министров Республики Беларусь от 31 декабря 2010 г. N 1929 "О мерах по реализации Закона Республики Беларусь "О внесении изменений</w:t>
      </w:r>
      <w:proofErr w:type="gramEnd"/>
      <w:r>
        <w:t xml:space="preserve"> и дополнений в некоторые законы Республики Беларусь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Республики Беларусь и их отдельных положений по вопросам приватизации государственного имущества" (Национальный реестр правовых актов Республики Беларусь, 2011 г., N 6, 5/33107).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Руководитель преобразуемого в ОАО предприятия на основании конкурсных предложений, представленных выбранным по результатам конкурса или прямых переговоров другим, кроме государства, учредителем, обеспечивает разработку бизнес-плана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разработке, утверждении, согласовании и реализации прогнозов развития коммерческих организаций на пять лет, бизнес-планов их развития на год, утвержденным постановлением Совета Министров Республики Беларусь от 8 августа 2005 г. N 873 "О</w:t>
      </w:r>
      <w:proofErr w:type="gramEnd"/>
      <w:r>
        <w:t xml:space="preserve"> </w:t>
      </w:r>
      <w:proofErr w:type="gramStart"/>
      <w:r>
        <w:t>прогнозах</w:t>
      </w:r>
      <w:proofErr w:type="gramEnd"/>
      <w:r>
        <w:t>, бизнес-планах развития коммерческих организаций" (Национальный реестр правовых актов Республики Беларусь, 2005 г., N 126, 5/16375; 2006 г., N 144, 5/22817).</w:t>
      </w:r>
    </w:p>
    <w:p w:rsidR="00F560E2" w:rsidRDefault="00F560E2">
      <w:pPr>
        <w:pStyle w:val="ConsPlusNormal"/>
        <w:jc w:val="both"/>
      </w:pPr>
      <w:r>
        <w:t xml:space="preserve">(п. 24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5-2)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25. В случае внесения другим учредителем ОАО </w:t>
      </w:r>
      <w:proofErr w:type="spellStart"/>
      <w:r>
        <w:t>неденежного</w:t>
      </w:r>
      <w:proofErr w:type="spellEnd"/>
      <w:r>
        <w:t xml:space="preserve"> вклада в уставный фонд создаваемого ОАО проводится экспертиза достоверности оценки стоимости имущества в порядке, определяемом законодательством Республики Беларусь.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26. Организация и проведение работ по подготовке проекта преобразования при создании ОАО с участием других, кроме государства, учредителей, и проекта договора о создании ОАО осуществляются в соответствии с </w:t>
      </w:r>
      <w:hyperlink w:anchor="P7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98" w:history="1">
        <w:r>
          <w:rPr>
            <w:color w:val="0000FF"/>
          </w:rPr>
          <w:t>13</w:t>
        </w:r>
      </w:hyperlink>
      <w:r>
        <w:t xml:space="preserve"> настоящей Инструкции.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27. Не позднее срока, определенного планом-графиком, председатель комиссии по преобразованию представляет в отраслевую комиссию для согласования и получения заключения бизнес-план и проект преобразования предприятия в ОАО с участием другого, кроме государства, учредителя, а также документы, указанные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настоящей Инструкции.</w:t>
      </w:r>
    </w:p>
    <w:p w:rsidR="00F560E2" w:rsidRDefault="00F560E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5-2)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28. После получения заключения отраслевой комиссии председатель комиссии по преобразованию представляет проект преобразования предприятия в ОАО в </w:t>
      </w:r>
      <w:proofErr w:type="spellStart"/>
      <w:r>
        <w:t>Могилевоблимущество</w:t>
      </w:r>
      <w:proofErr w:type="spellEnd"/>
      <w:r>
        <w:t>.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29. </w:t>
      </w:r>
      <w:proofErr w:type="spellStart"/>
      <w:r>
        <w:t>Могилевоблимущество</w:t>
      </w:r>
      <w:proofErr w:type="spellEnd"/>
      <w:r>
        <w:t>: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рассматривает представленные документы на соответствие законодательству Республики Беларусь;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готовит заключение о правильности определения размера вклада </w:t>
      </w:r>
      <w:proofErr w:type="gramStart"/>
      <w:r>
        <w:t>государства</w:t>
      </w:r>
      <w:proofErr w:type="gramEnd"/>
      <w:r>
        <w:t xml:space="preserve"> в уставный фонд создаваемого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 xml:space="preserve">рассматривает на коллегии вопрос о возможности передачи государственного имущества в </w:t>
      </w:r>
      <w:r>
        <w:lastRenderedPageBreak/>
        <w:t>уставный фонд создаваемого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организует подписание облисполкомом с другим, кроме государства, учредителем договора о создании ОАО и осуществляет его учет;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контролирует внесение вклада другого, кроме государства, учредителя в полном объеме до даты проведения учредительного собрания. В случае невнесения вклада вносит облисполкому предложение об аннулировании результатов конкурса по выбору другого, кроме государства, учредителя и возвращает в комиссию по преобразованию проект преобразования предприятия в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организует проведение учредительного собрания, на котором утверждаются: передаточный акт, размер уставного фонда и вклады учредителей ОАО, устав ОАО, решение о выпуске акций ОАО, а также решаются другие вопросы в соответствии с законодательством Республики Беларусь;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готовит и вносит на рассмотрение облисполкома проект решения о передаче государственного имущества в уставный фонд создаваемого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после принятия решения облисполкома о передаче государственного имущества в уставный фонд создаваемого ОАО направляет в комиссию по преобразованию: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копию решения облисполкома о передаче государственного имущества в уставный фонд создаваемого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выписку из решения коллегии о возможности передачи государственного имущества в уставный фонд создаваемого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протокол учредительного собрания;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договор о создании ОАО;</w:t>
      </w:r>
    </w:p>
    <w:p w:rsidR="00F560E2" w:rsidRDefault="00F560E2">
      <w:pPr>
        <w:pStyle w:val="ConsPlusNormal"/>
        <w:spacing w:before="220"/>
        <w:ind w:firstLine="540"/>
        <w:jc w:val="both"/>
      </w:pPr>
      <w:r>
        <w:t>проект преобразования предприятия в ОАО для его полного оформления в установленном порядке.</w:t>
      </w: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jc w:val="both"/>
      </w:pPr>
    </w:p>
    <w:p w:rsidR="00F560E2" w:rsidRDefault="00F560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886" w:rsidRDefault="000E2886"/>
    <w:sectPr w:rsidR="000E2886" w:rsidSect="00F3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2"/>
    <w:rsid w:val="000E2886"/>
    <w:rsid w:val="008A3088"/>
    <w:rsid w:val="00F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0BC20EEB834C7E4E88436569FA0C6DA08CC5AC90479B25447AC8C5B0FAFB328156EBE1FAB4BFDA5CE11253ED840BB598A84DBCFFFA4484E8F181F92F4m7sDN" TargetMode="External"/><Relationship Id="rId13" Type="http://schemas.openxmlformats.org/officeDocument/2006/relationships/hyperlink" Target="consultantplus://offline/ref=5860BC20EEB834C7E4E88436569FA0C6DA08CC5AC90479B2534CA88E5B0FAFB328156EBE1FAB4BFDA5CE11253ED843BB598A84DBCFFFA4484E8F181F92F4m7sDN" TargetMode="External"/><Relationship Id="rId18" Type="http://schemas.openxmlformats.org/officeDocument/2006/relationships/hyperlink" Target="consultantplus://offline/ref=5860BC20EEB834C7E4E88436569FA0C6DA08CC5AC90479B2534CA88E5B0FAFB328156EBE1FAB4BFDA5CE11253ED941BB598A84DBCFFFA4484E8F181F92F4m7s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60BC20EEB834C7E4E88436569FA0C7D71EA00F9A0872B45546AA830605A7EA241769B140BC4CB4A9CF11263FD14FE45C9F9583C3F9BD564D92041D90mFs6N" TargetMode="External"/><Relationship Id="rId7" Type="http://schemas.openxmlformats.org/officeDocument/2006/relationships/hyperlink" Target="consultantplus://offline/ref=5860BC20EEB834C7E4E88436569FA0C7D71EA00F9A0872B25345A4830605A7EA241769B140BC4CB4A9CF11243FDE4FE45C9F9583C3F9BD564D92041D90mFs6N" TargetMode="External"/><Relationship Id="rId12" Type="http://schemas.openxmlformats.org/officeDocument/2006/relationships/hyperlink" Target="consultantplus://offline/ref=5860BC20EEB834C7E4E88436569FA0C7D71EA00F9A0871B15545AD830605A7EA241769B140BC4CB4A9CF11253FD84FE45C9F9583C3F9BD564D92041D90mFs6N" TargetMode="External"/><Relationship Id="rId17" Type="http://schemas.openxmlformats.org/officeDocument/2006/relationships/hyperlink" Target="consultantplus://offline/ref=5860BC20EEB834C7E4E88436569FA0C6DA08CC5AC90479B2534CA88E5B0FAFB328156EBE1FAB4BFDA5CE11253ED947BB598A84DBCFFFA4484E8F181F92F4m7sD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60BC20EEB834C7E4E88436569FA0C6DA08CC5AC90479B25447AC8C5B0FAFB328156EBE1FAB4BFDA5CE11253ED842BB598A84DBCFFFA4484E8F181F92F4m7sDN" TargetMode="External"/><Relationship Id="rId20" Type="http://schemas.openxmlformats.org/officeDocument/2006/relationships/hyperlink" Target="consultantplus://offline/ref=5860BC20EEB834C7E4E88436569FA0C7D71EA00F9A0872B25743AE830605A7EA241769B140BC4CB4A9CF112539DE4FE45C9F9583C3F9BD564D92041D90mFs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0BC20EEB834C7E4E88436569FA0C6DA08CC5AC90479B2534CA88E5B0FAFB328156EBE1FAB4BFDA5CE11253ED840BB598A84DBCFFFA4484E8F181F92F4m7sDN" TargetMode="External"/><Relationship Id="rId11" Type="http://schemas.openxmlformats.org/officeDocument/2006/relationships/hyperlink" Target="consultantplus://offline/ref=5860BC20EEB834C7E4E88436569FA0C6DA08CC5AC90479B2534CA88E5B0FAFB328156EBE1FAB4BFDA5CE11253ED841BB598A84DBCFFFA4484E8F181F92F4m7sD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860BC20EEB834C7E4E88436569FA0C6DA08CC5AC90479B25447AC8C5B0FAFB328156EBE1FAB4BFDA5CE11253ED840BB598A84DBCFFFA4484E8F181F92F4m7sDN" TargetMode="External"/><Relationship Id="rId15" Type="http://schemas.openxmlformats.org/officeDocument/2006/relationships/hyperlink" Target="consultantplus://offline/ref=5860BC20EEB834C7E4E88436569FA0C6DA08CC5AC90479B2534CA88E5B0FAFB328156EBE1FAB4BFDA5CE11253ED944BB598A84DBCFFFA4484E8F181F92F4m7sDN" TargetMode="External"/><Relationship Id="rId23" Type="http://schemas.openxmlformats.org/officeDocument/2006/relationships/hyperlink" Target="consultantplus://offline/ref=5860BC20EEB834C7E4E88436569FA0C6DA08CC5AC90479B2534CA88E5B0FAFB328156EBE1FAB4BFDA5CE11253EDA44BB598A84DBCFFFA4484E8F181F92F4m7sDN" TargetMode="External"/><Relationship Id="rId10" Type="http://schemas.openxmlformats.org/officeDocument/2006/relationships/hyperlink" Target="consultantplus://offline/ref=5860BC20EEB834C7E4E88436569FA0C7D71EA00F9A0175B65342A7DE0C0DFEE6261066EE57BB05B8A8CF13223DD310E1498ECD8FC5E0A355508E061Fm9s2N" TargetMode="External"/><Relationship Id="rId19" Type="http://schemas.openxmlformats.org/officeDocument/2006/relationships/hyperlink" Target="consultantplus://offline/ref=5860BC20EEB834C7E4E88436569FA0C6DA08CC5AC90479B2534CA88E5B0FAFB328156EBE1FAB4BFDA5CE11253ED943BB598A84DBCFFFA4484E8F181F92F4m7s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0BC20EEB834C7E4E88436569FA0C6DA08CC5AC90479B2534CA88E5B0FAFB328156EBE1FAB4BFDA5CE11253ED840BB598A84DBCFFFA4484E8F181F92F4m7sDN" TargetMode="External"/><Relationship Id="rId14" Type="http://schemas.openxmlformats.org/officeDocument/2006/relationships/hyperlink" Target="consultantplus://offline/ref=5860BC20EEB834C7E4E88436569FA0C6DA08CC5AC90479B2534CA88E5B0FAFB328156EBE1FAB4BFDA5CE11253ED84CBB598A84DBCFFFA4484E8F181F92F4m7sDN" TargetMode="External"/><Relationship Id="rId22" Type="http://schemas.openxmlformats.org/officeDocument/2006/relationships/hyperlink" Target="consultantplus://offline/ref=5860BC20EEB834C7E4E88436569FA0C6DA08CC5AC90479B2534CA88E5B0FAFB328156EBE1FAB4BFDA5CE11253ED94CBB598A84DBCFFFA4484E8F181F92F4m7s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Радькова Галина Дмитриевна</cp:lastModifiedBy>
  <cp:revision>2</cp:revision>
  <dcterms:created xsi:type="dcterms:W3CDTF">2020-03-17T13:40:00Z</dcterms:created>
  <dcterms:modified xsi:type="dcterms:W3CDTF">2020-03-17T13:40:00Z</dcterms:modified>
</cp:coreProperties>
</file>