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50" w:rsidRDefault="00004250" w:rsidP="00004250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4250" w:rsidRDefault="00004250" w:rsidP="00004250">
      <w:pPr>
        <w:pStyle w:val="ConsPlusNormal"/>
        <w:jc w:val="both"/>
      </w:pPr>
      <w:r>
        <w:t>Республики Беларусь 28 марта 2013 г. N 8/27210</w:t>
      </w:r>
    </w:p>
    <w:p w:rsidR="00004250" w:rsidRDefault="000042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4250" w:rsidRDefault="00004250">
      <w:pPr>
        <w:pStyle w:val="ConsPlusNormal"/>
      </w:pPr>
    </w:p>
    <w:p w:rsidR="00004250" w:rsidRDefault="00004250">
      <w:pPr>
        <w:pStyle w:val="ConsPlusTitle"/>
        <w:jc w:val="center"/>
      </w:pPr>
      <w:r>
        <w:t>ПОСТАНОВЛЕНИЕ МИНИСТЕРСТВА ФИНАНСОВ РЕСПУБЛИКИ БЕЛАРУСЬ</w:t>
      </w:r>
    </w:p>
    <w:p w:rsidR="00004250" w:rsidRDefault="00004250">
      <w:pPr>
        <w:pStyle w:val="ConsPlusTitle"/>
        <w:jc w:val="center"/>
      </w:pPr>
      <w:r>
        <w:t>5 февраля 2013 г. N 7</w:t>
      </w:r>
    </w:p>
    <w:p w:rsidR="00004250" w:rsidRDefault="00004250">
      <w:pPr>
        <w:pStyle w:val="ConsPlusTitle"/>
        <w:jc w:val="center"/>
      </w:pPr>
    </w:p>
    <w:p w:rsidR="00004250" w:rsidRDefault="00004250">
      <w:pPr>
        <w:pStyle w:val="ConsPlusTitle"/>
        <w:jc w:val="center"/>
      </w:pPr>
      <w:r>
        <w:t>ОБ УСТАНОВЛЕНИИ ФОРМ РАСЧЕТОВ ЧАСТИ ПРИБЫЛИ (ДОХОДА), ПОДЛЕЖАЩЕЙ ПЕРЕЧИСЛЕНИЮ В БЮДЖЕТ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04250" w:rsidTr="00004250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4250" w:rsidRDefault="000042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Минфина от 31.12.2013 </w:t>
            </w:r>
            <w:hyperlink r:id="rId4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04250" w:rsidRDefault="000042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10.06.2014 </w:t>
            </w:r>
            <w:hyperlink r:id="rId5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05.11.2014 </w:t>
            </w:r>
            <w:hyperlink r:id="rId6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19.03.2015 </w:t>
            </w:r>
            <w:hyperlink r:id="rId7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,</w:t>
            </w:r>
          </w:p>
          <w:p w:rsidR="00004250" w:rsidRDefault="000042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10.11.2017 </w:t>
            </w:r>
            <w:hyperlink r:id="rId8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4250" w:rsidRDefault="00004250">
      <w:pPr>
        <w:pStyle w:val="ConsPlusNormal"/>
      </w:pPr>
    </w:p>
    <w:p w:rsidR="00004250" w:rsidRDefault="00004250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9" w:history="1">
        <w:r>
          <w:rPr>
            <w:color w:val="0000FF"/>
          </w:rPr>
          <w:t>части третьей пункта 3-1</w:t>
        </w:r>
      </w:hyperlink>
      <w:r>
        <w:t xml:space="preserve"> Указа Президента Республики Беларусь от 28 декабря 2005 г. N 637 "О порядке исчисления в бюджет части прибыли государственных унитарных предприятий, государственных объединений, являющихся коммерческими организациями, а также доходов от находящихся в республиканской и коммунальной собственности акций (долей в уставных фондах) хозяйственных обществ и об образовании государственного целевого бюджетного фонда национального развития" и </w:t>
      </w:r>
      <w:hyperlink r:id="rId10" w:history="1">
        <w:r>
          <w:rPr>
            <w:color w:val="0000FF"/>
          </w:rPr>
          <w:t>пункта</w:t>
        </w:r>
        <w:proofErr w:type="gramEnd"/>
        <w:r>
          <w:rPr>
            <w:color w:val="0000FF"/>
          </w:rPr>
          <w:t xml:space="preserve"> 10</w:t>
        </w:r>
      </w:hyperlink>
      <w:r>
        <w:t xml:space="preserve"> Положения о Министерстве финансов Республики Беларусь, утвержденного постановлением Совета Министров Республики Беларусь от 31 октября 2001 г. N 1585 "Вопросы Министерства финансов Республики Беларусь", Министерство финансов Республики Беларусь ПОСТАНОВЛЯЕТ:</w:t>
      </w:r>
    </w:p>
    <w:p w:rsidR="00004250" w:rsidRDefault="00004250">
      <w:pPr>
        <w:pStyle w:val="ConsPlusNormal"/>
        <w:spacing w:before="220"/>
        <w:ind w:firstLine="540"/>
        <w:jc w:val="both"/>
      </w:pPr>
      <w:r>
        <w:t>1. Установить формы:</w:t>
      </w:r>
    </w:p>
    <w:p w:rsidR="00004250" w:rsidRDefault="00004250">
      <w:pPr>
        <w:pStyle w:val="ConsPlusNormal"/>
        <w:spacing w:before="220"/>
        <w:ind w:firstLine="540"/>
        <w:jc w:val="both"/>
      </w:pPr>
      <w:hyperlink w:anchor="P41" w:history="1">
        <w:proofErr w:type="gramStart"/>
        <w:r>
          <w:rPr>
            <w:color w:val="0000FF"/>
          </w:rPr>
          <w:t>расчета</w:t>
        </w:r>
      </w:hyperlink>
      <w:r>
        <w:t xml:space="preserve"> части прибыли (дохода) республиканского и коммунального унитарного предприятия, государственного объединения, являющегося коммерческой организацией, имущество которых находится на праве хозяйственного ведения (далее - унитарное предприятие, государственное объединение), хозяйственного общества, в отношении которого Республика Беларусь и (или) административно-территориальная единица, обладая акциями (долями в уставных фондах) или иным, не противоречащим законодательству образом, может определять решения, принимаемые этим хозяйственным обществом (далее - хозяйственное общество), за</w:t>
      </w:r>
      <w:proofErr w:type="gramEnd"/>
      <w:r>
        <w:t xml:space="preserve"> исключением страховых организаций и банков, небанковских кредитно-финансовых организаций, </w:t>
      </w:r>
      <w:proofErr w:type="gramStart"/>
      <w:r>
        <w:t>подлежащей</w:t>
      </w:r>
      <w:proofErr w:type="gramEnd"/>
      <w:r>
        <w:t xml:space="preserve"> перечислению в бюджет, согласно приложению 1 к настоящему постановлению;</w:t>
      </w:r>
    </w:p>
    <w:p w:rsidR="00004250" w:rsidRDefault="00004250">
      <w:pPr>
        <w:pStyle w:val="ConsPlusNormal"/>
        <w:spacing w:before="220"/>
        <w:ind w:firstLine="540"/>
        <w:jc w:val="both"/>
      </w:pPr>
      <w:hyperlink w:anchor="P451" w:history="1">
        <w:r>
          <w:rPr>
            <w:color w:val="0000FF"/>
          </w:rPr>
          <w:t>расчета</w:t>
        </w:r>
      </w:hyperlink>
      <w:r>
        <w:t xml:space="preserve"> части прибыли (дохода) страховой организации, за исключением части прибыли, полученной от проведения обязательного страхования гражданской ответственности владельцев транспортных средств, подлежащей перечислению в бюджет, согласно приложению 2 к настоящему постановлению;</w:t>
      </w:r>
    </w:p>
    <w:p w:rsidR="00004250" w:rsidRDefault="00004250">
      <w:pPr>
        <w:pStyle w:val="ConsPlusNormal"/>
        <w:spacing w:before="220"/>
        <w:ind w:firstLine="540"/>
        <w:jc w:val="both"/>
      </w:pPr>
      <w:hyperlink w:anchor="P843" w:history="1">
        <w:r>
          <w:rPr>
            <w:color w:val="0000FF"/>
          </w:rPr>
          <w:t>расчета</w:t>
        </w:r>
      </w:hyperlink>
      <w:r>
        <w:t xml:space="preserve"> части прибыли (дохода) банка, небанковской кредитно-финансовой организации, подлежащей перечислению в бюджет, согласно приложению 3 к настоящему постановлению;</w:t>
      </w:r>
    </w:p>
    <w:p w:rsidR="00004250" w:rsidRDefault="00004250">
      <w:pPr>
        <w:pStyle w:val="ConsPlusNormal"/>
        <w:spacing w:before="220"/>
        <w:ind w:firstLine="540"/>
        <w:jc w:val="both"/>
      </w:pPr>
      <w:hyperlink w:anchor="P1240" w:history="1">
        <w:r>
          <w:rPr>
            <w:color w:val="0000FF"/>
          </w:rPr>
          <w:t>расчета</w:t>
        </w:r>
      </w:hyperlink>
      <w:r>
        <w:t xml:space="preserve"> части прибыли страховой организации, полученной от проведения обязательного страхования гражданской ответственности владельцев транспортных средств, подлежащей перечислению в бюджет, согласно приложению 4 к настоящему постановлению.</w:t>
      </w:r>
    </w:p>
    <w:p w:rsidR="00004250" w:rsidRDefault="00004250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004250" w:rsidRDefault="00004250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00425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4250" w:rsidRDefault="00004250">
            <w:pPr>
              <w:pStyle w:val="ConsPlusNormal"/>
            </w:pPr>
            <w:r>
              <w:t>Первый заместитель Министра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4250" w:rsidRDefault="00004250">
            <w:pPr>
              <w:pStyle w:val="ConsPlusNormal"/>
              <w:jc w:val="right"/>
            </w:pPr>
            <w:proofErr w:type="spellStart"/>
            <w:r>
              <w:t>В.В.Амарин</w:t>
            </w:r>
            <w:proofErr w:type="spellEnd"/>
          </w:p>
        </w:tc>
      </w:tr>
    </w:tbl>
    <w:p w:rsidR="00004250" w:rsidRDefault="00004250">
      <w:pPr>
        <w:pStyle w:val="ConsPlusNonformat"/>
        <w:jc w:val="both"/>
      </w:pPr>
    </w:p>
    <w:p w:rsidR="00004250" w:rsidRDefault="00004250">
      <w:pPr>
        <w:pStyle w:val="ConsPlusNonformat"/>
        <w:jc w:val="both"/>
      </w:pPr>
      <w:r>
        <w:t>СОГЛАСОВАНО</w:t>
      </w:r>
    </w:p>
    <w:p w:rsidR="00004250" w:rsidRDefault="00004250">
      <w:pPr>
        <w:pStyle w:val="ConsPlusNonformat"/>
        <w:jc w:val="both"/>
      </w:pPr>
      <w:r>
        <w:t>Министр по налогам и сборам</w:t>
      </w:r>
    </w:p>
    <w:p w:rsidR="00004250" w:rsidRDefault="00004250">
      <w:pPr>
        <w:pStyle w:val="ConsPlusNonformat"/>
        <w:jc w:val="both"/>
      </w:pPr>
      <w:r>
        <w:t>Республики Беларусь</w:t>
      </w:r>
    </w:p>
    <w:p w:rsidR="00004250" w:rsidRDefault="00004250">
      <w:pPr>
        <w:pStyle w:val="ConsPlusNonformat"/>
        <w:jc w:val="both"/>
      </w:pPr>
      <w:r>
        <w:t xml:space="preserve">        </w:t>
      </w:r>
      <w:proofErr w:type="spellStart"/>
      <w:r>
        <w:t>В.Н.Полуян</w:t>
      </w:r>
      <w:proofErr w:type="spellEnd"/>
    </w:p>
    <w:p w:rsidR="00004250" w:rsidRDefault="00004250">
      <w:pPr>
        <w:pStyle w:val="ConsPlusNonformat"/>
        <w:jc w:val="both"/>
      </w:pPr>
      <w:r>
        <w:t>04.02.2013</w:t>
      </w:r>
    </w:p>
    <w:p w:rsidR="00004250" w:rsidRDefault="00004250">
      <w:pPr>
        <w:pStyle w:val="ConsPlusNormal"/>
        <w:jc w:val="right"/>
        <w:outlineLvl w:val="0"/>
      </w:pPr>
      <w:r>
        <w:lastRenderedPageBreak/>
        <w:t>Приложение 1</w:t>
      </w:r>
    </w:p>
    <w:p w:rsidR="00004250" w:rsidRDefault="00004250">
      <w:pPr>
        <w:pStyle w:val="ConsPlusNormal"/>
        <w:jc w:val="right"/>
      </w:pPr>
      <w:r>
        <w:t>к постановлению</w:t>
      </w:r>
    </w:p>
    <w:p w:rsidR="00004250" w:rsidRDefault="00004250">
      <w:pPr>
        <w:pStyle w:val="ConsPlusNormal"/>
        <w:jc w:val="right"/>
      </w:pPr>
      <w:r>
        <w:t>Министерства финансов</w:t>
      </w:r>
    </w:p>
    <w:p w:rsidR="00004250" w:rsidRDefault="00004250">
      <w:pPr>
        <w:pStyle w:val="ConsPlusNormal"/>
        <w:jc w:val="right"/>
      </w:pPr>
      <w:r>
        <w:t>Республики Беларусь</w:t>
      </w:r>
    </w:p>
    <w:p w:rsidR="00004250" w:rsidRDefault="00004250">
      <w:pPr>
        <w:pStyle w:val="ConsPlusNormal"/>
        <w:jc w:val="right"/>
      </w:pPr>
      <w:r>
        <w:t>05.02.2013 N 7</w:t>
      </w:r>
    </w:p>
    <w:p w:rsidR="00004250" w:rsidRDefault="00004250">
      <w:pPr>
        <w:pStyle w:val="ConsPlusNormal"/>
        <w:jc w:val="center"/>
      </w:pPr>
      <w:proofErr w:type="gramStart"/>
      <w:r>
        <w:t xml:space="preserve">(в ред. постановлений Минфина от 31.12.2013 </w:t>
      </w:r>
      <w:hyperlink r:id="rId11" w:history="1">
        <w:r>
          <w:rPr>
            <w:color w:val="0000FF"/>
          </w:rPr>
          <w:t>N 97</w:t>
        </w:r>
      </w:hyperlink>
      <w:r>
        <w:t>,</w:t>
      </w:r>
      <w:proofErr w:type="gramEnd"/>
    </w:p>
    <w:p w:rsidR="00004250" w:rsidRDefault="00004250">
      <w:pPr>
        <w:pStyle w:val="ConsPlusNormal"/>
        <w:jc w:val="center"/>
      </w:pPr>
      <w:r>
        <w:t xml:space="preserve">от 05.11.2014 </w:t>
      </w:r>
      <w:hyperlink r:id="rId12" w:history="1">
        <w:r>
          <w:rPr>
            <w:color w:val="0000FF"/>
          </w:rPr>
          <w:t>N 71</w:t>
        </w:r>
      </w:hyperlink>
      <w:r>
        <w:t xml:space="preserve">, от 10.11.2017 </w:t>
      </w:r>
      <w:hyperlink r:id="rId13" w:history="1">
        <w:r>
          <w:rPr>
            <w:color w:val="0000FF"/>
          </w:rPr>
          <w:t>N 40</w:t>
        </w:r>
      </w:hyperlink>
      <w:r>
        <w:t>)</w:t>
      </w:r>
    </w:p>
    <w:p w:rsidR="00004250" w:rsidRDefault="00004250">
      <w:pPr>
        <w:pStyle w:val="ConsPlusNormal"/>
      </w:pPr>
    </w:p>
    <w:p w:rsidR="00004250" w:rsidRDefault="00004250">
      <w:pPr>
        <w:pStyle w:val="ConsPlusNormal"/>
        <w:jc w:val="right"/>
      </w:pPr>
      <w:bookmarkStart w:id="0" w:name="P41"/>
      <w:bookmarkEnd w:id="0"/>
      <w:r>
        <w:t>Форма</w:t>
      </w:r>
    </w:p>
    <w:p w:rsidR="00004250" w:rsidRDefault="00004250">
      <w:pPr>
        <w:pStyle w:val="ConsPlusNormal"/>
      </w:pPr>
    </w:p>
    <w:p w:rsidR="00004250" w:rsidRDefault="00004250">
      <w:pPr>
        <w:pStyle w:val="ConsPlusNonformat"/>
        <w:jc w:val="both"/>
      </w:pPr>
      <w:r>
        <w:t xml:space="preserve">                                                                      ┌───┐</w:t>
      </w:r>
    </w:p>
    <w:p w:rsidR="00004250" w:rsidRDefault="00004250">
      <w:pPr>
        <w:pStyle w:val="ConsPlusNonformat"/>
        <w:jc w:val="both"/>
      </w:pPr>
      <w:r>
        <w:t xml:space="preserve">В инспекцию Министерства по                      Признак внесения     │   </w:t>
      </w:r>
      <w:proofErr w:type="spellStart"/>
      <w:r>
        <w:t>│</w:t>
      </w:r>
      <w:proofErr w:type="spellEnd"/>
    </w:p>
    <w:p w:rsidR="00004250" w:rsidRDefault="00004250">
      <w:pPr>
        <w:pStyle w:val="ConsPlusNonformat"/>
        <w:jc w:val="both"/>
      </w:pPr>
      <w:r>
        <w:t xml:space="preserve">налогам и сборам Республики                      изменения и (или)    │   </w:t>
      </w:r>
      <w:proofErr w:type="spellStart"/>
      <w:r>
        <w:t>│</w:t>
      </w:r>
      <w:proofErr w:type="spellEnd"/>
    </w:p>
    <w:p w:rsidR="00004250" w:rsidRDefault="00004250">
      <w:pPr>
        <w:pStyle w:val="ConsPlusNonformat"/>
        <w:jc w:val="both"/>
      </w:pPr>
      <w:r>
        <w:t xml:space="preserve">Беларусь (далее - МНС)                           дополнения в расчет  │   </w:t>
      </w:r>
      <w:proofErr w:type="spellStart"/>
      <w:r>
        <w:t>│</w:t>
      </w:r>
      <w:proofErr w:type="spellEnd"/>
    </w:p>
    <w:p w:rsidR="00004250" w:rsidRDefault="00004250">
      <w:pPr>
        <w:pStyle w:val="ConsPlusNonformat"/>
        <w:jc w:val="both"/>
      </w:pPr>
      <w:r>
        <w:t xml:space="preserve">                                                 (пометить </w:t>
      </w:r>
      <w:proofErr w:type="spellStart"/>
      <w:r>
        <w:t>х</w:t>
      </w:r>
      <w:proofErr w:type="spellEnd"/>
      <w:r>
        <w:t>)         └───┘</w:t>
      </w:r>
    </w:p>
    <w:p w:rsidR="00004250" w:rsidRDefault="00004250">
      <w:pPr>
        <w:pStyle w:val="ConsPlusNonformat"/>
        <w:jc w:val="both"/>
      </w:pPr>
    </w:p>
    <w:p w:rsidR="00004250" w:rsidRDefault="00004250">
      <w:pPr>
        <w:pStyle w:val="ConsPlusNonformat"/>
        <w:jc w:val="both"/>
      </w:pPr>
      <w:r>
        <w:t>по ____________________________________________________</w:t>
      </w:r>
    </w:p>
    <w:p w:rsidR="00004250" w:rsidRDefault="00004250">
      <w:pPr>
        <w:pStyle w:val="ConsPlusNonformat"/>
        <w:jc w:val="both"/>
      </w:pPr>
      <w:r>
        <w:t xml:space="preserve">      (наименование района, города, района в городе)</w:t>
      </w:r>
    </w:p>
    <w:p w:rsidR="00004250" w:rsidRDefault="00004250">
      <w:pPr>
        <w:pStyle w:val="ConsPlusNonformat"/>
        <w:jc w:val="both"/>
      </w:pPr>
    </w:p>
    <w:p w:rsidR="00004250" w:rsidRDefault="00004250">
      <w:pPr>
        <w:pStyle w:val="ConsPlusNonformat"/>
        <w:jc w:val="both"/>
      </w:pPr>
      <w:r>
        <w:t xml:space="preserve">                      ┌──────────────────┐</w:t>
      </w:r>
    </w:p>
    <w:p w:rsidR="00004250" w:rsidRDefault="00004250">
      <w:pPr>
        <w:pStyle w:val="ConsPlusNonformat"/>
        <w:jc w:val="both"/>
      </w:pPr>
      <w:r>
        <w:t xml:space="preserve">Код инспекции МНС     │                  </w:t>
      </w:r>
      <w:proofErr w:type="spellStart"/>
      <w:r>
        <w:t>│</w:t>
      </w:r>
      <w:proofErr w:type="spellEnd"/>
    </w:p>
    <w:p w:rsidR="00004250" w:rsidRDefault="00004250">
      <w:pPr>
        <w:pStyle w:val="ConsPlusNonformat"/>
        <w:jc w:val="both"/>
      </w:pPr>
      <w:r>
        <w:t xml:space="preserve">                      └──────────────────┘</w:t>
      </w:r>
    </w:p>
    <w:p w:rsidR="00004250" w:rsidRDefault="00004250">
      <w:pPr>
        <w:pStyle w:val="ConsPlusNonformat"/>
        <w:jc w:val="both"/>
      </w:pPr>
    </w:p>
    <w:p w:rsidR="00004250" w:rsidRDefault="00004250">
      <w:pPr>
        <w:pStyle w:val="ConsPlusNonformat"/>
        <w:jc w:val="both"/>
      </w:pPr>
      <w:r>
        <w:t xml:space="preserve">        ┌─────────────────┐</w:t>
      </w:r>
    </w:p>
    <w:p w:rsidR="00004250" w:rsidRDefault="00004250">
      <w:pPr>
        <w:pStyle w:val="ConsPlusNonformat"/>
        <w:jc w:val="both"/>
      </w:pPr>
      <w:r>
        <w:t xml:space="preserve">УНП </w:t>
      </w:r>
      <w:hyperlink w:anchor="P90" w:history="1">
        <w:r>
          <w:rPr>
            <w:color w:val="0000FF"/>
          </w:rPr>
          <w:t>&lt;*&gt;</w:t>
        </w:r>
      </w:hyperlink>
      <w:r>
        <w:t xml:space="preserve"> │                 </w:t>
      </w:r>
      <w:proofErr w:type="spellStart"/>
      <w:r>
        <w:t>│</w:t>
      </w:r>
      <w:proofErr w:type="spellEnd"/>
    </w:p>
    <w:p w:rsidR="00004250" w:rsidRDefault="00004250">
      <w:pPr>
        <w:pStyle w:val="ConsPlusNonformat"/>
        <w:jc w:val="both"/>
      </w:pPr>
      <w:r>
        <w:t xml:space="preserve">        └─────────────────┘</w:t>
      </w:r>
    </w:p>
    <w:p w:rsidR="00004250" w:rsidRDefault="00004250">
      <w:pPr>
        <w:pStyle w:val="ConsPlusNonformat"/>
        <w:jc w:val="both"/>
      </w:pPr>
      <w:r>
        <w:t>______________________________________________________</w:t>
      </w:r>
    </w:p>
    <w:p w:rsidR="00004250" w:rsidRDefault="00004250">
      <w:pPr>
        <w:pStyle w:val="ConsPlusNonformat"/>
        <w:jc w:val="both"/>
      </w:pPr>
      <w:r>
        <w:t xml:space="preserve">          </w:t>
      </w:r>
      <w:proofErr w:type="gramStart"/>
      <w:r>
        <w:t>(полное наименование плательщика,</w:t>
      </w:r>
      <w:proofErr w:type="gramEnd"/>
    </w:p>
    <w:p w:rsidR="00004250" w:rsidRDefault="00004250">
      <w:pPr>
        <w:pStyle w:val="ConsPlusNonformat"/>
        <w:jc w:val="both"/>
      </w:pPr>
      <w:r>
        <w:t>______________________________________________________</w:t>
      </w:r>
    </w:p>
    <w:p w:rsidR="00004250" w:rsidRDefault="00004250">
      <w:pPr>
        <w:pStyle w:val="ConsPlusNonformat"/>
        <w:jc w:val="both"/>
      </w:pPr>
      <w:r>
        <w:t xml:space="preserve">         адрес места нахождения плательщика,</w:t>
      </w:r>
    </w:p>
    <w:p w:rsidR="00004250" w:rsidRDefault="00004250">
      <w:pPr>
        <w:pStyle w:val="ConsPlusNonformat"/>
        <w:jc w:val="both"/>
      </w:pPr>
      <w:r>
        <w:t>______________________________________________________</w:t>
      </w:r>
    </w:p>
    <w:p w:rsidR="00004250" w:rsidRDefault="00004250">
      <w:pPr>
        <w:pStyle w:val="ConsPlusNonformat"/>
        <w:jc w:val="both"/>
      </w:pPr>
      <w:r>
        <w:t xml:space="preserve">   инициалы, фамилия ответственного лица, телефон)</w:t>
      </w:r>
    </w:p>
    <w:p w:rsidR="00004250" w:rsidRDefault="00004250">
      <w:pPr>
        <w:pStyle w:val="ConsPlusNonformat"/>
        <w:jc w:val="both"/>
      </w:pPr>
      <w:r>
        <w:t>Орган государственного управления _________________________________________</w:t>
      </w:r>
    </w:p>
    <w:p w:rsidR="00004250" w:rsidRDefault="00004250">
      <w:pPr>
        <w:pStyle w:val="ConsPlusNonformat"/>
        <w:jc w:val="both"/>
      </w:pPr>
    </w:p>
    <w:p w:rsidR="00004250" w:rsidRDefault="00004250">
      <w:pPr>
        <w:pStyle w:val="ConsPlusNonformat"/>
        <w:jc w:val="both"/>
      </w:pPr>
      <w:r>
        <w:t xml:space="preserve">                                  РАСЧЕТ</w:t>
      </w:r>
    </w:p>
    <w:p w:rsidR="00004250" w:rsidRDefault="00004250">
      <w:pPr>
        <w:pStyle w:val="ConsPlusNonformat"/>
        <w:jc w:val="both"/>
      </w:pPr>
      <w:r>
        <w:t xml:space="preserve">      части прибыли (дохода) унитарного предприятия, государственного</w:t>
      </w:r>
    </w:p>
    <w:p w:rsidR="00004250" w:rsidRDefault="00004250">
      <w:pPr>
        <w:pStyle w:val="ConsPlusNonformat"/>
        <w:jc w:val="both"/>
      </w:pPr>
      <w:r>
        <w:t xml:space="preserve">      объединения, хозяйственного общества, за исключением </w:t>
      </w:r>
      <w:proofErr w:type="gramStart"/>
      <w:r>
        <w:t>страховых</w:t>
      </w:r>
      <w:proofErr w:type="gramEnd"/>
    </w:p>
    <w:p w:rsidR="00004250" w:rsidRDefault="00004250">
      <w:pPr>
        <w:pStyle w:val="ConsPlusNonformat"/>
        <w:jc w:val="both"/>
      </w:pPr>
      <w:r>
        <w:t xml:space="preserve">    организаций и банков, небанковских кредитно-финансовых организаций,</w:t>
      </w:r>
    </w:p>
    <w:p w:rsidR="00004250" w:rsidRDefault="00004250">
      <w:pPr>
        <w:pStyle w:val="ConsPlusNonformat"/>
        <w:jc w:val="both"/>
      </w:pPr>
      <w:r>
        <w:t xml:space="preserve">                     </w:t>
      </w:r>
      <w:proofErr w:type="gramStart"/>
      <w:r>
        <w:t>подлежащей</w:t>
      </w:r>
      <w:proofErr w:type="gramEnd"/>
      <w:r>
        <w:t xml:space="preserve"> перечислению в бюджет</w:t>
      </w:r>
    </w:p>
    <w:p w:rsidR="00004250" w:rsidRDefault="00004250">
      <w:pPr>
        <w:pStyle w:val="ConsPlusNonformat"/>
        <w:jc w:val="both"/>
      </w:pPr>
    </w:p>
    <w:p w:rsidR="00004250" w:rsidRDefault="00004250">
      <w:pPr>
        <w:pStyle w:val="ConsPlusNonformat"/>
        <w:jc w:val="both"/>
      </w:pPr>
      <w:r>
        <w:t xml:space="preserve">                                                       ┌───┐</w:t>
      </w:r>
    </w:p>
    <w:p w:rsidR="00004250" w:rsidRDefault="00004250">
      <w:pPr>
        <w:pStyle w:val="ConsPlusNonformat"/>
        <w:jc w:val="both"/>
      </w:pPr>
      <w:r>
        <w:t xml:space="preserve">   Нарастающим итогом                  Тип расчета     │   </w:t>
      </w:r>
      <w:proofErr w:type="spellStart"/>
      <w:r>
        <w:t>│</w:t>
      </w:r>
      <w:proofErr w:type="spellEnd"/>
      <w:r>
        <w:t xml:space="preserve"> ежеквартальный</w:t>
      </w:r>
    </w:p>
    <w:p w:rsidR="00004250" w:rsidRDefault="00004250">
      <w:pPr>
        <w:pStyle w:val="ConsPlusNonformat"/>
        <w:jc w:val="both"/>
      </w:pPr>
      <w:r>
        <w:t xml:space="preserve">   с начала года                                       ├───┤</w:t>
      </w:r>
    </w:p>
    <w:p w:rsidR="00004250" w:rsidRDefault="00004250">
      <w:pPr>
        <w:pStyle w:val="ConsPlusNonformat"/>
        <w:jc w:val="both"/>
      </w:pPr>
      <w:r>
        <w:t xml:space="preserve">                                                       │   </w:t>
      </w:r>
      <w:proofErr w:type="spellStart"/>
      <w:r>
        <w:t>│</w:t>
      </w:r>
      <w:proofErr w:type="spellEnd"/>
      <w:r>
        <w:t xml:space="preserve"> иной период</w:t>
      </w:r>
    </w:p>
    <w:p w:rsidR="00004250" w:rsidRDefault="00004250">
      <w:pPr>
        <w:pStyle w:val="ConsPlusNonformat"/>
        <w:jc w:val="both"/>
      </w:pPr>
      <w:r>
        <w:t xml:space="preserve">                                                       └───┘</w:t>
      </w:r>
    </w:p>
    <w:p w:rsidR="00004250" w:rsidRDefault="00004250">
      <w:pPr>
        <w:pStyle w:val="ConsPlusNonformat"/>
        <w:jc w:val="both"/>
      </w:pPr>
    </w:p>
    <w:p w:rsidR="00004250" w:rsidRDefault="00004250">
      <w:pPr>
        <w:pStyle w:val="ConsPlusNonformat"/>
        <w:jc w:val="both"/>
      </w:pPr>
      <w:r>
        <w:t xml:space="preserve">        ┌───────────────────┐         ┌─────────────────┐</w:t>
      </w:r>
    </w:p>
    <w:p w:rsidR="00004250" w:rsidRDefault="00004250">
      <w:pPr>
        <w:pStyle w:val="ConsPlusNonformat"/>
        <w:jc w:val="both"/>
      </w:pPr>
      <w:r>
        <w:t xml:space="preserve">     За │                   </w:t>
      </w:r>
      <w:proofErr w:type="spellStart"/>
      <w:r>
        <w:t>│</w:t>
      </w:r>
      <w:proofErr w:type="spellEnd"/>
      <w:r>
        <w:t xml:space="preserve"> квартал │                 </w:t>
      </w:r>
      <w:proofErr w:type="spellStart"/>
      <w:r>
        <w:t>│</w:t>
      </w:r>
      <w:proofErr w:type="spellEnd"/>
      <w:r>
        <w:t xml:space="preserve"> года</w:t>
      </w:r>
    </w:p>
    <w:p w:rsidR="00004250" w:rsidRDefault="00004250">
      <w:pPr>
        <w:pStyle w:val="ConsPlusNonformat"/>
        <w:jc w:val="both"/>
      </w:pPr>
      <w:r>
        <w:t xml:space="preserve">        └───────────────────┘         └─────────────────┘</w:t>
      </w:r>
    </w:p>
    <w:p w:rsidR="00004250" w:rsidRDefault="00004250">
      <w:pPr>
        <w:pStyle w:val="ConsPlusNonformat"/>
        <w:jc w:val="both"/>
      </w:pPr>
      <w:r>
        <w:t xml:space="preserve">         номер квартала </w:t>
      </w:r>
      <w:hyperlink w:anchor="P91" w:history="1">
        <w:r>
          <w:rPr>
            <w:color w:val="0000FF"/>
          </w:rPr>
          <w:t>&lt;**&gt;</w:t>
        </w:r>
      </w:hyperlink>
      <w:r>
        <w:t xml:space="preserve">           четыре цифры года</w:t>
      </w:r>
    </w:p>
    <w:p w:rsidR="00004250" w:rsidRDefault="00004250">
      <w:pPr>
        <w:pStyle w:val="ConsPlusNonformat"/>
        <w:jc w:val="both"/>
      </w:pPr>
    </w:p>
    <w:p w:rsidR="00004250" w:rsidRDefault="00004250">
      <w:pPr>
        <w:pStyle w:val="ConsPlusNonformat"/>
        <w:jc w:val="both"/>
      </w:pPr>
      <w:r>
        <w:t xml:space="preserve">        ┌───────────────────┐         ┌─────────────────┐</w:t>
      </w:r>
    </w:p>
    <w:p w:rsidR="00004250" w:rsidRDefault="00004250">
      <w:pPr>
        <w:pStyle w:val="ConsPlusNonformat"/>
        <w:jc w:val="both"/>
      </w:pPr>
      <w:r>
        <w:t xml:space="preserve">     </w:t>
      </w:r>
      <w:proofErr w:type="gramStart"/>
      <w:r>
        <w:t>За</w:t>
      </w:r>
      <w:proofErr w:type="gramEnd"/>
      <w:r>
        <w:t xml:space="preserve"> │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года</w:t>
      </w:r>
    </w:p>
    <w:p w:rsidR="00004250" w:rsidRDefault="00004250">
      <w:pPr>
        <w:pStyle w:val="ConsPlusNonformat"/>
        <w:jc w:val="both"/>
      </w:pPr>
      <w:r>
        <w:t xml:space="preserve">        └───────────────────┘         └─────────────────┘</w:t>
      </w:r>
    </w:p>
    <w:p w:rsidR="00004250" w:rsidRDefault="00004250">
      <w:pPr>
        <w:pStyle w:val="ConsPlusNonformat"/>
        <w:jc w:val="both"/>
      </w:pPr>
      <w:r>
        <w:t xml:space="preserve">            период </w:t>
      </w:r>
      <w:hyperlink w:anchor="P92" w:history="1">
        <w:r>
          <w:rPr>
            <w:color w:val="0000FF"/>
          </w:rPr>
          <w:t>&lt;***&gt;</w:t>
        </w:r>
      </w:hyperlink>
      <w:r>
        <w:t xml:space="preserve">               четыре цифры года</w:t>
      </w:r>
    </w:p>
    <w:p w:rsidR="00004250" w:rsidRDefault="00004250">
      <w:pPr>
        <w:pStyle w:val="ConsPlusNonformat"/>
        <w:jc w:val="both"/>
      </w:pPr>
    </w:p>
    <w:p w:rsidR="00004250" w:rsidRDefault="00004250">
      <w:pPr>
        <w:pStyle w:val="ConsPlusNonformat"/>
        <w:jc w:val="both"/>
      </w:pPr>
      <w:r>
        <w:t xml:space="preserve">     --------------------------------</w:t>
      </w:r>
    </w:p>
    <w:p w:rsidR="00004250" w:rsidRDefault="00004250">
      <w:pPr>
        <w:pStyle w:val="ConsPlusNonformat"/>
        <w:jc w:val="both"/>
      </w:pPr>
      <w:bookmarkStart w:id="1" w:name="P90"/>
      <w:bookmarkEnd w:id="1"/>
      <w:r>
        <w:t xml:space="preserve">     &lt;*&gt; УНП - учетный номер плательщика.</w:t>
      </w:r>
    </w:p>
    <w:p w:rsidR="00004250" w:rsidRDefault="00004250">
      <w:pPr>
        <w:pStyle w:val="ConsPlusNonformat"/>
        <w:jc w:val="both"/>
      </w:pPr>
      <w:bookmarkStart w:id="2" w:name="P91"/>
      <w:bookmarkEnd w:id="2"/>
      <w:r>
        <w:t xml:space="preserve">     &lt;**&gt; Указывается цифра последнего месяца квартала.</w:t>
      </w:r>
    </w:p>
    <w:p w:rsidR="00004250" w:rsidRDefault="00004250">
      <w:pPr>
        <w:pStyle w:val="ConsPlusNonformat"/>
        <w:jc w:val="both"/>
      </w:pPr>
      <w:bookmarkStart w:id="3" w:name="P92"/>
      <w:bookmarkEnd w:id="3"/>
      <w:r>
        <w:t xml:space="preserve">     &lt;***&gt;   Хозяйственные   общества,  у  которых  определен  иной  период</w:t>
      </w:r>
    </w:p>
    <w:p w:rsidR="00004250" w:rsidRDefault="00004250">
      <w:pPr>
        <w:pStyle w:val="ConsPlusNonformat"/>
        <w:jc w:val="both"/>
      </w:pPr>
      <w:r>
        <w:t>исчисления части прибыли (дохода), указывают: 06 - если периодом исчисления</w:t>
      </w:r>
    </w:p>
    <w:p w:rsidR="00004250" w:rsidRDefault="00004250">
      <w:pPr>
        <w:pStyle w:val="ConsPlusNonformat"/>
        <w:jc w:val="both"/>
      </w:pPr>
      <w:r>
        <w:t>прибыли (дохода) является первое полугодие; 09 - 9 месяцев; 00 - год.</w:t>
      </w:r>
    </w:p>
    <w:p w:rsidR="00004250" w:rsidRDefault="00004250">
      <w:pPr>
        <w:pStyle w:val="ConsPlusNonformat"/>
        <w:jc w:val="both"/>
      </w:pPr>
    </w:p>
    <w:p w:rsidR="00004250" w:rsidRDefault="00004250">
      <w:pPr>
        <w:pStyle w:val="ConsPlusNonformat"/>
        <w:jc w:val="both"/>
      </w:pPr>
      <w:r>
        <w:lastRenderedPageBreak/>
        <w:t xml:space="preserve">                                 РАЗДЕЛ I</w:t>
      </w:r>
    </w:p>
    <w:p w:rsidR="00004250" w:rsidRDefault="00004250">
      <w:pPr>
        <w:pStyle w:val="ConsPlusNonformat"/>
        <w:jc w:val="both"/>
      </w:pPr>
      <w:r>
        <w:t xml:space="preserve">     РАСЧЕТ ПРИБЫЛИ (ДОХОДА) И СУММЫ ЧАСТИ ПРИБЫЛИ (ДОХОДА) УНИТАРНОГО</w:t>
      </w:r>
    </w:p>
    <w:p w:rsidR="00004250" w:rsidRDefault="00004250">
      <w:pPr>
        <w:pStyle w:val="ConsPlusNonformat"/>
        <w:jc w:val="both"/>
      </w:pPr>
      <w:r>
        <w:t xml:space="preserve">                ПРЕДПРИЯТИЯ, ГОСУДАРСТВЕННОГО ОБЪЕДИНЕНИЯ,</w:t>
      </w:r>
    </w:p>
    <w:p w:rsidR="00004250" w:rsidRDefault="00004250">
      <w:pPr>
        <w:pStyle w:val="ConsPlusNonformat"/>
        <w:jc w:val="both"/>
      </w:pPr>
      <w:r>
        <w:t xml:space="preserve">                          ХОЗЯЙСТВЕННОГО ОБЩЕСТВА</w:t>
      </w:r>
    </w:p>
    <w:p w:rsidR="00004250" w:rsidRDefault="00004250">
      <w:pPr>
        <w:pStyle w:val="ConsPlusNonformat"/>
        <w:jc w:val="both"/>
      </w:pPr>
    </w:p>
    <w:p w:rsidR="00004250" w:rsidRDefault="00004250" w:rsidP="00004250">
      <w:pPr>
        <w:pStyle w:val="ConsPlusNonformat"/>
        <w:ind w:right="-144"/>
        <w:jc w:val="both"/>
      </w:pPr>
      <w:r>
        <w:t xml:space="preserve">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35"/>
        <w:gridCol w:w="3460"/>
        <w:gridCol w:w="3708"/>
        <w:gridCol w:w="1236"/>
      </w:tblGrid>
      <w:tr w:rsidR="00004250">
        <w:tc>
          <w:tcPr>
            <w:tcW w:w="1235" w:type="dxa"/>
            <w:vAlign w:val="center"/>
          </w:tcPr>
          <w:p w:rsidR="00004250" w:rsidRDefault="00004250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168" w:type="dxa"/>
            <w:gridSpan w:val="2"/>
            <w:vAlign w:val="center"/>
          </w:tcPr>
          <w:p w:rsidR="00004250" w:rsidRDefault="00004250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236" w:type="dxa"/>
            <w:vAlign w:val="center"/>
          </w:tcPr>
          <w:p w:rsidR="00004250" w:rsidRDefault="00004250">
            <w:pPr>
              <w:pStyle w:val="ConsPlusNormal"/>
              <w:jc w:val="center"/>
            </w:pPr>
            <w:r>
              <w:t>Всего с начала года</w:t>
            </w:r>
          </w:p>
        </w:tc>
      </w:tr>
      <w:tr w:rsidR="00004250">
        <w:tc>
          <w:tcPr>
            <w:tcW w:w="1235" w:type="dxa"/>
            <w:vAlign w:val="center"/>
          </w:tcPr>
          <w:p w:rsidR="00004250" w:rsidRDefault="000042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68" w:type="dxa"/>
            <w:gridSpan w:val="2"/>
            <w:vAlign w:val="center"/>
          </w:tcPr>
          <w:p w:rsidR="00004250" w:rsidRDefault="000042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6" w:type="dxa"/>
            <w:vAlign w:val="center"/>
          </w:tcPr>
          <w:p w:rsidR="00004250" w:rsidRDefault="00004250">
            <w:pPr>
              <w:pStyle w:val="ConsPlusNormal"/>
              <w:jc w:val="center"/>
            </w:pPr>
            <w:r>
              <w:t>3</w:t>
            </w: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bookmarkStart w:id="4" w:name="P108"/>
            <w:bookmarkEnd w:id="4"/>
            <w:r>
              <w:t>1</w:t>
            </w: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  <w:r>
              <w:t>Прибыль (убыток) от текущей деятельности (</w:t>
            </w:r>
            <w:hyperlink r:id="rId14" w:history="1">
              <w:r>
                <w:rPr>
                  <w:color w:val="0000FF"/>
                </w:rPr>
                <w:t>строка 090</w:t>
              </w:r>
            </w:hyperlink>
            <w:r>
              <w:t xml:space="preserve"> отчета о прибылях и убытках </w:t>
            </w:r>
            <w:hyperlink w:anchor="P35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bookmarkStart w:id="5" w:name="P111"/>
            <w:bookmarkEnd w:id="5"/>
            <w:r>
              <w:t>2</w:t>
            </w: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  <w:r>
              <w:t>Прибыль (убыток) от инвестиционной и финансовой деятельности (</w:t>
            </w:r>
            <w:hyperlink r:id="rId15" w:history="1">
              <w:r>
                <w:rPr>
                  <w:color w:val="0000FF"/>
                </w:rPr>
                <w:t>строка 140</w:t>
              </w:r>
            </w:hyperlink>
            <w:r>
              <w:t xml:space="preserve"> отчета о прибылях и убытках </w:t>
            </w:r>
            <w:hyperlink w:anchor="P35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bookmarkStart w:id="6" w:name="P114"/>
            <w:bookmarkEnd w:id="6"/>
            <w:r>
              <w:t>3</w:t>
            </w: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  <w:r>
              <w:t>Прибыль (убыток) до налогообложения</w:t>
            </w:r>
            <w:proofErr w:type="gramStart"/>
            <w:r>
              <w:t xml:space="preserve"> (+/- </w:t>
            </w:r>
            <w:hyperlink w:anchor="P108" w:history="1">
              <w:proofErr w:type="gramEnd"/>
              <w:r>
                <w:rPr>
                  <w:color w:val="0000FF"/>
                </w:rPr>
                <w:t>строка 1</w:t>
              </w:r>
            </w:hyperlink>
            <w:r>
              <w:t xml:space="preserve"> +/- </w:t>
            </w:r>
            <w:hyperlink w:anchor="P111" w:history="1">
              <w:r>
                <w:rPr>
                  <w:color w:val="0000FF"/>
                </w:rPr>
                <w:t>строка 2</w:t>
              </w:r>
            </w:hyperlink>
            <w:r>
              <w:t>) (</w:t>
            </w:r>
            <w:hyperlink r:id="rId16" w:history="1">
              <w:r>
                <w:rPr>
                  <w:color w:val="0000FF"/>
                </w:rPr>
                <w:t>строка 150</w:t>
              </w:r>
            </w:hyperlink>
            <w:r>
              <w:t xml:space="preserve"> отчета о прибылях и убытках </w:t>
            </w:r>
            <w:hyperlink w:anchor="P35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  <w:vMerge w:val="restart"/>
          </w:tcPr>
          <w:p w:rsidR="00004250" w:rsidRDefault="00004250">
            <w:pPr>
              <w:pStyle w:val="ConsPlusNormal"/>
              <w:jc w:val="center"/>
            </w:pPr>
            <w:bookmarkStart w:id="7" w:name="P117"/>
            <w:bookmarkEnd w:id="7"/>
            <w:r>
              <w:t>4</w:t>
            </w: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  <w:r>
              <w:t xml:space="preserve">Доходы по текущей, инвестиционной и финансовой деятельности, не включаемые для целей налогообложения в состав </w:t>
            </w:r>
            <w:proofErr w:type="spellStart"/>
            <w:r>
              <w:t>внереализационных</w:t>
            </w:r>
            <w:proofErr w:type="spellEnd"/>
            <w:r>
              <w:t xml:space="preserve"> доходов (за исключением дивидендов, полученных от белорусских организаций), за вычетом расходов по текущей, инвестиционной и финансовой деятельности, не учитываемых при налогообложении (</w:t>
            </w:r>
            <w:hyperlink w:anchor="P122" w:history="1">
              <w:r>
                <w:rPr>
                  <w:color w:val="0000FF"/>
                </w:rPr>
                <w:t>строка 4.1</w:t>
              </w:r>
            </w:hyperlink>
            <w:r>
              <w:t xml:space="preserve"> - </w:t>
            </w:r>
            <w:hyperlink w:anchor="P125" w:history="1">
              <w:r>
                <w:rPr>
                  <w:color w:val="0000FF"/>
                </w:rPr>
                <w:t>строка 4.2</w:t>
              </w:r>
            </w:hyperlink>
            <w:r>
              <w:t>)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  <w:vMerge/>
          </w:tcPr>
          <w:p w:rsidR="00004250" w:rsidRDefault="00004250"/>
        </w:tc>
        <w:tc>
          <w:tcPr>
            <w:tcW w:w="7168" w:type="dxa"/>
            <w:gridSpan w:val="2"/>
            <w:tcBorders>
              <w:bottom w:val="nil"/>
            </w:tcBorders>
          </w:tcPr>
          <w:p w:rsidR="00004250" w:rsidRDefault="00004250">
            <w:pPr>
              <w:pStyle w:val="ConsPlusNormal"/>
            </w:pPr>
            <w:r>
              <w:t>В том числе: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bookmarkStart w:id="8" w:name="P122"/>
            <w:bookmarkEnd w:id="8"/>
            <w:r>
              <w:t>4.1</w:t>
            </w:r>
          </w:p>
        </w:tc>
        <w:tc>
          <w:tcPr>
            <w:tcW w:w="7168" w:type="dxa"/>
            <w:gridSpan w:val="2"/>
            <w:tcBorders>
              <w:top w:val="nil"/>
            </w:tcBorders>
          </w:tcPr>
          <w:p w:rsidR="00004250" w:rsidRDefault="00004250">
            <w:pPr>
              <w:pStyle w:val="ConsPlusNormal"/>
            </w:pPr>
            <w:r>
              <w:t xml:space="preserve">доходы по текущей, инвестиционной и финансовой деятельности, не включаемые для целей налогообложения в состав </w:t>
            </w:r>
            <w:proofErr w:type="spellStart"/>
            <w:r>
              <w:t>внереализационных</w:t>
            </w:r>
            <w:proofErr w:type="spellEnd"/>
            <w:r>
              <w:t xml:space="preserve"> доходов (за исключением дивидендов, полученных от белорусских организаций)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bookmarkStart w:id="9" w:name="P125"/>
            <w:bookmarkEnd w:id="9"/>
            <w:r>
              <w:t>4.2</w:t>
            </w: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  <w:r>
              <w:t>расходы по текущей, инвестиционной и финансовой деятельности, не учитываемые при налогообложении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  <w:vMerge w:val="restart"/>
          </w:tcPr>
          <w:p w:rsidR="00004250" w:rsidRDefault="00004250">
            <w:pPr>
              <w:pStyle w:val="ConsPlusNormal"/>
              <w:jc w:val="center"/>
            </w:pPr>
            <w:bookmarkStart w:id="10" w:name="P128"/>
            <w:bookmarkEnd w:id="10"/>
            <w:r>
              <w:t>5</w:t>
            </w: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  <w:r>
              <w:t>Налоги, сборы (пошлины), производимые из прибыли в соответствии с законодательством, - всего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  <w:vMerge/>
          </w:tcPr>
          <w:p w:rsidR="00004250" w:rsidRDefault="00004250"/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  <w:r>
              <w:t>В том числе: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  <w:r>
              <w:t>налог на прибыль (</w:t>
            </w:r>
            <w:hyperlink r:id="rId17" w:history="1">
              <w:r>
                <w:rPr>
                  <w:color w:val="0000FF"/>
                </w:rPr>
                <w:t>строка 160</w:t>
              </w:r>
            </w:hyperlink>
            <w:r>
              <w:t xml:space="preserve"> отчета о прибылях и убытках </w:t>
            </w:r>
            <w:hyperlink w:anchor="P35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  <w:vMerge w:val="restart"/>
          </w:tcPr>
          <w:p w:rsidR="00004250" w:rsidRDefault="00004250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  <w:r>
              <w:t>прочие налоги и сборы, исчисляемые из прибыли (дохода) (</w:t>
            </w:r>
            <w:hyperlink r:id="rId18" w:history="1">
              <w:r>
                <w:rPr>
                  <w:color w:val="0000FF"/>
                </w:rPr>
                <w:t>строка 190</w:t>
              </w:r>
            </w:hyperlink>
            <w:r>
              <w:t xml:space="preserve"> отчета о прибылях и убытках </w:t>
            </w:r>
            <w:hyperlink w:anchor="P355" w:history="1">
              <w:r>
                <w:rPr>
                  <w:color w:val="0000FF"/>
                </w:rPr>
                <w:t>&lt;*&gt;</w:t>
              </w:r>
            </w:hyperlink>
            <w:r>
              <w:t>), - всего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  <w:vMerge/>
          </w:tcPr>
          <w:p w:rsidR="00004250" w:rsidRDefault="00004250"/>
        </w:tc>
        <w:tc>
          <w:tcPr>
            <w:tcW w:w="7168" w:type="dxa"/>
            <w:gridSpan w:val="2"/>
            <w:vMerge w:val="restart"/>
          </w:tcPr>
          <w:p w:rsidR="00004250" w:rsidRDefault="00004250">
            <w:pPr>
              <w:pStyle w:val="ConsPlusNormal"/>
            </w:pPr>
            <w:r>
              <w:t>В том числе: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7168" w:type="dxa"/>
            <w:gridSpan w:val="2"/>
            <w:vMerge/>
          </w:tcPr>
          <w:p w:rsidR="00004250" w:rsidRDefault="00004250"/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r>
              <w:t>5.2.3</w:t>
            </w: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bookmarkStart w:id="11" w:name="P149"/>
            <w:bookmarkEnd w:id="11"/>
            <w:r>
              <w:t>6</w:t>
            </w: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  <w:r>
              <w:t>Прибыль, направленная на создание и приобретение основных сре</w:t>
            </w:r>
            <w:proofErr w:type="gramStart"/>
            <w:r>
              <w:t>дств пр</w:t>
            </w:r>
            <w:proofErr w:type="gramEnd"/>
            <w:r>
              <w:t xml:space="preserve">оизводственного назначения, их реконструкцию (модернизацию, </w:t>
            </w:r>
            <w:r>
              <w:lastRenderedPageBreak/>
              <w:t>реставрацию), в том числе осуществляемых по договору простого товарищества, и нематериальных активов, а также на погашение кредитов (займов), полученных на эти цели (за вычетом амортизации основных средств и нематериальных активов, начисленной с начала отчетного периода)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bookmarkStart w:id="12" w:name="P152"/>
            <w:bookmarkEnd w:id="12"/>
            <w:r>
              <w:lastRenderedPageBreak/>
              <w:t>7</w:t>
            </w: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  <w:r>
              <w:t>Прибыль, направленная на расходы, установленные Президентом Республики Беларусь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bookmarkStart w:id="13" w:name="P155"/>
            <w:bookmarkEnd w:id="13"/>
            <w:r>
              <w:t>8</w:t>
            </w: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  <w:r>
              <w:t>Сумма прибыли для расчета части прибыли (дохода</w:t>
            </w:r>
            <w:proofErr w:type="gramStart"/>
            <w:r>
              <w:t xml:space="preserve">) (+/- </w:t>
            </w:r>
            <w:hyperlink w:anchor="P114" w:history="1">
              <w:proofErr w:type="gramEnd"/>
              <w:r>
                <w:rPr>
                  <w:color w:val="0000FF"/>
                </w:rPr>
                <w:t>строка 3</w:t>
              </w:r>
            </w:hyperlink>
            <w:r>
              <w:t xml:space="preserve"> - </w:t>
            </w:r>
            <w:hyperlink w:anchor="P117" w:history="1">
              <w:r>
                <w:rPr>
                  <w:color w:val="0000FF"/>
                </w:rPr>
                <w:t>строка 4</w:t>
              </w:r>
            </w:hyperlink>
            <w:r>
              <w:t xml:space="preserve"> - </w:t>
            </w:r>
            <w:hyperlink w:anchor="P128" w:history="1">
              <w:r>
                <w:rPr>
                  <w:color w:val="0000FF"/>
                </w:rPr>
                <w:t>строка 5</w:t>
              </w:r>
            </w:hyperlink>
            <w:r>
              <w:t xml:space="preserve"> - </w:t>
            </w:r>
            <w:hyperlink w:anchor="P149" w:history="1">
              <w:r>
                <w:rPr>
                  <w:color w:val="0000FF"/>
                </w:rPr>
                <w:t>строка 6</w:t>
              </w:r>
            </w:hyperlink>
            <w:r>
              <w:t xml:space="preserve"> - </w:t>
            </w:r>
            <w:hyperlink w:anchor="P152" w:history="1">
              <w:r>
                <w:rPr>
                  <w:color w:val="0000FF"/>
                </w:rPr>
                <w:t>строка 7</w:t>
              </w:r>
            </w:hyperlink>
            <w:r>
              <w:t>)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bookmarkStart w:id="14" w:name="P158"/>
            <w:bookmarkEnd w:id="14"/>
            <w:r>
              <w:t>9</w:t>
            </w: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  <w:r>
              <w:t>Норматив исчисления части прибыли (дохода</w:t>
            </w:r>
            <w:proofErr w:type="gramStart"/>
            <w:r>
              <w:t>) (%)</w:t>
            </w:r>
            <w:proofErr w:type="gramEnd"/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bookmarkStart w:id="15" w:name="P161"/>
            <w:bookmarkEnd w:id="15"/>
            <w:r>
              <w:t>10</w:t>
            </w: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  <w:r>
              <w:t>Часть прибыли унитарного предприятия, государственного объединения (</w:t>
            </w:r>
            <w:hyperlink w:anchor="P155" w:history="1">
              <w:r>
                <w:rPr>
                  <w:color w:val="0000FF"/>
                </w:rPr>
                <w:t>строка 8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158" w:history="1">
              <w:r>
                <w:rPr>
                  <w:color w:val="0000FF"/>
                </w:rPr>
                <w:t>строку 9</w:t>
              </w:r>
            </w:hyperlink>
            <w:r>
              <w:t xml:space="preserve"> / 100)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</w:pPr>
          </w:p>
        </w:tc>
        <w:tc>
          <w:tcPr>
            <w:tcW w:w="7168" w:type="dxa"/>
            <w:gridSpan w:val="2"/>
            <w:tcBorders>
              <w:bottom w:val="nil"/>
            </w:tcBorders>
          </w:tcPr>
          <w:p w:rsidR="00004250" w:rsidRDefault="00004250">
            <w:pPr>
              <w:pStyle w:val="ConsPlusNormal"/>
            </w:pPr>
            <w:r>
              <w:t>В том числе: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bookmarkStart w:id="16" w:name="P167"/>
            <w:bookmarkEnd w:id="16"/>
            <w:r>
              <w:t>10.1</w:t>
            </w:r>
          </w:p>
        </w:tc>
        <w:tc>
          <w:tcPr>
            <w:tcW w:w="7168" w:type="dxa"/>
            <w:gridSpan w:val="2"/>
            <w:tcBorders>
              <w:top w:val="nil"/>
            </w:tcBorders>
          </w:tcPr>
          <w:p w:rsidR="00004250" w:rsidRDefault="00004250">
            <w:pPr>
              <w:pStyle w:val="ConsPlusNormal"/>
            </w:pPr>
            <w:r>
              <w:t>в республиканский бюджет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bookmarkStart w:id="17" w:name="P170"/>
            <w:bookmarkEnd w:id="17"/>
            <w:r>
              <w:t>10.2</w:t>
            </w: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  <w:r>
              <w:t>в бюджеты первичного, базового и областного уровней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bookmarkStart w:id="18" w:name="P173"/>
            <w:bookmarkEnd w:id="18"/>
            <w:r>
              <w:t>11</w:t>
            </w: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  <w:r>
              <w:t>Часть прибыли унитарного предприятия, государственного объединения по предыдущему расчету (в случае отсутствия расчета по предыдущему периоду строка не заполняется)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</w:pPr>
          </w:p>
        </w:tc>
        <w:tc>
          <w:tcPr>
            <w:tcW w:w="7168" w:type="dxa"/>
            <w:gridSpan w:val="2"/>
            <w:tcBorders>
              <w:bottom w:val="nil"/>
            </w:tcBorders>
          </w:tcPr>
          <w:p w:rsidR="00004250" w:rsidRDefault="00004250">
            <w:pPr>
              <w:pStyle w:val="ConsPlusNormal"/>
            </w:pPr>
            <w:r>
              <w:t>В том числе: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bookmarkStart w:id="19" w:name="P179"/>
            <w:bookmarkEnd w:id="19"/>
            <w:r>
              <w:t>11.1</w:t>
            </w:r>
          </w:p>
        </w:tc>
        <w:tc>
          <w:tcPr>
            <w:tcW w:w="7168" w:type="dxa"/>
            <w:gridSpan w:val="2"/>
            <w:tcBorders>
              <w:top w:val="nil"/>
            </w:tcBorders>
          </w:tcPr>
          <w:p w:rsidR="00004250" w:rsidRDefault="00004250">
            <w:pPr>
              <w:pStyle w:val="ConsPlusNormal"/>
            </w:pPr>
            <w:r>
              <w:t>в республиканский бюджет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bookmarkStart w:id="20" w:name="P182"/>
            <w:bookmarkEnd w:id="20"/>
            <w:r>
              <w:t>11.2</w:t>
            </w: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  <w:r>
              <w:t>в бюджеты первичного, базового и областного уровней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  <w:r>
              <w:t>Часть прибыли унитарного предприятия, государственного объединения к начислению (возврату) за отчетный квартал - всего (</w:t>
            </w:r>
            <w:hyperlink w:anchor="P161" w:history="1">
              <w:r>
                <w:rPr>
                  <w:color w:val="0000FF"/>
                </w:rPr>
                <w:t>строка 10</w:t>
              </w:r>
            </w:hyperlink>
            <w:r>
              <w:t xml:space="preserve"> - </w:t>
            </w:r>
            <w:hyperlink w:anchor="P173" w:history="1">
              <w:r>
                <w:rPr>
                  <w:color w:val="0000FF"/>
                </w:rPr>
                <w:t>строка 11</w:t>
              </w:r>
            </w:hyperlink>
            <w:r>
              <w:t>)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</w:pPr>
          </w:p>
        </w:tc>
        <w:tc>
          <w:tcPr>
            <w:tcW w:w="7168" w:type="dxa"/>
            <w:gridSpan w:val="2"/>
            <w:tcBorders>
              <w:bottom w:val="nil"/>
            </w:tcBorders>
          </w:tcPr>
          <w:p w:rsidR="00004250" w:rsidRDefault="00004250">
            <w:pPr>
              <w:pStyle w:val="ConsPlusNormal"/>
            </w:pPr>
            <w:r>
              <w:t>В том числе: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7168" w:type="dxa"/>
            <w:gridSpan w:val="2"/>
            <w:tcBorders>
              <w:top w:val="nil"/>
            </w:tcBorders>
          </w:tcPr>
          <w:p w:rsidR="00004250" w:rsidRDefault="00004250">
            <w:pPr>
              <w:pStyle w:val="ConsPlusNormal"/>
            </w:pPr>
            <w:r>
              <w:t>в республиканский бюджет (</w:t>
            </w:r>
            <w:hyperlink w:anchor="P167" w:history="1">
              <w:r>
                <w:rPr>
                  <w:color w:val="0000FF"/>
                </w:rPr>
                <w:t>строка 10.1</w:t>
              </w:r>
            </w:hyperlink>
            <w:r>
              <w:t xml:space="preserve"> - </w:t>
            </w:r>
            <w:hyperlink w:anchor="P179" w:history="1">
              <w:r>
                <w:rPr>
                  <w:color w:val="0000FF"/>
                </w:rPr>
                <w:t>строка 11.1</w:t>
              </w:r>
            </w:hyperlink>
            <w:r>
              <w:t>)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  <w:vMerge w:val="restart"/>
          </w:tcPr>
          <w:p w:rsidR="00004250" w:rsidRDefault="00004250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  <w:r>
              <w:t>в бюджеты первичного, базового и областного уровней (</w:t>
            </w:r>
            <w:hyperlink w:anchor="P170" w:history="1">
              <w:r>
                <w:rPr>
                  <w:color w:val="0000FF"/>
                </w:rPr>
                <w:t>строка 10.2</w:t>
              </w:r>
            </w:hyperlink>
            <w:r>
              <w:t xml:space="preserve"> - </w:t>
            </w:r>
            <w:hyperlink w:anchor="P182" w:history="1">
              <w:r>
                <w:rPr>
                  <w:color w:val="0000FF"/>
                </w:rPr>
                <w:t>строка 11.2</w:t>
              </w:r>
            </w:hyperlink>
            <w:r>
              <w:t>)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  <w:vMerge/>
          </w:tcPr>
          <w:p w:rsidR="00004250" w:rsidRDefault="00004250"/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  <w:r>
              <w:t>инспекция МНС по месту нахождения административно-территориальной единицы, в бюджет которой уплачивается часть прибыли (дохода)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04250">
        <w:tc>
          <w:tcPr>
            <w:tcW w:w="1235" w:type="dxa"/>
            <w:vMerge/>
          </w:tcPr>
          <w:p w:rsidR="00004250" w:rsidRDefault="00004250"/>
        </w:tc>
        <w:tc>
          <w:tcPr>
            <w:tcW w:w="3460" w:type="dxa"/>
          </w:tcPr>
          <w:p w:rsidR="00004250" w:rsidRDefault="00004250">
            <w:pPr>
              <w:pStyle w:val="ConsPlusNormal"/>
            </w:pPr>
            <w:r>
              <w:t>код инспекции МНС</w:t>
            </w:r>
          </w:p>
        </w:tc>
        <w:tc>
          <w:tcPr>
            <w:tcW w:w="3708" w:type="dxa"/>
          </w:tcPr>
          <w:p w:rsidR="00004250" w:rsidRDefault="00004250">
            <w:pPr>
              <w:pStyle w:val="ConsPlusNormal"/>
            </w:pPr>
            <w:r>
              <w:t>наименование инспекции МНС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r>
              <w:t>12.2.1</w:t>
            </w:r>
          </w:p>
        </w:tc>
        <w:tc>
          <w:tcPr>
            <w:tcW w:w="3460" w:type="dxa"/>
          </w:tcPr>
          <w:p w:rsidR="00004250" w:rsidRDefault="00004250">
            <w:pPr>
              <w:pStyle w:val="ConsPlusNormal"/>
            </w:pPr>
          </w:p>
        </w:tc>
        <w:tc>
          <w:tcPr>
            <w:tcW w:w="3708" w:type="dxa"/>
          </w:tcPr>
          <w:p w:rsidR="00004250" w:rsidRDefault="00004250">
            <w:pPr>
              <w:pStyle w:val="ConsPlusNormal"/>
            </w:pP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  <w:vMerge w:val="restart"/>
          </w:tcPr>
          <w:p w:rsidR="00004250" w:rsidRDefault="00004250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 xml:space="preserve">: часть прибыли унитарного предприятия, государственного объединения, </w:t>
            </w:r>
            <w:proofErr w:type="spellStart"/>
            <w:r>
              <w:t>доначисленная</w:t>
            </w:r>
            <w:proofErr w:type="spellEnd"/>
            <w:r>
              <w:t xml:space="preserve"> (уменьшенная) по актам проверок за текущий год, - всего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  <w:vMerge/>
          </w:tcPr>
          <w:p w:rsidR="00004250" w:rsidRDefault="00004250"/>
        </w:tc>
        <w:tc>
          <w:tcPr>
            <w:tcW w:w="7168" w:type="dxa"/>
            <w:gridSpan w:val="2"/>
            <w:tcBorders>
              <w:bottom w:val="nil"/>
            </w:tcBorders>
          </w:tcPr>
          <w:p w:rsidR="00004250" w:rsidRDefault="00004250">
            <w:pPr>
              <w:pStyle w:val="ConsPlusNormal"/>
            </w:pPr>
            <w:r>
              <w:t>В том числе: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r>
              <w:t>12.3.1</w:t>
            </w:r>
          </w:p>
        </w:tc>
        <w:tc>
          <w:tcPr>
            <w:tcW w:w="7168" w:type="dxa"/>
            <w:gridSpan w:val="2"/>
            <w:tcBorders>
              <w:top w:val="nil"/>
            </w:tcBorders>
          </w:tcPr>
          <w:p w:rsidR="00004250" w:rsidRDefault="00004250">
            <w:pPr>
              <w:pStyle w:val="ConsPlusNormal"/>
            </w:pPr>
            <w:r>
              <w:t>в республиканский бюджет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  <w:vMerge w:val="restart"/>
          </w:tcPr>
          <w:p w:rsidR="00004250" w:rsidRDefault="00004250">
            <w:pPr>
              <w:pStyle w:val="ConsPlusNormal"/>
              <w:jc w:val="center"/>
            </w:pPr>
            <w:r>
              <w:lastRenderedPageBreak/>
              <w:t>12.3.2</w:t>
            </w: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  <w:r>
              <w:t>в бюджеты первичного, базового и областного уровней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  <w:vMerge/>
          </w:tcPr>
          <w:p w:rsidR="00004250" w:rsidRDefault="00004250"/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  <w:r>
              <w:t>инспекция МНС по месту нахождения административно-территориальной единицы, в бюджет которой уплачивается часть прибыли (дохода)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04250">
        <w:tc>
          <w:tcPr>
            <w:tcW w:w="1235" w:type="dxa"/>
            <w:vMerge/>
          </w:tcPr>
          <w:p w:rsidR="00004250" w:rsidRDefault="00004250"/>
        </w:tc>
        <w:tc>
          <w:tcPr>
            <w:tcW w:w="3460" w:type="dxa"/>
          </w:tcPr>
          <w:p w:rsidR="00004250" w:rsidRDefault="00004250">
            <w:pPr>
              <w:pStyle w:val="ConsPlusNormal"/>
            </w:pPr>
            <w:r>
              <w:t>код инспекции МНС</w:t>
            </w:r>
          </w:p>
        </w:tc>
        <w:tc>
          <w:tcPr>
            <w:tcW w:w="3708" w:type="dxa"/>
          </w:tcPr>
          <w:p w:rsidR="00004250" w:rsidRDefault="00004250">
            <w:pPr>
              <w:pStyle w:val="ConsPlusNormal"/>
            </w:pPr>
            <w:r>
              <w:t>наименование инспекции МНС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r>
              <w:t>12.3.2.1</w:t>
            </w:r>
          </w:p>
        </w:tc>
        <w:tc>
          <w:tcPr>
            <w:tcW w:w="3460" w:type="dxa"/>
          </w:tcPr>
          <w:p w:rsidR="00004250" w:rsidRDefault="00004250">
            <w:pPr>
              <w:pStyle w:val="ConsPlusNormal"/>
            </w:pPr>
          </w:p>
        </w:tc>
        <w:tc>
          <w:tcPr>
            <w:tcW w:w="3708" w:type="dxa"/>
          </w:tcPr>
          <w:p w:rsidR="00004250" w:rsidRDefault="00004250">
            <w:pPr>
              <w:pStyle w:val="ConsPlusNormal"/>
            </w:pP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bookmarkStart w:id="21" w:name="P226"/>
            <w:bookmarkEnd w:id="21"/>
            <w:r>
              <w:t>13</w:t>
            </w: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  <w:r>
              <w:t>Прибыль (доход) хозяйственного общества для расчета части прибыли (дохода) (</w:t>
            </w:r>
            <w:hyperlink w:anchor="P155" w:history="1">
              <w:r>
                <w:rPr>
                  <w:color w:val="0000FF"/>
                </w:rPr>
                <w:t>строка 8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158" w:history="1">
              <w:r>
                <w:rPr>
                  <w:color w:val="0000FF"/>
                </w:rPr>
                <w:t>строку 9</w:t>
              </w:r>
            </w:hyperlink>
            <w:r>
              <w:t xml:space="preserve"> / 100)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bookmarkStart w:id="22" w:name="P229"/>
            <w:bookmarkEnd w:id="22"/>
            <w:r>
              <w:t>14</w:t>
            </w: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  <w:r>
              <w:t>Доля в уставном фонде хозяйственного общества</w:t>
            </w:r>
            <w:proofErr w:type="gramStart"/>
            <w:r>
              <w:t xml:space="preserve"> (%) - </w:t>
            </w:r>
            <w:proofErr w:type="gramEnd"/>
            <w:r>
              <w:t>всего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</w:pPr>
          </w:p>
        </w:tc>
        <w:tc>
          <w:tcPr>
            <w:tcW w:w="7168" w:type="dxa"/>
            <w:gridSpan w:val="2"/>
            <w:tcBorders>
              <w:bottom w:val="nil"/>
            </w:tcBorders>
          </w:tcPr>
          <w:p w:rsidR="00004250" w:rsidRDefault="00004250">
            <w:pPr>
              <w:pStyle w:val="ConsPlusNormal"/>
            </w:pPr>
            <w:r>
              <w:t>В том числе: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bookmarkStart w:id="23" w:name="P235"/>
            <w:bookmarkEnd w:id="23"/>
            <w:r>
              <w:t>14.1</w:t>
            </w:r>
          </w:p>
        </w:tc>
        <w:tc>
          <w:tcPr>
            <w:tcW w:w="7168" w:type="dxa"/>
            <w:gridSpan w:val="2"/>
            <w:tcBorders>
              <w:top w:val="nil"/>
            </w:tcBorders>
          </w:tcPr>
          <w:p w:rsidR="00004250" w:rsidRDefault="00004250">
            <w:pPr>
              <w:pStyle w:val="ConsPlusNormal"/>
            </w:pPr>
            <w:r>
              <w:t>Республики Беларусь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bookmarkStart w:id="24" w:name="P238"/>
            <w:bookmarkEnd w:id="24"/>
            <w:r>
              <w:t>14.2</w:t>
            </w: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  <w:r>
              <w:t>административно-территориальных единиц: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bookmarkStart w:id="25" w:name="P241"/>
            <w:bookmarkEnd w:id="25"/>
            <w:r>
              <w:t>14.2.1</w:t>
            </w: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bookmarkStart w:id="26" w:name="P244"/>
            <w:bookmarkEnd w:id="26"/>
            <w:r>
              <w:t>14.2.2</w:t>
            </w: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bookmarkStart w:id="27" w:name="P250"/>
            <w:bookmarkEnd w:id="27"/>
            <w:r>
              <w:t>15</w:t>
            </w: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  <w:r>
              <w:t>Часть прибыли (дохода) хозяйственного общества - всего (</w:t>
            </w:r>
            <w:hyperlink w:anchor="P226" w:history="1">
              <w:r>
                <w:rPr>
                  <w:color w:val="0000FF"/>
                </w:rPr>
                <w:t>строка 13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229" w:history="1">
              <w:r>
                <w:rPr>
                  <w:color w:val="0000FF"/>
                </w:rPr>
                <w:t>строку 14</w:t>
              </w:r>
            </w:hyperlink>
            <w:r>
              <w:t xml:space="preserve"> / 100)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</w:pPr>
          </w:p>
        </w:tc>
        <w:tc>
          <w:tcPr>
            <w:tcW w:w="7168" w:type="dxa"/>
            <w:gridSpan w:val="2"/>
            <w:tcBorders>
              <w:bottom w:val="nil"/>
            </w:tcBorders>
          </w:tcPr>
          <w:p w:rsidR="00004250" w:rsidRDefault="00004250">
            <w:pPr>
              <w:pStyle w:val="ConsPlusNormal"/>
            </w:pPr>
            <w:r>
              <w:t>В том числе: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bookmarkStart w:id="28" w:name="P256"/>
            <w:bookmarkEnd w:id="28"/>
            <w:r>
              <w:t>15.1</w:t>
            </w:r>
          </w:p>
        </w:tc>
        <w:tc>
          <w:tcPr>
            <w:tcW w:w="7168" w:type="dxa"/>
            <w:gridSpan w:val="2"/>
            <w:tcBorders>
              <w:top w:val="nil"/>
            </w:tcBorders>
          </w:tcPr>
          <w:p w:rsidR="00004250" w:rsidRDefault="00004250">
            <w:pPr>
              <w:pStyle w:val="ConsPlusNormal"/>
            </w:pPr>
            <w:r>
              <w:t>в республиканский бюджет (</w:t>
            </w:r>
            <w:hyperlink w:anchor="P226" w:history="1">
              <w:r>
                <w:rPr>
                  <w:color w:val="0000FF"/>
                </w:rPr>
                <w:t>строка 13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235" w:history="1">
              <w:r>
                <w:rPr>
                  <w:color w:val="0000FF"/>
                </w:rPr>
                <w:t>строку 14.1</w:t>
              </w:r>
            </w:hyperlink>
            <w:r>
              <w:t xml:space="preserve"> / 100)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bookmarkStart w:id="29" w:name="P259"/>
            <w:bookmarkEnd w:id="29"/>
            <w:r>
              <w:t>15.2</w:t>
            </w: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  <w:r>
              <w:t>в бюджеты первичного, базового и областного уровней (</w:t>
            </w:r>
            <w:hyperlink w:anchor="P226" w:history="1">
              <w:r>
                <w:rPr>
                  <w:color w:val="0000FF"/>
                </w:rPr>
                <w:t>строка 13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238" w:history="1">
              <w:r>
                <w:rPr>
                  <w:color w:val="0000FF"/>
                </w:rPr>
                <w:t>строку 14.2</w:t>
              </w:r>
            </w:hyperlink>
            <w:r>
              <w:t xml:space="preserve"> / 100):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r>
              <w:t>15.2.1</w:t>
            </w: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  <w:r>
              <w:t>(</w:t>
            </w:r>
            <w:hyperlink w:anchor="P226" w:history="1">
              <w:r>
                <w:rPr>
                  <w:color w:val="0000FF"/>
                </w:rPr>
                <w:t>строка 13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241" w:history="1">
              <w:r>
                <w:rPr>
                  <w:color w:val="0000FF"/>
                </w:rPr>
                <w:t>строку 14.2.1</w:t>
              </w:r>
            </w:hyperlink>
            <w:r>
              <w:t xml:space="preserve"> / 100)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r>
              <w:t>15.2.2</w:t>
            </w: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  <w:r>
              <w:t>(</w:t>
            </w:r>
            <w:hyperlink w:anchor="P226" w:history="1">
              <w:r>
                <w:rPr>
                  <w:color w:val="0000FF"/>
                </w:rPr>
                <w:t>строка 13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244" w:history="1">
              <w:r>
                <w:rPr>
                  <w:color w:val="0000FF"/>
                </w:rPr>
                <w:t>строку 14.2.2</w:t>
              </w:r>
            </w:hyperlink>
            <w:r>
              <w:t xml:space="preserve"> / 100)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  <w:vMerge w:val="restart"/>
          </w:tcPr>
          <w:p w:rsidR="00004250" w:rsidRDefault="00004250">
            <w:pPr>
              <w:pStyle w:val="ConsPlusNormal"/>
              <w:jc w:val="center"/>
            </w:pPr>
            <w:bookmarkStart w:id="30" w:name="P271"/>
            <w:bookmarkEnd w:id="30"/>
            <w:r>
              <w:t>16</w:t>
            </w: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  <w:r>
              <w:t xml:space="preserve">Часть прибыли (дохода) хозяйственного общества по предыдущему расчету - всего (по предыдущему расчету: </w:t>
            </w:r>
            <w:hyperlink w:anchor="P226" w:history="1">
              <w:r>
                <w:rPr>
                  <w:color w:val="0000FF"/>
                </w:rPr>
                <w:t>строка 13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229" w:history="1">
              <w:r>
                <w:rPr>
                  <w:color w:val="0000FF"/>
                </w:rPr>
                <w:t>строку 14</w:t>
              </w:r>
            </w:hyperlink>
            <w:r>
              <w:t xml:space="preserve"> / 100) (в случае отсутствия расчета по предыдущему периоду строка не заполняется)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  <w:vMerge/>
          </w:tcPr>
          <w:p w:rsidR="00004250" w:rsidRDefault="00004250"/>
        </w:tc>
        <w:tc>
          <w:tcPr>
            <w:tcW w:w="7168" w:type="dxa"/>
            <w:gridSpan w:val="2"/>
            <w:tcBorders>
              <w:bottom w:val="nil"/>
            </w:tcBorders>
          </w:tcPr>
          <w:p w:rsidR="00004250" w:rsidRDefault="00004250">
            <w:pPr>
              <w:pStyle w:val="ConsPlusNormal"/>
            </w:pPr>
            <w:r>
              <w:t>В том числе: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bookmarkStart w:id="31" w:name="P276"/>
            <w:bookmarkEnd w:id="31"/>
            <w:r>
              <w:t>16.1</w:t>
            </w:r>
          </w:p>
        </w:tc>
        <w:tc>
          <w:tcPr>
            <w:tcW w:w="7168" w:type="dxa"/>
            <w:gridSpan w:val="2"/>
            <w:tcBorders>
              <w:top w:val="nil"/>
            </w:tcBorders>
          </w:tcPr>
          <w:p w:rsidR="00004250" w:rsidRDefault="00004250">
            <w:pPr>
              <w:pStyle w:val="ConsPlusNormal"/>
            </w:pPr>
            <w:r>
              <w:t xml:space="preserve">в республиканский бюджет (по предыдущему расчету: </w:t>
            </w:r>
            <w:hyperlink w:anchor="P226" w:history="1">
              <w:r>
                <w:rPr>
                  <w:color w:val="0000FF"/>
                </w:rPr>
                <w:t>строка 13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235" w:history="1">
              <w:r>
                <w:rPr>
                  <w:color w:val="0000FF"/>
                </w:rPr>
                <w:t>строку 14.1</w:t>
              </w:r>
            </w:hyperlink>
            <w:r>
              <w:t xml:space="preserve"> / 100)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bookmarkStart w:id="32" w:name="P279"/>
            <w:bookmarkEnd w:id="32"/>
            <w:r>
              <w:t>16.2</w:t>
            </w: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  <w:r>
              <w:t xml:space="preserve">в бюджеты первичного, базового и областного уровней (по предыдущему расчету: </w:t>
            </w:r>
            <w:hyperlink w:anchor="P226" w:history="1">
              <w:r>
                <w:rPr>
                  <w:color w:val="0000FF"/>
                </w:rPr>
                <w:t>строка 13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238" w:history="1">
              <w:r>
                <w:rPr>
                  <w:color w:val="0000FF"/>
                </w:rPr>
                <w:t>строку 14.2</w:t>
              </w:r>
            </w:hyperlink>
            <w:r>
              <w:t xml:space="preserve"> / 100):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r>
              <w:t>16.2.1</w:t>
            </w: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  <w:r>
              <w:t xml:space="preserve">(по предыдущему расчету: </w:t>
            </w:r>
            <w:hyperlink w:anchor="P226" w:history="1">
              <w:r>
                <w:rPr>
                  <w:color w:val="0000FF"/>
                </w:rPr>
                <w:t>строка 13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241" w:history="1">
              <w:r>
                <w:rPr>
                  <w:color w:val="0000FF"/>
                </w:rPr>
                <w:t>строку 14.2.1</w:t>
              </w:r>
            </w:hyperlink>
            <w:r>
              <w:t xml:space="preserve"> / 100)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r>
              <w:t>16.2.2</w:t>
            </w: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  <w:r>
              <w:t xml:space="preserve">(по предыдущему расчету: </w:t>
            </w:r>
            <w:hyperlink w:anchor="P226" w:history="1">
              <w:r>
                <w:rPr>
                  <w:color w:val="0000FF"/>
                </w:rPr>
                <w:t>строка 13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244" w:history="1">
              <w:r>
                <w:rPr>
                  <w:color w:val="0000FF"/>
                </w:rPr>
                <w:t>строку 14.2.2</w:t>
              </w:r>
            </w:hyperlink>
            <w:r>
              <w:t xml:space="preserve"> / 100)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r>
              <w:lastRenderedPageBreak/>
              <w:t>...</w:t>
            </w: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  <w:vMerge w:val="restart"/>
          </w:tcPr>
          <w:p w:rsidR="00004250" w:rsidRDefault="0000425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  <w:r>
              <w:t>Часть прибыли (дохода) хозяйственного общества к начислению (возврату) за отчетный период - всего (</w:t>
            </w:r>
            <w:hyperlink w:anchor="P250" w:history="1">
              <w:r>
                <w:rPr>
                  <w:color w:val="0000FF"/>
                </w:rPr>
                <w:t>строка 15</w:t>
              </w:r>
            </w:hyperlink>
            <w:r>
              <w:t xml:space="preserve"> - </w:t>
            </w:r>
            <w:hyperlink w:anchor="P271" w:history="1">
              <w:r>
                <w:rPr>
                  <w:color w:val="0000FF"/>
                </w:rPr>
                <w:t>строка 16</w:t>
              </w:r>
            </w:hyperlink>
            <w:r>
              <w:t>)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  <w:vMerge/>
          </w:tcPr>
          <w:p w:rsidR="00004250" w:rsidRDefault="00004250"/>
        </w:tc>
        <w:tc>
          <w:tcPr>
            <w:tcW w:w="7168" w:type="dxa"/>
            <w:gridSpan w:val="2"/>
            <w:tcBorders>
              <w:bottom w:val="nil"/>
            </w:tcBorders>
          </w:tcPr>
          <w:p w:rsidR="00004250" w:rsidRDefault="00004250">
            <w:pPr>
              <w:pStyle w:val="ConsPlusNormal"/>
            </w:pPr>
            <w:r>
              <w:t>В том числе: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7168" w:type="dxa"/>
            <w:gridSpan w:val="2"/>
            <w:tcBorders>
              <w:top w:val="nil"/>
            </w:tcBorders>
          </w:tcPr>
          <w:p w:rsidR="00004250" w:rsidRDefault="00004250">
            <w:pPr>
              <w:pStyle w:val="ConsPlusNormal"/>
            </w:pPr>
            <w:r>
              <w:t>в республиканский бюджет (</w:t>
            </w:r>
            <w:hyperlink w:anchor="P256" w:history="1">
              <w:r>
                <w:rPr>
                  <w:color w:val="0000FF"/>
                </w:rPr>
                <w:t>строка 15.1</w:t>
              </w:r>
            </w:hyperlink>
            <w:r>
              <w:t xml:space="preserve"> - </w:t>
            </w:r>
            <w:hyperlink w:anchor="P276" w:history="1">
              <w:r>
                <w:rPr>
                  <w:color w:val="0000FF"/>
                </w:rPr>
                <w:t>строка 16.1</w:t>
              </w:r>
            </w:hyperlink>
            <w:r>
              <w:t>)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  <w:vMerge w:val="restart"/>
          </w:tcPr>
          <w:p w:rsidR="00004250" w:rsidRDefault="00004250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  <w:r>
              <w:t>в бюджеты первичного, базового и областного уровней (</w:t>
            </w:r>
            <w:hyperlink w:anchor="P259" w:history="1">
              <w:r>
                <w:rPr>
                  <w:color w:val="0000FF"/>
                </w:rPr>
                <w:t>строка 15.2</w:t>
              </w:r>
            </w:hyperlink>
            <w:r>
              <w:t xml:space="preserve"> - </w:t>
            </w:r>
            <w:hyperlink w:anchor="P279" w:history="1">
              <w:r>
                <w:rPr>
                  <w:color w:val="0000FF"/>
                </w:rPr>
                <w:t>строка 16.2</w:t>
              </w:r>
            </w:hyperlink>
            <w:r>
              <w:t>):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  <w:vMerge/>
          </w:tcPr>
          <w:p w:rsidR="00004250" w:rsidRDefault="00004250"/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  <w:r>
              <w:t>инспекция МНС по месту нахождения административно-территориальной единицы, в бюджет которой уплачивается часть прибыли (дохода)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04250">
        <w:tc>
          <w:tcPr>
            <w:tcW w:w="1235" w:type="dxa"/>
            <w:vMerge/>
          </w:tcPr>
          <w:p w:rsidR="00004250" w:rsidRDefault="00004250"/>
        </w:tc>
        <w:tc>
          <w:tcPr>
            <w:tcW w:w="3460" w:type="dxa"/>
          </w:tcPr>
          <w:p w:rsidR="00004250" w:rsidRDefault="00004250">
            <w:pPr>
              <w:pStyle w:val="ConsPlusNormal"/>
            </w:pPr>
            <w:r>
              <w:t>код инспекции МНС</w:t>
            </w:r>
          </w:p>
        </w:tc>
        <w:tc>
          <w:tcPr>
            <w:tcW w:w="3708" w:type="dxa"/>
          </w:tcPr>
          <w:p w:rsidR="00004250" w:rsidRDefault="00004250">
            <w:pPr>
              <w:pStyle w:val="ConsPlusNormal"/>
            </w:pPr>
            <w:r>
              <w:t>наименование инспекции МНС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r>
              <w:t>17.2.1</w:t>
            </w:r>
          </w:p>
        </w:tc>
        <w:tc>
          <w:tcPr>
            <w:tcW w:w="3460" w:type="dxa"/>
          </w:tcPr>
          <w:p w:rsidR="00004250" w:rsidRDefault="00004250">
            <w:pPr>
              <w:pStyle w:val="ConsPlusNormal"/>
            </w:pPr>
          </w:p>
        </w:tc>
        <w:tc>
          <w:tcPr>
            <w:tcW w:w="3708" w:type="dxa"/>
          </w:tcPr>
          <w:p w:rsidR="00004250" w:rsidRDefault="00004250">
            <w:pPr>
              <w:pStyle w:val="ConsPlusNormal"/>
            </w:pP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r>
              <w:t>17.2.2</w:t>
            </w:r>
          </w:p>
        </w:tc>
        <w:tc>
          <w:tcPr>
            <w:tcW w:w="3460" w:type="dxa"/>
          </w:tcPr>
          <w:p w:rsidR="00004250" w:rsidRDefault="00004250">
            <w:pPr>
              <w:pStyle w:val="ConsPlusNormal"/>
            </w:pPr>
          </w:p>
        </w:tc>
        <w:tc>
          <w:tcPr>
            <w:tcW w:w="3708" w:type="dxa"/>
          </w:tcPr>
          <w:p w:rsidR="00004250" w:rsidRDefault="00004250">
            <w:pPr>
              <w:pStyle w:val="ConsPlusNormal"/>
            </w:pP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460" w:type="dxa"/>
          </w:tcPr>
          <w:p w:rsidR="00004250" w:rsidRDefault="00004250">
            <w:pPr>
              <w:pStyle w:val="ConsPlusNormal"/>
            </w:pPr>
          </w:p>
        </w:tc>
        <w:tc>
          <w:tcPr>
            <w:tcW w:w="3708" w:type="dxa"/>
          </w:tcPr>
          <w:p w:rsidR="00004250" w:rsidRDefault="00004250">
            <w:pPr>
              <w:pStyle w:val="ConsPlusNormal"/>
            </w:pP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  <w:vMerge w:val="restart"/>
          </w:tcPr>
          <w:p w:rsidR="00004250" w:rsidRDefault="00004250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 xml:space="preserve">: часть прибыли (дохода) хозяйственного общества, </w:t>
            </w:r>
            <w:proofErr w:type="spellStart"/>
            <w:r>
              <w:t>доначисленная</w:t>
            </w:r>
            <w:proofErr w:type="spellEnd"/>
            <w:r>
              <w:t xml:space="preserve"> (уменьшенная) по актам проверок за текущий год, - всего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  <w:vMerge/>
          </w:tcPr>
          <w:p w:rsidR="00004250" w:rsidRDefault="00004250"/>
        </w:tc>
        <w:tc>
          <w:tcPr>
            <w:tcW w:w="7168" w:type="dxa"/>
            <w:gridSpan w:val="2"/>
            <w:tcBorders>
              <w:bottom w:val="nil"/>
            </w:tcBorders>
          </w:tcPr>
          <w:p w:rsidR="00004250" w:rsidRDefault="00004250">
            <w:pPr>
              <w:pStyle w:val="ConsPlusNormal"/>
            </w:pPr>
            <w:r>
              <w:t>В том числе: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r>
              <w:t>17.3.1</w:t>
            </w:r>
          </w:p>
        </w:tc>
        <w:tc>
          <w:tcPr>
            <w:tcW w:w="7168" w:type="dxa"/>
            <w:gridSpan w:val="2"/>
            <w:tcBorders>
              <w:top w:val="nil"/>
            </w:tcBorders>
          </w:tcPr>
          <w:p w:rsidR="00004250" w:rsidRDefault="00004250">
            <w:pPr>
              <w:pStyle w:val="ConsPlusNormal"/>
            </w:pPr>
            <w:r>
              <w:t>в республиканский бюджет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r>
              <w:t>17.3.2</w:t>
            </w: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  <w:r>
              <w:t>в бюджеты первичного, базового и областного уровней: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</w:pPr>
          </w:p>
        </w:tc>
        <w:tc>
          <w:tcPr>
            <w:tcW w:w="7168" w:type="dxa"/>
            <w:gridSpan w:val="2"/>
          </w:tcPr>
          <w:p w:rsidR="00004250" w:rsidRDefault="00004250">
            <w:pPr>
              <w:pStyle w:val="ConsPlusNormal"/>
            </w:pPr>
            <w:r>
              <w:t>инспекция МНС по месту нахождения административно-территориальной единицы, в бюджет которой уплачивается часть прибыли (дохода)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</w:pPr>
          </w:p>
        </w:tc>
        <w:tc>
          <w:tcPr>
            <w:tcW w:w="3460" w:type="dxa"/>
          </w:tcPr>
          <w:p w:rsidR="00004250" w:rsidRDefault="00004250">
            <w:pPr>
              <w:pStyle w:val="ConsPlusNormal"/>
            </w:pPr>
            <w:r>
              <w:t>код инспекции МНС</w:t>
            </w:r>
          </w:p>
        </w:tc>
        <w:tc>
          <w:tcPr>
            <w:tcW w:w="3708" w:type="dxa"/>
          </w:tcPr>
          <w:p w:rsidR="00004250" w:rsidRDefault="00004250">
            <w:pPr>
              <w:pStyle w:val="ConsPlusNormal"/>
            </w:pPr>
            <w:r>
              <w:t>наименование инспекции МНС</w:t>
            </w:r>
          </w:p>
        </w:tc>
        <w:tc>
          <w:tcPr>
            <w:tcW w:w="1236" w:type="dxa"/>
          </w:tcPr>
          <w:p w:rsidR="00004250" w:rsidRDefault="00004250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r>
              <w:t>17.3.2.1</w:t>
            </w:r>
          </w:p>
        </w:tc>
        <w:tc>
          <w:tcPr>
            <w:tcW w:w="3460" w:type="dxa"/>
          </w:tcPr>
          <w:p w:rsidR="00004250" w:rsidRDefault="00004250">
            <w:pPr>
              <w:pStyle w:val="ConsPlusNormal"/>
            </w:pPr>
          </w:p>
        </w:tc>
        <w:tc>
          <w:tcPr>
            <w:tcW w:w="3708" w:type="dxa"/>
          </w:tcPr>
          <w:p w:rsidR="00004250" w:rsidRDefault="00004250">
            <w:pPr>
              <w:pStyle w:val="ConsPlusNormal"/>
            </w:pP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r>
              <w:t>17.3.2.2</w:t>
            </w:r>
          </w:p>
        </w:tc>
        <w:tc>
          <w:tcPr>
            <w:tcW w:w="3460" w:type="dxa"/>
          </w:tcPr>
          <w:p w:rsidR="00004250" w:rsidRDefault="00004250">
            <w:pPr>
              <w:pStyle w:val="ConsPlusNormal"/>
            </w:pPr>
          </w:p>
        </w:tc>
        <w:tc>
          <w:tcPr>
            <w:tcW w:w="3708" w:type="dxa"/>
          </w:tcPr>
          <w:p w:rsidR="00004250" w:rsidRDefault="00004250">
            <w:pPr>
              <w:pStyle w:val="ConsPlusNormal"/>
            </w:pP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235" w:type="dxa"/>
          </w:tcPr>
          <w:p w:rsidR="00004250" w:rsidRDefault="0000425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460" w:type="dxa"/>
          </w:tcPr>
          <w:p w:rsidR="00004250" w:rsidRDefault="00004250">
            <w:pPr>
              <w:pStyle w:val="ConsPlusNormal"/>
            </w:pPr>
          </w:p>
        </w:tc>
        <w:tc>
          <w:tcPr>
            <w:tcW w:w="3708" w:type="dxa"/>
          </w:tcPr>
          <w:p w:rsidR="00004250" w:rsidRDefault="00004250">
            <w:pPr>
              <w:pStyle w:val="ConsPlusNormal"/>
            </w:pPr>
          </w:p>
        </w:tc>
        <w:tc>
          <w:tcPr>
            <w:tcW w:w="1236" w:type="dxa"/>
          </w:tcPr>
          <w:p w:rsidR="00004250" w:rsidRDefault="00004250">
            <w:pPr>
              <w:pStyle w:val="ConsPlusNormal"/>
            </w:pPr>
          </w:p>
        </w:tc>
      </w:tr>
    </w:tbl>
    <w:p w:rsidR="00004250" w:rsidRDefault="00004250">
      <w:pPr>
        <w:pStyle w:val="ConsPlusNormal"/>
      </w:pPr>
    </w:p>
    <w:p w:rsidR="00004250" w:rsidRDefault="00004250">
      <w:pPr>
        <w:pStyle w:val="ConsPlusNonformat"/>
        <w:jc w:val="both"/>
      </w:pPr>
      <w:r>
        <w:t xml:space="preserve">                                                      ┌──────┬──────┬─────┐</w:t>
      </w:r>
    </w:p>
    <w:p w:rsidR="00004250" w:rsidRDefault="00004250">
      <w:pPr>
        <w:pStyle w:val="ConsPlusNonformat"/>
        <w:jc w:val="both"/>
      </w:pPr>
      <w:r>
        <w:t xml:space="preserve">                                      По сроку уплаты │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004250" w:rsidRDefault="00004250">
      <w:pPr>
        <w:pStyle w:val="ConsPlusNonformat"/>
        <w:jc w:val="both"/>
      </w:pPr>
      <w:r>
        <w:t xml:space="preserve">                                                      └──────┴──────┴─────┘</w:t>
      </w:r>
    </w:p>
    <w:p w:rsidR="00004250" w:rsidRDefault="00004250">
      <w:pPr>
        <w:pStyle w:val="ConsPlusNonformat"/>
        <w:jc w:val="both"/>
      </w:pPr>
    </w:p>
    <w:p w:rsidR="00004250" w:rsidRDefault="00004250">
      <w:pPr>
        <w:pStyle w:val="ConsPlusNonformat"/>
        <w:jc w:val="both"/>
      </w:pPr>
      <w:r>
        <w:t xml:space="preserve">     --------------------------------</w:t>
      </w:r>
    </w:p>
    <w:p w:rsidR="00004250" w:rsidRDefault="00004250">
      <w:pPr>
        <w:pStyle w:val="ConsPlusNonformat"/>
        <w:jc w:val="both"/>
      </w:pPr>
      <w:bookmarkStart w:id="33" w:name="P355"/>
      <w:bookmarkEnd w:id="33"/>
      <w:r>
        <w:t xml:space="preserve">     &lt;*&gt;  Используются  данные  из  </w:t>
      </w:r>
      <w:hyperlink r:id="rId19" w:history="1">
        <w:r>
          <w:rPr>
            <w:color w:val="0000FF"/>
          </w:rPr>
          <w:t>отчета</w:t>
        </w:r>
      </w:hyperlink>
      <w:r>
        <w:t xml:space="preserve">  о  прибылях  и убытках по форме</w:t>
      </w:r>
    </w:p>
    <w:p w:rsidR="00004250" w:rsidRDefault="00004250">
      <w:pPr>
        <w:pStyle w:val="ConsPlusNonformat"/>
        <w:jc w:val="both"/>
      </w:pPr>
      <w:r>
        <w:t>согласно  приложению  2  к  Национальному  стандарту бухгалтерского учета и</w:t>
      </w:r>
    </w:p>
    <w:p w:rsidR="00004250" w:rsidRDefault="00004250">
      <w:pPr>
        <w:pStyle w:val="ConsPlusNonformat"/>
        <w:jc w:val="both"/>
      </w:pPr>
      <w:r>
        <w:t xml:space="preserve">отчетности   "Индивидуальная   бухгалтерская   отчетность",   </w:t>
      </w:r>
      <w:proofErr w:type="gramStart"/>
      <w:r>
        <w:t>утвержденному</w:t>
      </w:r>
      <w:proofErr w:type="gramEnd"/>
    </w:p>
    <w:p w:rsidR="00004250" w:rsidRDefault="00004250">
      <w:pPr>
        <w:pStyle w:val="ConsPlusNonformat"/>
        <w:jc w:val="both"/>
      </w:pPr>
      <w:r>
        <w:t>постановлением Министерства финансов Республики Беларусь от 12 декабря 2016</w:t>
      </w:r>
    </w:p>
    <w:p w:rsidR="00004250" w:rsidRDefault="00004250">
      <w:pPr>
        <w:pStyle w:val="ConsPlusNonformat"/>
        <w:jc w:val="both"/>
      </w:pPr>
      <w:r>
        <w:t>г.  N  104  "Об  утверждении Национального стандарта бухгалтерского учета и</w:t>
      </w:r>
    </w:p>
    <w:p w:rsidR="00004250" w:rsidRDefault="00004250">
      <w:pPr>
        <w:pStyle w:val="ConsPlusNonformat"/>
        <w:jc w:val="both"/>
      </w:pPr>
      <w:r>
        <w:t>отчетности "Индивидуальная бухгалтерская отчетность", внесении дополнения и</w:t>
      </w:r>
    </w:p>
    <w:p w:rsidR="00004250" w:rsidRDefault="00004250">
      <w:pPr>
        <w:pStyle w:val="ConsPlusNonformat"/>
        <w:jc w:val="both"/>
      </w:pPr>
      <w:r>
        <w:t>изменений  в  постановление Министерства финансов Республики Беларусь от 30</w:t>
      </w:r>
    </w:p>
    <w:p w:rsidR="00004250" w:rsidRDefault="00004250">
      <w:pPr>
        <w:pStyle w:val="ConsPlusNonformat"/>
        <w:jc w:val="both"/>
      </w:pPr>
      <w:r>
        <w:t xml:space="preserve">июня  2014  г. N 46 и </w:t>
      </w:r>
      <w:proofErr w:type="gramStart"/>
      <w:r>
        <w:t>признании</w:t>
      </w:r>
      <w:proofErr w:type="gramEnd"/>
      <w:r>
        <w:t xml:space="preserve"> утратившими силу постановления Министерства</w:t>
      </w:r>
    </w:p>
    <w:p w:rsidR="00004250" w:rsidRDefault="00004250">
      <w:pPr>
        <w:pStyle w:val="ConsPlusNonformat"/>
        <w:jc w:val="both"/>
      </w:pPr>
      <w:r>
        <w:t>финансов  Республики  Беларусь  от  31  октября  2011  г. N 111 и отдельных</w:t>
      </w:r>
    </w:p>
    <w:p w:rsidR="00004250" w:rsidRDefault="00004250">
      <w:pPr>
        <w:pStyle w:val="ConsPlusNonformat"/>
        <w:jc w:val="both"/>
      </w:pPr>
      <w:r>
        <w:t>структурных   элементов   некоторых   постановлений  Министерства  финансов</w:t>
      </w:r>
    </w:p>
    <w:p w:rsidR="00004250" w:rsidRDefault="00004250">
      <w:pPr>
        <w:pStyle w:val="ConsPlusNonformat"/>
        <w:jc w:val="both"/>
      </w:pPr>
      <w:proofErr w:type="gramStart"/>
      <w:r>
        <w:t>Республики  Беларусь"  (Национальный  правовой  Интернет-портал  Республики</w:t>
      </w:r>
      <w:proofErr w:type="gramEnd"/>
    </w:p>
    <w:p w:rsidR="00004250" w:rsidRDefault="00004250">
      <w:pPr>
        <w:pStyle w:val="ConsPlusNonformat"/>
        <w:jc w:val="both"/>
      </w:pPr>
      <w:proofErr w:type="gramStart"/>
      <w:r>
        <w:t>Беларусь, 31.12.2016, 8/31602).</w:t>
      </w:r>
      <w:proofErr w:type="gramEnd"/>
    </w:p>
    <w:p w:rsidR="00004250" w:rsidRDefault="00004250">
      <w:pPr>
        <w:pStyle w:val="ConsPlusNonformat"/>
        <w:jc w:val="both"/>
      </w:pPr>
    </w:p>
    <w:p w:rsidR="00004250" w:rsidRDefault="00004250">
      <w:pPr>
        <w:pStyle w:val="ConsPlusNonformat"/>
        <w:jc w:val="both"/>
      </w:pPr>
      <w:r>
        <w:t xml:space="preserve">                                 РАЗДЕЛ II</w:t>
      </w:r>
    </w:p>
    <w:p w:rsidR="00004250" w:rsidRDefault="00004250">
      <w:pPr>
        <w:pStyle w:val="ConsPlusNonformat"/>
        <w:jc w:val="both"/>
      </w:pPr>
      <w:r>
        <w:t xml:space="preserve">  СВЕДЕНИЯ О ЗАНИЖЕНИИ (ЗАВЫШЕНИИ) ПОДЛЕЖАВШЕЙ УПЛАТЕ ЗА </w:t>
      </w:r>
      <w:proofErr w:type="gramStart"/>
      <w:r>
        <w:t>ПРОШЛЫЙ</w:t>
      </w:r>
      <w:proofErr w:type="gramEnd"/>
      <w:r>
        <w:t xml:space="preserve"> ОТЧЕТНЫЙ</w:t>
      </w:r>
    </w:p>
    <w:p w:rsidR="00004250" w:rsidRDefault="00004250">
      <w:pPr>
        <w:pStyle w:val="ConsPlusNonformat"/>
        <w:jc w:val="both"/>
      </w:pPr>
      <w:r>
        <w:t xml:space="preserve"> ПЕРИОД ТЕКУЩЕГО ГОДА СУММЫ ЧАСТИ ПРИБЫЛИ (ДОХОДА) УНИТАРНОГО ПРЕДПРИЯТИЯ,</w:t>
      </w:r>
    </w:p>
    <w:p w:rsidR="00004250" w:rsidRDefault="00004250">
      <w:pPr>
        <w:pStyle w:val="ConsPlusNonformat"/>
        <w:jc w:val="both"/>
      </w:pPr>
      <w:r>
        <w:t xml:space="preserve">           ГОСУДАРСТВЕННОГО ОБЪЕДИНЕНИЯ, ХОЗЯЙСТВЕННОГО ОБЩЕСТВА</w:t>
      </w:r>
    </w:p>
    <w:p w:rsidR="00004250" w:rsidRDefault="00004250">
      <w:pPr>
        <w:pStyle w:val="ConsPlusNonformat"/>
        <w:jc w:val="both"/>
      </w:pPr>
    </w:p>
    <w:p w:rsidR="00004250" w:rsidRDefault="00004250">
      <w:pPr>
        <w:pStyle w:val="ConsPlusNonformat"/>
        <w:jc w:val="both"/>
      </w:pPr>
      <w:r>
        <w:t xml:space="preserve">                            ┌─────────────────┐</w:t>
      </w:r>
    </w:p>
    <w:p w:rsidR="00004250" w:rsidRDefault="00004250">
      <w:pPr>
        <w:pStyle w:val="ConsPlusNonformat"/>
        <w:jc w:val="both"/>
      </w:pPr>
      <w:r>
        <w:t xml:space="preserve">                         За │                 </w:t>
      </w:r>
      <w:proofErr w:type="spellStart"/>
      <w:r>
        <w:t>│</w:t>
      </w:r>
      <w:proofErr w:type="spellEnd"/>
      <w:r>
        <w:t xml:space="preserve"> год</w:t>
      </w:r>
    </w:p>
    <w:p w:rsidR="00004250" w:rsidRDefault="00004250">
      <w:pPr>
        <w:pStyle w:val="ConsPlusNonformat"/>
        <w:jc w:val="both"/>
      </w:pPr>
      <w:r>
        <w:t xml:space="preserve">                            └─────────────────┘</w:t>
      </w:r>
    </w:p>
    <w:p w:rsidR="00004250" w:rsidRDefault="00004250">
      <w:pPr>
        <w:pStyle w:val="ConsPlusNonformat"/>
        <w:jc w:val="both"/>
      </w:pPr>
      <w:r>
        <w:t xml:space="preserve">                             четыре цифры года</w:t>
      </w:r>
    </w:p>
    <w:p w:rsidR="00004250" w:rsidRDefault="00004250">
      <w:pPr>
        <w:pStyle w:val="ConsPlusNonformat"/>
        <w:jc w:val="both"/>
      </w:pPr>
    </w:p>
    <w:p w:rsidR="00004250" w:rsidRDefault="00004250">
      <w:pPr>
        <w:pStyle w:val="ConsPlusNonformat"/>
        <w:jc w:val="both"/>
      </w:pPr>
      <w:r>
        <w:t xml:space="preserve">                                                                    ┌─────┐</w:t>
      </w:r>
    </w:p>
    <w:p w:rsidR="00004250" w:rsidRDefault="00004250">
      <w:pPr>
        <w:pStyle w:val="ConsPlusNonformat"/>
        <w:jc w:val="both"/>
      </w:pPr>
      <w:r>
        <w:t xml:space="preserve">                                       Код инспекции МНС по месту   │     </w:t>
      </w:r>
      <w:proofErr w:type="spellStart"/>
      <w:r>
        <w:t>│</w:t>
      </w:r>
      <w:proofErr w:type="spellEnd"/>
    </w:p>
    <w:p w:rsidR="00004250" w:rsidRDefault="00004250">
      <w:pPr>
        <w:pStyle w:val="ConsPlusNonformat"/>
        <w:jc w:val="both"/>
      </w:pPr>
      <w:r>
        <w:t xml:space="preserve">                                       нахождения административно-  │     </w:t>
      </w:r>
      <w:proofErr w:type="spellStart"/>
      <w:r>
        <w:t>│</w:t>
      </w:r>
      <w:proofErr w:type="spellEnd"/>
    </w:p>
    <w:p w:rsidR="00004250" w:rsidRDefault="00004250">
      <w:pPr>
        <w:pStyle w:val="ConsPlusNonformat"/>
        <w:jc w:val="both"/>
      </w:pPr>
      <w:r>
        <w:t xml:space="preserve">                                       территориальной единицы, </w:t>
      </w:r>
      <w:proofErr w:type="gramStart"/>
      <w:r>
        <w:t>в</w:t>
      </w:r>
      <w:proofErr w:type="gramEnd"/>
      <w:r>
        <w:t xml:space="preserve">   │     </w:t>
      </w:r>
      <w:proofErr w:type="spellStart"/>
      <w:r>
        <w:t>│</w:t>
      </w:r>
      <w:proofErr w:type="spellEnd"/>
    </w:p>
    <w:p w:rsidR="00004250" w:rsidRDefault="00004250">
      <w:pPr>
        <w:pStyle w:val="ConsPlusNonformat"/>
        <w:jc w:val="both"/>
      </w:pPr>
      <w:r>
        <w:t xml:space="preserve">                                       </w:t>
      </w:r>
      <w:proofErr w:type="gramStart"/>
      <w:r>
        <w:t>бюджет</w:t>
      </w:r>
      <w:proofErr w:type="gramEnd"/>
      <w:r>
        <w:t xml:space="preserve"> которой уплачивается  │     </w:t>
      </w:r>
      <w:proofErr w:type="spellStart"/>
      <w:r>
        <w:t>│</w:t>
      </w:r>
      <w:proofErr w:type="spellEnd"/>
    </w:p>
    <w:p w:rsidR="00004250" w:rsidRDefault="00004250">
      <w:pPr>
        <w:pStyle w:val="ConsPlusNonformat"/>
        <w:jc w:val="both"/>
      </w:pPr>
      <w:r>
        <w:t xml:space="preserve">                                       часть прибыли (дохода)       │     </w:t>
      </w:r>
      <w:proofErr w:type="spellStart"/>
      <w:r>
        <w:t>│</w:t>
      </w:r>
      <w:proofErr w:type="spellEnd"/>
    </w:p>
    <w:p w:rsidR="00004250" w:rsidRDefault="00004250">
      <w:pPr>
        <w:pStyle w:val="ConsPlusNonformat"/>
        <w:jc w:val="both"/>
      </w:pPr>
      <w:r>
        <w:t xml:space="preserve">                                                                    └─────┘</w:t>
      </w:r>
    </w:p>
    <w:p w:rsidR="00004250" w:rsidRDefault="00004250">
      <w:pPr>
        <w:pStyle w:val="ConsPlusNonformat"/>
        <w:jc w:val="both"/>
      </w:pPr>
    </w:p>
    <w:p w:rsidR="00004250" w:rsidRDefault="00004250">
      <w:pPr>
        <w:pStyle w:val="ConsPlusNonformat"/>
        <w:jc w:val="both"/>
      </w:pPr>
      <w:r>
        <w:t xml:space="preserve">                                                              (тыс. рублей)</w:t>
      </w:r>
    </w:p>
    <w:p w:rsidR="00004250" w:rsidRDefault="0000425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51"/>
        <w:gridCol w:w="1098"/>
        <w:gridCol w:w="2441"/>
        <w:gridCol w:w="2929"/>
        <w:gridCol w:w="1220"/>
      </w:tblGrid>
      <w:tr w:rsidR="00004250">
        <w:tc>
          <w:tcPr>
            <w:tcW w:w="1951" w:type="dxa"/>
            <w:vMerge w:val="restart"/>
            <w:vAlign w:val="center"/>
          </w:tcPr>
          <w:p w:rsidR="00004250" w:rsidRDefault="00004250">
            <w:pPr>
              <w:pStyle w:val="ConsPlusNormal"/>
              <w:jc w:val="center"/>
            </w:pPr>
            <w:r>
              <w:t>Отчетный период (квартал), за который обнаружены неполнота сведений или ошибки, приведшие к занижению (завышению) суммы части прибыли (дохода) за этот период</w:t>
            </w:r>
          </w:p>
        </w:tc>
        <w:tc>
          <w:tcPr>
            <w:tcW w:w="6468" w:type="dxa"/>
            <w:gridSpan w:val="3"/>
            <w:vAlign w:val="center"/>
          </w:tcPr>
          <w:p w:rsidR="00004250" w:rsidRDefault="00004250">
            <w:pPr>
              <w:pStyle w:val="ConsPlusNormal"/>
              <w:jc w:val="center"/>
            </w:pPr>
            <w:r>
              <w:t>Сумма части прибыли (дохода) к доначислению (уменьшению) за соответствующий отчетный период (квартал), за который обнаружены неполнота сведений или ошибки</w:t>
            </w:r>
            <w:proofErr w:type="gramStart"/>
            <w:r>
              <w:t xml:space="preserve"> (+/-)</w:t>
            </w:r>
            <w:proofErr w:type="gramEnd"/>
          </w:p>
        </w:tc>
        <w:tc>
          <w:tcPr>
            <w:tcW w:w="1220" w:type="dxa"/>
            <w:vMerge w:val="restart"/>
            <w:vAlign w:val="center"/>
          </w:tcPr>
          <w:p w:rsidR="00004250" w:rsidRDefault="00004250">
            <w:pPr>
              <w:pStyle w:val="ConsPlusNormal"/>
              <w:jc w:val="center"/>
            </w:pPr>
            <w:r>
              <w:t>По сроку уплаты</w:t>
            </w:r>
          </w:p>
        </w:tc>
      </w:tr>
      <w:tr w:rsidR="00004250">
        <w:tc>
          <w:tcPr>
            <w:tcW w:w="1951" w:type="dxa"/>
            <w:vMerge/>
          </w:tcPr>
          <w:p w:rsidR="00004250" w:rsidRDefault="00004250"/>
        </w:tc>
        <w:tc>
          <w:tcPr>
            <w:tcW w:w="1098" w:type="dxa"/>
            <w:vMerge w:val="restart"/>
            <w:vAlign w:val="center"/>
          </w:tcPr>
          <w:p w:rsidR="00004250" w:rsidRDefault="000042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370" w:type="dxa"/>
            <w:gridSpan w:val="2"/>
            <w:vAlign w:val="center"/>
          </w:tcPr>
          <w:p w:rsidR="00004250" w:rsidRDefault="00004250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220" w:type="dxa"/>
            <w:vMerge/>
          </w:tcPr>
          <w:p w:rsidR="00004250" w:rsidRDefault="00004250"/>
        </w:tc>
      </w:tr>
      <w:tr w:rsidR="00004250">
        <w:tc>
          <w:tcPr>
            <w:tcW w:w="1951" w:type="dxa"/>
            <w:vMerge/>
          </w:tcPr>
          <w:p w:rsidR="00004250" w:rsidRDefault="00004250"/>
        </w:tc>
        <w:tc>
          <w:tcPr>
            <w:tcW w:w="1098" w:type="dxa"/>
            <w:vMerge/>
          </w:tcPr>
          <w:p w:rsidR="00004250" w:rsidRDefault="00004250"/>
        </w:tc>
        <w:tc>
          <w:tcPr>
            <w:tcW w:w="2441" w:type="dxa"/>
            <w:vAlign w:val="center"/>
          </w:tcPr>
          <w:p w:rsidR="00004250" w:rsidRDefault="00004250">
            <w:pPr>
              <w:pStyle w:val="ConsPlusNormal"/>
              <w:jc w:val="center"/>
            </w:pPr>
            <w:r>
              <w:t>республиканский бюджет</w:t>
            </w:r>
          </w:p>
        </w:tc>
        <w:tc>
          <w:tcPr>
            <w:tcW w:w="2929" w:type="dxa"/>
            <w:vAlign w:val="center"/>
          </w:tcPr>
          <w:p w:rsidR="00004250" w:rsidRDefault="00004250">
            <w:pPr>
              <w:pStyle w:val="ConsPlusNormal"/>
              <w:jc w:val="center"/>
            </w:pPr>
            <w:r>
              <w:t>бюджеты первичного, базового и областного уровней</w:t>
            </w:r>
          </w:p>
        </w:tc>
        <w:tc>
          <w:tcPr>
            <w:tcW w:w="1220" w:type="dxa"/>
            <w:vMerge/>
          </w:tcPr>
          <w:p w:rsidR="00004250" w:rsidRDefault="00004250"/>
        </w:tc>
      </w:tr>
      <w:tr w:rsidR="00004250">
        <w:tc>
          <w:tcPr>
            <w:tcW w:w="1951" w:type="dxa"/>
            <w:vAlign w:val="center"/>
          </w:tcPr>
          <w:p w:rsidR="00004250" w:rsidRDefault="000042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8" w:type="dxa"/>
            <w:vAlign w:val="center"/>
          </w:tcPr>
          <w:p w:rsidR="00004250" w:rsidRDefault="000042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1" w:type="dxa"/>
            <w:vAlign w:val="center"/>
          </w:tcPr>
          <w:p w:rsidR="00004250" w:rsidRDefault="000042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29" w:type="dxa"/>
            <w:vAlign w:val="center"/>
          </w:tcPr>
          <w:p w:rsidR="00004250" w:rsidRDefault="000042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0" w:type="dxa"/>
            <w:vAlign w:val="center"/>
          </w:tcPr>
          <w:p w:rsidR="00004250" w:rsidRDefault="00004250">
            <w:pPr>
              <w:pStyle w:val="ConsPlusNormal"/>
              <w:jc w:val="center"/>
            </w:pPr>
            <w:r>
              <w:t>5</w:t>
            </w:r>
          </w:p>
        </w:tc>
      </w:tr>
      <w:tr w:rsidR="00004250">
        <w:tc>
          <w:tcPr>
            <w:tcW w:w="1951" w:type="dxa"/>
          </w:tcPr>
          <w:p w:rsidR="00004250" w:rsidRDefault="00004250">
            <w:pPr>
              <w:pStyle w:val="ConsPlusNormal"/>
            </w:pPr>
            <w:r>
              <w:t>I квартал</w:t>
            </w:r>
          </w:p>
        </w:tc>
        <w:tc>
          <w:tcPr>
            <w:tcW w:w="1098" w:type="dxa"/>
          </w:tcPr>
          <w:p w:rsidR="00004250" w:rsidRDefault="00004250">
            <w:pPr>
              <w:pStyle w:val="ConsPlusNormal"/>
            </w:pPr>
          </w:p>
        </w:tc>
        <w:tc>
          <w:tcPr>
            <w:tcW w:w="2441" w:type="dxa"/>
          </w:tcPr>
          <w:p w:rsidR="00004250" w:rsidRDefault="00004250">
            <w:pPr>
              <w:pStyle w:val="ConsPlusNormal"/>
            </w:pPr>
          </w:p>
        </w:tc>
        <w:tc>
          <w:tcPr>
            <w:tcW w:w="2929" w:type="dxa"/>
          </w:tcPr>
          <w:p w:rsidR="00004250" w:rsidRDefault="00004250">
            <w:pPr>
              <w:pStyle w:val="ConsPlusNormal"/>
            </w:pPr>
          </w:p>
        </w:tc>
        <w:tc>
          <w:tcPr>
            <w:tcW w:w="1220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951" w:type="dxa"/>
          </w:tcPr>
          <w:p w:rsidR="00004250" w:rsidRDefault="00004250">
            <w:pPr>
              <w:pStyle w:val="ConsPlusNormal"/>
            </w:pPr>
            <w:r>
              <w:t>II квартал</w:t>
            </w:r>
          </w:p>
        </w:tc>
        <w:tc>
          <w:tcPr>
            <w:tcW w:w="1098" w:type="dxa"/>
          </w:tcPr>
          <w:p w:rsidR="00004250" w:rsidRDefault="00004250">
            <w:pPr>
              <w:pStyle w:val="ConsPlusNormal"/>
            </w:pPr>
          </w:p>
        </w:tc>
        <w:tc>
          <w:tcPr>
            <w:tcW w:w="2441" w:type="dxa"/>
          </w:tcPr>
          <w:p w:rsidR="00004250" w:rsidRDefault="00004250">
            <w:pPr>
              <w:pStyle w:val="ConsPlusNormal"/>
            </w:pPr>
          </w:p>
        </w:tc>
        <w:tc>
          <w:tcPr>
            <w:tcW w:w="2929" w:type="dxa"/>
          </w:tcPr>
          <w:p w:rsidR="00004250" w:rsidRDefault="00004250">
            <w:pPr>
              <w:pStyle w:val="ConsPlusNormal"/>
            </w:pPr>
          </w:p>
        </w:tc>
        <w:tc>
          <w:tcPr>
            <w:tcW w:w="1220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951" w:type="dxa"/>
          </w:tcPr>
          <w:p w:rsidR="00004250" w:rsidRDefault="00004250">
            <w:pPr>
              <w:pStyle w:val="ConsPlusNormal"/>
            </w:pPr>
            <w:r>
              <w:t>III квартал</w:t>
            </w:r>
          </w:p>
        </w:tc>
        <w:tc>
          <w:tcPr>
            <w:tcW w:w="1098" w:type="dxa"/>
          </w:tcPr>
          <w:p w:rsidR="00004250" w:rsidRDefault="00004250">
            <w:pPr>
              <w:pStyle w:val="ConsPlusNormal"/>
            </w:pPr>
          </w:p>
        </w:tc>
        <w:tc>
          <w:tcPr>
            <w:tcW w:w="2441" w:type="dxa"/>
          </w:tcPr>
          <w:p w:rsidR="00004250" w:rsidRDefault="00004250">
            <w:pPr>
              <w:pStyle w:val="ConsPlusNormal"/>
            </w:pPr>
          </w:p>
        </w:tc>
        <w:tc>
          <w:tcPr>
            <w:tcW w:w="2929" w:type="dxa"/>
          </w:tcPr>
          <w:p w:rsidR="00004250" w:rsidRDefault="00004250">
            <w:pPr>
              <w:pStyle w:val="ConsPlusNormal"/>
            </w:pPr>
          </w:p>
        </w:tc>
        <w:tc>
          <w:tcPr>
            <w:tcW w:w="1220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951" w:type="dxa"/>
          </w:tcPr>
          <w:p w:rsidR="00004250" w:rsidRDefault="00004250">
            <w:pPr>
              <w:pStyle w:val="ConsPlusNormal"/>
            </w:pPr>
            <w:r>
              <w:t>IV квартал</w:t>
            </w:r>
          </w:p>
        </w:tc>
        <w:tc>
          <w:tcPr>
            <w:tcW w:w="1098" w:type="dxa"/>
          </w:tcPr>
          <w:p w:rsidR="00004250" w:rsidRDefault="00004250">
            <w:pPr>
              <w:pStyle w:val="ConsPlusNormal"/>
            </w:pPr>
          </w:p>
        </w:tc>
        <w:tc>
          <w:tcPr>
            <w:tcW w:w="2441" w:type="dxa"/>
          </w:tcPr>
          <w:p w:rsidR="00004250" w:rsidRDefault="00004250">
            <w:pPr>
              <w:pStyle w:val="ConsPlusNormal"/>
            </w:pPr>
          </w:p>
        </w:tc>
        <w:tc>
          <w:tcPr>
            <w:tcW w:w="2929" w:type="dxa"/>
          </w:tcPr>
          <w:p w:rsidR="00004250" w:rsidRDefault="00004250">
            <w:pPr>
              <w:pStyle w:val="ConsPlusNormal"/>
            </w:pPr>
          </w:p>
        </w:tc>
        <w:tc>
          <w:tcPr>
            <w:tcW w:w="1220" w:type="dxa"/>
          </w:tcPr>
          <w:p w:rsidR="00004250" w:rsidRDefault="00004250">
            <w:pPr>
              <w:pStyle w:val="ConsPlusNormal"/>
            </w:pPr>
          </w:p>
        </w:tc>
      </w:tr>
      <w:tr w:rsidR="00004250">
        <w:tc>
          <w:tcPr>
            <w:tcW w:w="1951" w:type="dxa"/>
          </w:tcPr>
          <w:p w:rsidR="00004250" w:rsidRDefault="00004250">
            <w:pPr>
              <w:pStyle w:val="ConsPlusNormal"/>
            </w:pPr>
            <w:r>
              <w:t>ИТОГО за год</w:t>
            </w:r>
          </w:p>
        </w:tc>
        <w:tc>
          <w:tcPr>
            <w:tcW w:w="1098" w:type="dxa"/>
          </w:tcPr>
          <w:p w:rsidR="00004250" w:rsidRDefault="00004250">
            <w:pPr>
              <w:pStyle w:val="ConsPlusNormal"/>
            </w:pPr>
          </w:p>
        </w:tc>
        <w:tc>
          <w:tcPr>
            <w:tcW w:w="2441" w:type="dxa"/>
          </w:tcPr>
          <w:p w:rsidR="00004250" w:rsidRDefault="00004250">
            <w:pPr>
              <w:pStyle w:val="ConsPlusNormal"/>
            </w:pPr>
          </w:p>
        </w:tc>
        <w:tc>
          <w:tcPr>
            <w:tcW w:w="2929" w:type="dxa"/>
          </w:tcPr>
          <w:p w:rsidR="00004250" w:rsidRDefault="00004250">
            <w:pPr>
              <w:pStyle w:val="ConsPlusNormal"/>
            </w:pPr>
          </w:p>
        </w:tc>
        <w:tc>
          <w:tcPr>
            <w:tcW w:w="1220" w:type="dxa"/>
          </w:tcPr>
          <w:p w:rsidR="00004250" w:rsidRDefault="00004250">
            <w:pPr>
              <w:pStyle w:val="ConsPlusNormal"/>
            </w:pPr>
            <w:proofErr w:type="spellStart"/>
            <w:r>
              <w:t>х</w:t>
            </w:r>
            <w:proofErr w:type="spellEnd"/>
          </w:p>
        </w:tc>
      </w:tr>
    </w:tbl>
    <w:p w:rsidR="00004250" w:rsidRDefault="00004250">
      <w:pPr>
        <w:pStyle w:val="ConsPlusNormal"/>
      </w:pPr>
    </w:p>
    <w:p w:rsidR="00004250" w:rsidRDefault="00004250">
      <w:pPr>
        <w:pStyle w:val="ConsPlusNonformat"/>
        <w:jc w:val="both"/>
      </w:pPr>
      <w:r>
        <w:t>Руководитель организации</w:t>
      </w:r>
    </w:p>
    <w:p w:rsidR="00004250" w:rsidRDefault="00004250">
      <w:pPr>
        <w:pStyle w:val="ConsPlusNonformat"/>
        <w:jc w:val="both"/>
      </w:pPr>
      <w:r>
        <w:t>или уполномоченное им лицо  _______________       _________________________</w:t>
      </w:r>
    </w:p>
    <w:p w:rsidR="00004250" w:rsidRDefault="00004250">
      <w:pPr>
        <w:pStyle w:val="ConsPlusNonformat"/>
        <w:jc w:val="both"/>
      </w:pPr>
      <w:r>
        <w:t xml:space="preserve">                               (подпись)             (инициалы, фамилия)</w:t>
      </w:r>
    </w:p>
    <w:p w:rsidR="00004250" w:rsidRDefault="00004250">
      <w:pPr>
        <w:pStyle w:val="ConsPlusNonformat"/>
        <w:jc w:val="both"/>
      </w:pPr>
    </w:p>
    <w:p w:rsidR="00004250" w:rsidRDefault="00004250">
      <w:pPr>
        <w:pStyle w:val="ConsPlusNonformat"/>
        <w:jc w:val="both"/>
      </w:pPr>
      <w:r>
        <w:t>Должностное лицо</w:t>
      </w:r>
    </w:p>
    <w:p w:rsidR="00004250" w:rsidRDefault="00004250">
      <w:pPr>
        <w:pStyle w:val="ConsPlusNonformat"/>
        <w:jc w:val="both"/>
      </w:pPr>
      <w:r>
        <w:t>инспекции МНС               _______________       _________________________</w:t>
      </w:r>
    </w:p>
    <w:p w:rsidR="00004250" w:rsidRDefault="00004250">
      <w:pPr>
        <w:pStyle w:val="ConsPlusNonformat"/>
        <w:jc w:val="both"/>
      </w:pPr>
      <w:r>
        <w:t xml:space="preserve">                               (подпись)             (инициалы, фамилия)</w:t>
      </w:r>
    </w:p>
    <w:p w:rsidR="00004250" w:rsidRDefault="00004250">
      <w:pPr>
        <w:pStyle w:val="ConsPlusNonformat"/>
        <w:jc w:val="both"/>
      </w:pPr>
    </w:p>
    <w:p w:rsidR="00004250" w:rsidRDefault="00004250">
      <w:pPr>
        <w:pStyle w:val="ConsPlusNonformat"/>
        <w:jc w:val="both"/>
      </w:pPr>
      <w:r>
        <w:t>Штамп или отметка инспекции МНС</w:t>
      </w:r>
    </w:p>
    <w:p w:rsidR="00004250" w:rsidRDefault="00004250">
      <w:pPr>
        <w:pStyle w:val="ConsPlusNonformat"/>
        <w:jc w:val="both"/>
      </w:pPr>
      <w:r>
        <w:t xml:space="preserve">             ┌────────┬────────┬───────┐</w:t>
      </w:r>
    </w:p>
    <w:p w:rsidR="00004250" w:rsidRDefault="00004250">
      <w:pPr>
        <w:pStyle w:val="ConsPlusNonformat"/>
        <w:jc w:val="both"/>
      </w:pPr>
      <w:r>
        <w:t xml:space="preserve">Получено     │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004250" w:rsidRDefault="00004250">
      <w:pPr>
        <w:pStyle w:val="ConsPlusNonformat"/>
        <w:jc w:val="both"/>
      </w:pPr>
      <w:r>
        <w:t xml:space="preserve">             └────────┴────────┴───────┘</w:t>
      </w:r>
    </w:p>
    <w:p w:rsidR="00953376" w:rsidRDefault="00004250" w:rsidP="00004250">
      <w:pPr>
        <w:pStyle w:val="ConsPlusNonformat"/>
        <w:jc w:val="both"/>
      </w:pPr>
      <w:r>
        <w:t xml:space="preserve">               число    месяц     год</w:t>
      </w:r>
    </w:p>
    <w:sectPr w:rsidR="00953376" w:rsidSect="00004250">
      <w:pgSz w:w="11905" w:h="16838"/>
      <w:pgMar w:top="851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250"/>
    <w:rsid w:val="00004250"/>
    <w:rsid w:val="0095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42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4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42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4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042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42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42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B778286CF495B5DAF2B81A41F0C009C0676196673255E1CEF148310F9560448F23FA3B69B8E22CADC99B968FDB2796A7AB6834A538F412B1BD4A776WFpBG" TargetMode="External"/><Relationship Id="rId13" Type="http://schemas.openxmlformats.org/officeDocument/2006/relationships/hyperlink" Target="consultantplus://offline/ref=9F8B778286CF495B5DAF2B81A41F0C009C0676196673255E1CEF148310F9560448F23FA3B69B8E22CADC99B968FDB2796A7AB6834A538F412B1BD4A776WFpBG" TargetMode="External"/><Relationship Id="rId18" Type="http://schemas.openxmlformats.org/officeDocument/2006/relationships/hyperlink" Target="consultantplus://offline/ref=9F8B778286CF495B5DAF2B81A41F0C009C067619667323541DE0118310F9560448F23FA3B69B8E22CADC98B86AFEB2796A7AB6834A538F412B1BD4A776WFpB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F8B778286CF495B5DAF2B81A41F0C009C067619667629511DE11ADE1AF10F084AF530FCA19CC72ECBDC99B96CF2ED7C7F6BEE8D494D91423607D6A5W7p4G" TargetMode="External"/><Relationship Id="rId12" Type="http://schemas.openxmlformats.org/officeDocument/2006/relationships/hyperlink" Target="consultantplus://offline/ref=9F8B778286CF495B5DAF2B81A41F0C009C0676196673235E12E0148310F9560448F23FA3B69B8E22CADC99B968FCB2796A7AB6834A538F412B1BD4A776WFpBG" TargetMode="External"/><Relationship Id="rId17" Type="http://schemas.openxmlformats.org/officeDocument/2006/relationships/hyperlink" Target="consultantplus://offline/ref=9F8B778286CF495B5DAF2B81A41F0C009C067619667323541DE0118310F9560448F23FA3B69B8E22CADC98B86AFBB2796A7AB6834A538F412B1BD4A776WFp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8B778286CF495B5DAF2B81A41F0C009C067619667323541DE0118310F9560448F23FA3B69B8E22CADC98B86AF9B2796A7AB6834A538F412B1BD4A776WFpB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B778286CF495B5DAF2B81A41F0C009C0676196673235E12E0148310F9560448F23FA3B69B8E22CADC99B968FDB2796A7AB6834A538F412B1BD4A776WFpBG" TargetMode="External"/><Relationship Id="rId11" Type="http://schemas.openxmlformats.org/officeDocument/2006/relationships/hyperlink" Target="consultantplus://offline/ref=9F8B778286CF495B5DAF2B81A41F0C009C067619667323541DED128310F9560448F23FA3B69B8E22CADC99B968FFB2796A7AB6834A538F412B1BD4A776WFpBG" TargetMode="External"/><Relationship Id="rId5" Type="http://schemas.openxmlformats.org/officeDocument/2006/relationships/hyperlink" Target="consultantplus://offline/ref=9F8B778286CF495B5DAF2B81A41F0C009C0676196673235317E1118310F9560448F23FA3B69B8E22CADC99B968FCB2796A7AB6834A538F412B1BD4A776WFpBG" TargetMode="External"/><Relationship Id="rId15" Type="http://schemas.openxmlformats.org/officeDocument/2006/relationships/hyperlink" Target="consultantplus://offline/ref=9F8B778286CF495B5DAF2B81A41F0C009C067619667323541DE0118310F9560448F23FA3B69B8E22CADC98B869FEB2796A7AB6834A538F412B1BD4A776WFpBG" TargetMode="External"/><Relationship Id="rId10" Type="http://schemas.openxmlformats.org/officeDocument/2006/relationships/hyperlink" Target="consultantplus://offline/ref=9F8B778286CF495B5DAF2B81A41F0C009C0676196673225313EA128310F9560448F23FA3B69B8E22CADC99B860FBB2796A7AB6834A538F412B1BD4A776WFpBG" TargetMode="External"/><Relationship Id="rId19" Type="http://schemas.openxmlformats.org/officeDocument/2006/relationships/hyperlink" Target="consultantplus://offline/ref=9F8B778286CF495B5DAF2B81A41F0C009C0676196673255615E8168310F9560448F23FA3B69B8E22CADC99BC6BFEB2796A7AB6834A538F412B1BD4A776WFpBG" TargetMode="External"/><Relationship Id="rId4" Type="http://schemas.openxmlformats.org/officeDocument/2006/relationships/hyperlink" Target="consultantplus://offline/ref=9F8B778286CF495B5DAF2B81A41F0C009C067619667323541DED128310F9560448F23FA3B69B8E22CADC99B968FCB2796A7AB6834A538F412B1BD4A776WFpBG" TargetMode="External"/><Relationship Id="rId9" Type="http://schemas.openxmlformats.org/officeDocument/2006/relationships/hyperlink" Target="consultantplus://offline/ref=9F8B778286CF495B5DAF2B81A41F0C009C067619667322521CE0118310F9560448F23FA3B69B8E22CADC99B96FF0B2796A7AB6834A538F412B1BD4A776WFpBG" TargetMode="External"/><Relationship Id="rId14" Type="http://schemas.openxmlformats.org/officeDocument/2006/relationships/hyperlink" Target="consultantplus://offline/ref=9F8B778286CF495B5DAF2B81A41F0C009C0676196673225411EC168310F9560448F23FA3B69B8E22CADC99BB6DF1B2796A7AB6834A538F412B1BD4A776WFp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2805</Words>
  <Characters>15989</Characters>
  <Application>Microsoft Office Word</Application>
  <DocSecurity>0</DocSecurity>
  <Lines>133</Lines>
  <Paragraphs>37</Paragraphs>
  <ScaleCrop>false</ScaleCrop>
  <Company/>
  <LinksUpToDate>false</LinksUpToDate>
  <CharactersWithSpaces>18757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Таборко</dc:creator>
  <cp:lastModifiedBy>Елена Николаевна Таборко</cp:lastModifiedBy>
  <cp:revision>1</cp:revision>
  <dcterms:created xsi:type="dcterms:W3CDTF">2020-03-30T06:41:00Z</dcterms:created>
  <dcterms:modified xsi:type="dcterms:W3CDTF">2020-03-30T06:50:00Z</dcterms:modified>
</cp:coreProperties>
</file>