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91" w:rsidRDefault="0040579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05791" w:rsidRDefault="00405791">
      <w:pPr>
        <w:pStyle w:val="newncpi"/>
        <w:ind w:firstLine="0"/>
        <w:jc w:val="center"/>
      </w:pPr>
      <w:r>
        <w:rPr>
          <w:rStyle w:val="datepr"/>
        </w:rPr>
        <w:t>12 мая 2016 г.</w:t>
      </w:r>
      <w:r>
        <w:rPr>
          <w:rStyle w:val="number"/>
        </w:rPr>
        <w:t xml:space="preserve"> № 372</w:t>
      </w:r>
    </w:p>
    <w:p w:rsidR="00405791" w:rsidRDefault="00405791">
      <w:pPr>
        <w:pStyle w:val="titlencpi"/>
      </w:pPr>
      <w:r>
        <w:t>О приоритетных видах деятельности (секторах экономики) для осуществления инвестиций и признании утратившим силу постановления Совета Министров Республики Беларусь от 26 февраля 2014 г. № 197</w:t>
      </w:r>
    </w:p>
    <w:p w:rsidR="00405791" w:rsidRDefault="00405791">
      <w:pPr>
        <w:pStyle w:val="preamble"/>
      </w:pPr>
      <w:r>
        <w:t>В соответствии с частью второй подпункта 1.1 пункта 1 Декрета Президента Республики Беларусь от 6 августа 2009 г. № 10 «О создании дополнительных условий для осуществления инвестиций в Республике Беларусь», абзацем третьим статьи 9 Закона Республики Беларусь от 12 июля 2013 года «Об инвестициях» Совет Министров Республики Беларусь ПОСТАНОВЛЯЕТ:</w:t>
      </w:r>
    </w:p>
    <w:p w:rsidR="00405791" w:rsidRDefault="00405791">
      <w:pPr>
        <w:pStyle w:val="point"/>
      </w:pPr>
      <w:r>
        <w:t>1. Определить, что приоритетными видами деятельности (секторами экономики) для осуществления инвестиций являются виды деятельности (секторы экономики):</w:t>
      </w:r>
    </w:p>
    <w:p w:rsidR="00405791" w:rsidRDefault="00405791">
      <w:pPr>
        <w:pStyle w:val="underpoint"/>
      </w:pPr>
      <w:r>
        <w:t xml:space="preserve">1.1. в </w:t>
      </w:r>
      <w:proofErr w:type="gramStart"/>
      <w:r>
        <w:t>которых</w:t>
      </w:r>
      <w:proofErr w:type="gramEnd"/>
      <w:r>
        <w:t xml:space="preserve"> реализуются инвестиционные проекты:</w:t>
      </w:r>
    </w:p>
    <w:p w:rsidR="00405791" w:rsidRDefault="00405791">
      <w:pPr>
        <w:pStyle w:val="newncpi"/>
      </w:pPr>
      <w:r>
        <w:t>по решению Президента Республики Беларусь, – на период их реализации, указанный в таком решении;</w:t>
      </w:r>
    </w:p>
    <w:p w:rsidR="00405791" w:rsidRDefault="00405791">
      <w:pPr>
        <w:pStyle w:val="newncpi"/>
      </w:pPr>
      <w:r>
        <w:t>в рамках государственных программ, – на период реализации этих проектов;</w:t>
      </w:r>
    </w:p>
    <w:p w:rsidR="00405791" w:rsidRDefault="00405791">
      <w:pPr>
        <w:pStyle w:val="underpoint"/>
      </w:pPr>
      <w:r>
        <w:t>1.2. включенные в перечень приоритетных видов деятельности (секторов экономики) для осуществления инвестиций согласно приложению.</w:t>
      </w:r>
    </w:p>
    <w:p w:rsidR="00405791" w:rsidRDefault="00405791">
      <w:pPr>
        <w:pStyle w:val="point"/>
      </w:pPr>
      <w:r>
        <w:t>2. Признать утратившим силу постановление Совета Министров Республики Беларусь от 26 февраля 2014 г. № 197 «О приоритетных видах деятельности (секторах экономики)» (Национальный правовой Интернет-портал Республики Беларусь, 12.03.2014, 5/38527).</w:t>
      </w:r>
    </w:p>
    <w:p w:rsidR="00405791" w:rsidRDefault="00405791">
      <w:pPr>
        <w:pStyle w:val="point"/>
      </w:pPr>
      <w:r>
        <w:t>3. Настоящее постановление вступает в силу с 15 мая 2016 г.</w:t>
      </w:r>
    </w:p>
    <w:p w:rsidR="00405791" w:rsidRDefault="00405791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05791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5791" w:rsidRDefault="0040579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5791" w:rsidRDefault="0040579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405791" w:rsidRDefault="0040579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405791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append1"/>
            </w:pPr>
            <w:r>
              <w:t>Приложение</w:t>
            </w:r>
          </w:p>
          <w:p w:rsidR="00405791" w:rsidRDefault="00405791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405791" w:rsidRDefault="00405791">
            <w:pPr>
              <w:pStyle w:val="append"/>
            </w:pPr>
            <w:r>
              <w:t>12.05.2016 № 372</w:t>
            </w:r>
          </w:p>
        </w:tc>
      </w:tr>
    </w:tbl>
    <w:p w:rsidR="00405791" w:rsidRDefault="00405791">
      <w:pPr>
        <w:pStyle w:val="titlep"/>
        <w:jc w:val="left"/>
      </w:pPr>
      <w:r>
        <w:t>ПЕРЕЧЕНЬ</w:t>
      </w:r>
      <w:r>
        <w:br/>
        <w:t>приоритетных видов деятельности (секторов экономики) для осуществления инвестиций</w:t>
      </w:r>
    </w:p>
    <w:p w:rsidR="00405791" w:rsidRDefault="00405791">
      <w:pPr>
        <w:pStyle w:val="point"/>
      </w:pPr>
      <w:r>
        <w:t>1. Приоритетные виды деятельности согласно общегосударственному классификатору Республики Беларусь ОКРБ 005-2011 «Виды экономической деятельности»</w:t>
      </w:r>
    </w:p>
    <w:p w:rsidR="00405791" w:rsidRDefault="004057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238"/>
      </w:tblGrid>
      <w:tr w:rsidR="00405791">
        <w:trPr>
          <w:cantSplit/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5791" w:rsidRDefault="00405791">
            <w:pPr>
              <w:pStyle w:val="table10"/>
              <w:jc w:val="center"/>
            </w:pPr>
            <w:r>
              <w:t>Код группировки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5791" w:rsidRDefault="00405791">
            <w:pPr>
              <w:pStyle w:val="table10"/>
              <w:jc w:val="center"/>
            </w:pPr>
            <w:r>
              <w:t>Наименование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A</w:t>
            </w:r>
          </w:p>
        </w:tc>
        <w:tc>
          <w:tcPr>
            <w:tcW w:w="3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Сельское, лесное и рыбное хозяйство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B: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Горнодобывающая промышленность: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угля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сырой нефти и природного газа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08111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камня для строительства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lastRenderedPageBreak/>
              <w:t>08112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известняка, гипса и мела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0812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песка, гравия, глины и каолина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0891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минерального сырья для химических производств и производства удобрений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0892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торфа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предоставление услуг в горнодобывающей промышленности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Обрабатывающая промышленность: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CA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продуктов питания, напитков и табачных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текстильных изделий, одежды, изделий из кожи и меха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изделий из дерева и бумаги; полиграфическая деятельность и тиражирование записанных носителей информации: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распиловка, строгание и пропитка древесины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шпона, фанеры, плит и панелей из дерева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сборных паркетных покрытий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деревянных строительных конструкций и столярных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16299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деревянных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целлюлозы, бумаги и изделий из бумаги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181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полиграфическая деятельность и предоставление услуг в данной области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CD: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кокса и продуктов нефтепереработки: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продукции коксовых печей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19201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продуктов нефтепереработки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19203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брикетов из лигнита, каменного и бурого угля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CE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химических продуктов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CF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CG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резиновых и пластмассовых изделий, прочих неметаллических минеральных продуктов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CH: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Металлургическое производство. Производство готовых металлических изделий, кроме машин и оборудования: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труб, трубопроводов, профилей, фитингов из стали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2433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холодная штамповка или гибка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2434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проволоки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2443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свинца, цинка и олова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2446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переработка ядерного топлива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литье чугуна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литье стали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строительных металлических конструкций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радиаторов, котлов центрального отопления, металлических цистерн, резервуаров, контейнеров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оружия и боеприпасов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ковка, прессование, штамповка, профилирование металла; производство изделий методом порошковой металлургии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обработка металлов и нанесение покрытий на металлы; основные технологические процессы машиностроения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lastRenderedPageBreak/>
              <w:t>25739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инструментов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2593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изделий из проволоки, цепей и пружин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2594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крепежных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25999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вычислительной, электронной и оптической аппаратуры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CJ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электрооборудования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CK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CL: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транспортных средств и оборудования: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автомобилей, прицепов и полуприцепов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строительство судов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железнодорожных локомотивов и подвижного состава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летательных аппаратов, оборудования для них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военных боевых автомобилей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мотоциклов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30922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детских колясок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30923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инвалидных колясок и кресел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CM: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готовых изделий; ремонт, монтаж машин и оборудования: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мебели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музыкальных инструментов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спортивных товаров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игр и игрушек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медицинских и стоматологических инструментов и принадлежностей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32999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готовых металлических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машин и оборудования общего и специального назначения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электронного и оптического 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электрического 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ремонт, техническое обслуживание летательных аппаратов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прочего 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 xml:space="preserve">332 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монтаж, установка промышленных машин и 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D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Снабжение электроэнергией, газом, паром, горячей водой и кондиционированным воздухом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E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Водоснабжение; сбор, обработка и удаление отходов, деятельность по ликвидации загрязнений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 xml:space="preserve">Секция F 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Строительство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G: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Оптовая и розничная торговля; ремонт автомобилей и мотоциклов: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45111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оптовая торговля легковыми автомобилями и грузовыми автомобилями малой грузоподъемности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техническое обслуживание и ремонт автомобилей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4531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оптовая торговля автомобильными деталями, узлами и принадлежностями для автомобилей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45403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техническое обслуживание и ремонт мотоциклов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lastRenderedPageBreak/>
              <w:t>Из секции H: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Транспортная деятельность, складирование, почтовая и курьерская деятельность: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пассажирского железнодорожного транспорта в междугородном и международном сообщениях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грузового железнодорожного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49315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перевозки железнодорожным транспортом в городском и пригородном сообщении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495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трубопроводного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грузового морского и прибрежного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грузового речного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пассажирского воздушного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5121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грузового воздушного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5210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складирование и хранение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терминалов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прочая вспомогательная деятельность сухопутного транспорта, не включенная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вспомогательная деятельность водного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вспомогательная деятельность воздушного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транспортная обработка грузов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52290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прочая вспомогательная деятельность в области перевозок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почтовая и курьерская деятельность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Услуги по временному проживанию и питанию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J: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Информация и связь: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JA: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Издательская деятельность, деятельность в сфере аудио- и видеозаписи, воспроизведения и вещания: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издание книг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издание справочников и адресных списков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издание журналов и периодических публикаций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прочие виды издательской деятельности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издание программного обеспечения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сфере звукозаписи и издания музыкальных произведений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по созданию программ. Радио- и телевещание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JB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области телекоммуникаций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JC: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Информационные технологии и деятельность в области информационного обслуживания: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6201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области компьютерного программирования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6202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консультационные услуги в области компьютерных технологий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6209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прочие виды деятельности в области информационных технологий и обслуживания компьютерной техники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обработка данных, предоставление услуг по размещению информации и связанная с этим деятельность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K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Финансовая и страховая деятельность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M: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Профессиональная, научная и техническая деятельность: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MA: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области права, бухгалтерского учета, управления, архитектуры, инженерных изысканий, технических испытаний и анализа: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71122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геологическое изучение недр (без научных исследований и разработок)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lastRenderedPageBreak/>
              <w:t>712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технические испытания, исследования, анализ и сертификация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MB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Научные исследования и разработки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MC: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Другая профессиональная, научная и техническая деятельность: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7311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по созданию рекламы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N: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сфере административных и вспомогательных услуг: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77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аренда, прокат, лизинг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79901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прочие услуги по бронированию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области систем обеспечения безопасности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8129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прочие виды услуг по чистке и уборке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по благоустройству и обслуживанию ландшафтных территорий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O: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Государственное управление: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8412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управление социальными программами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P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Образование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Q: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Здравоохранение и социальные услуги: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QA: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Здравоохранение: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86101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организаций, оказывающих стационарную медицинскую помощь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86102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родильных домов, домов ребенка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86104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организаций, оказывающих амбулаторно-поликлиническую медицинскую помощь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86210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общая врачебная практика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86220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специализированная врачебная практика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86902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служб скорой медицинской помощи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86909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прочая деятельность по охране здоровья, не включенная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QB: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по уходу в специализированных учреждениях и предоставление социальных услуг: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88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предоставление социальных услуг без обеспечения проживания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R: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Творчество, спорт, развлечения и отдых: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9003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художественное и литературное творчество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9103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исторических мест и зданий и аналогичных туристических достопримечательностей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91043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заповедников, национальных парков, заказников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S: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Предоставление прочих видов услуг: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95</w:t>
            </w:r>
          </w:p>
        </w:tc>
        <w:tc>
          <w:tcPr>
            <w:tcW w:w="3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компьютеров, предметов личного пользования и бытовых изделий</w:t>
            </w:r>
          </w:p>
        </w:tc>
      </w:tr>
    </w:tbl>
    <w:p w:rsidR="00405791" w:rsidRDefault="00405791">
      <w:pPr>
        <w:pStyle w:val="newncpi"/>
      </w:pPr>
      <w:r>
        <w:t> </w:t>
      </w:r>
    </w:p>
    <w:p w:rsidR="00405791" w:rsidRDefault="00405791">
      <w:pPr>
        <w:pStyle w:val="point"/>
      </w:pPr>
      <w:r>
        <w:t>2. Приоритетные секторы экономики:</w:t>
      </w:r>
    </w:p>
    <w:p w:rsidR="00405791" w:rsidRDefault="00405791">
      <w:pPr>
        <w:pStyle w:val="newncpi"/>
      </w:pPr>
      <w:r>
        <w:t>информационно-коммуникационные технологии;</w:t>
      </w:r>
    </w:p>
    <w:p w:rsidR="00405791" w:rsidRDefault="00405791">
      <w:pPr>
        <w:pStyle w:val="newncpi"/>
      </w:pPr>
      <w:r>
        <w:t>создание и развитие логистической системы;</w:t>
      </w:r>
    </w:p>
    <w:p w:rsidR="00405791" w:rsidRDefault="00405791">
      <w:pPr>
        <w:pStyle w:val="newncpi"/>
      </w:pPr>
      <w:r>
        <w:t>железнодорожный и воздушный транспорт;</w:t>
      </w:r>
    </w:p>
    <w:p w:rsidR="00405791" w:rsidRDefault="00405791">
      <w:pPr>
        <w:pStyle w:val="newncpi"/>
      </w:pPr>
      <w:r>
        <w:t>строительство, реконструкция и оснащение пунктов пропуска через Государственную границу Республики Беларусь и других объектов органов пограничной службы Республики Беларусь;</w:t>
      </w:r>
    </w:p>
    <w:p w:rsidR="00405791" w:rsidRDefault="00405791">
      <w:pPr>
        <w:pStyle w:val="newncpi"/>
      </w:pPr>
      <w:r>
        <w:t>строительство, реконструкция и оснащение объектов органов пограничной службы Республики Беларусь;</w:t>
      </w:r>
    </w:p>
    <w:p w:rsidR="00405791" w:rsidRDefault="00405791">
      <w:pPr>
        <w:pStyle w:val="newncpi"/>
      </w:pPr>
      <w:r>
        <w:t>зерноперерабатывающая промышленность;</w:t>
      </w:r>
    </w:p>
    <w:p w:rsidR="00405791" w:rsidRDefault="00405791">
      <w:pPr>
        <w:pStyle w:val="newncpi"/>
      </w:pPr>
      <w:r>
        <w:t>металлургия;</w:t>
      </w:r>
    </w:p>
    <w:p w:rsidR="00405791" w:rsidRDefault="00405791">
      <w:pPr>
        <w:pStyle w:val="newncpi"/>
      </w:pPr>
      <w:r>
        <w:lastRenderedPageBreak/>
        <w:t>машиностроение;</w:t>
      </w:r>
    </w:p>
    <w:p w:rsidR="00405791" w:rsidRDefault="00405791">
      <w:pPr>
        <w:pStyle w:val="newncpi"/>
      </w:pPr>
      <w:r>
        <w:t>производство электротехнической, оптико-механической, приборостроительной продукции, бытовой техники и электроники;</w:t>
      </w:r>
    </w:p>
    <w:p w:rsidR="00405791" w:rsidRDefault="00405791">
      <w:pPr>
        <w:pStyle w:val="newncpi"/>
      </w:pPr>
      <w:r>
        <w:t>текстильная промышленность;</w:t>
      </w:r>
    </w:p>
    <w:p w:rsidR="00405791" w:rsidRDefault="00405791">
      <w:pPr>
        <w:pStyle w:val="newncpi"/>
      </w:pPr>
      <w:r>
        <w:t>кожевенно-обувная промышленность;</w:t>
      </w:r>
    </w:p>
    <w:p w:rsidR="00405791" w:rsidRDefault="00405791">
      <w:pPr>
        <w:pStyle w:val="newncpi"/>
      </w:pPr>
      <w:r>
        <w:t>сахарная отрасль, кондитерская отрасль;</w:t>
      </w:r>
    </w:p>
    <w:p w:rsidR="00405791" w:rsidRDefault="00405791">
      <w:pPr>
        <w:pStyle w:val="newncpi"/>
      </w:pPr>
      <w:r>
        <w:t>консервная отрасль;</w:t>
      </w:r>
    </w:p>
    <w:p w:rsidR="00405791" w:rsidRDefault="00405791">
      <w:pPr>
        <w:pStyle w:val="newncpi"/>
      </w:pPr>
      <w:r>
        <w:t>масложировая отрасль;</w:t>
      </w:r>
    </w:p>
    <w:p w:rsidR="00405791" w:rsidRDefault="00405791">
      <w:pPr>
        <w:pStyle w:val="newncpi"/>
      </w:pPr>
      <w:r>
        <w:t>деятельность в сфере оказания услуг населению;</w:t>
      </w:r>
    </w:p>
    <w:p w:rsidR="00405791" w:rsidRDefault="00405791">
      <w:pPr>
        <w:pStyle w:val="newncpi"/>
      </w:pPr>
      <w:r>
        <w:t>деятельность по переработке вторичных материальных ресурсов;</w:t>
      </w:r>
    </w:p>
    <w:p w:rsidR="00405791" w:rsidRDefault="00405791">
      <w:pPr>
        <w:pStyle w:val="newncpi"/>
      </w:pPr>
      <w:r>
        <w:t>культура.</w:t>
      </w:r>
    </w:p>
    <w:p w:rsidR="00405791" w:rsidRDefault="00405791">
      <w:pPr>
        <w:pStyle w:val="newncpi"/>
      </w:pPr>
      <w:r>
        <w:t> </w:t>
      </w:r>
    </w:p>
    <w:p w:rsidR="00121DE9" w:rsidRDefault="00121DE9"/>
    <w:sectPr w:rsidR="00121DE9" w:rsidSect="00405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68" w:rsidRDefault="00A46A68" w:rsidP="00405791">
      <w:pPr>
        <w:spacing w:after="0" w:line="240" w:lineRule="auto"/>
      </w:pPr>
      <w:r>
        <w:separator/>
      </w:r>
    </w:p>
  </w:endnote>
  <w:endnote w:type="continuationSeparator" w:id="0">
    <w:p w:rsidR="00A46A68" w:rsidRDefault="00A46A68" w:rsidP="004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91" w:rsidRDefault="004057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91" w:rsidRDefault="004057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7"/>
    </w:tblGrid>
    <w:tr w:rsidR="00405791" w:rsidTr="00405791">
      <w:tc>
        <w:tcPr>
          <w:tcW w:w="1800" w:type="dxa"/>
          <w:shd w:val="clear" w:color="auto" w:fill="auto"/>
          <w:vAlign w:val="center"/>
        </w:tcPr>
        <w:p w:rsidR="00405791" w:rsidRDefault="0040579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05791" w:rsidRDefault="004057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05791" w:rsidRDefault="004057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19.03.2021</w:t>
          </w:r>
        </w:p>
        <w:p w:rsidR="00405791" w:rsidRPr="00405791" w:rsidRDefault="004057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05791" w:rsidRDefault="00405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68" w:rsidRDefault="00A46A68" w:rsidP="00405791">
      <w:pPr>
        <w:spacing w:after="0" w:line="240" w:lineRule="auto"/>
      </w:pPr>
      <w:r>
        <w:separator/>
      </w:r>
    </w:p>
  </w:footnote>
  <w:footnote w:type="continuationSeparator" w:id="0">
    <w:p w:rsidR="00A46A68" w:rsidRDefault="00A46A68" w:rsidP="004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91" w:rsidRDefault="00405791" w:rsidP="006713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791" w:rsidRDefault="004057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91" w:rsidRPr="00405791" w:rsidRDefault="00405791" w:rsidP="006713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05791">
      <w:rPr>
        <w:rStyle w:val="a7"/>
        <w:rFonts w:ascii="Times New Roman" w:hAnsi="Times New Roman" w:cs="Times New Roman"/>
        <w:sz w:val="24"/>
      </w:rPr>
      <w:fldChar w:fldCharType="begin"/>
    </w:r>
    <w:r w:rsidRPr="0040579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05791">
      <w:rPr>
        <w:rStyle w:val="a7"/>
        <w:rFonts w:ascii="Times New Roman" w:hAnsi="Times New Roman" w:cs="Times New Roman"/>
        <w:sz w:val="24"/>
      </w:rPr>
      <w:fldChar w:fldCharType="separate"/>
    </w:r>
    <w:r w:rsidR="00B02AB3">
      <w:rPr>
        <w:rStyle w:val="a7"/>
        <w:rFonts w:ascii="Times New Roman" w:hAnsi="Times New Roman" w:cs="Times New Roman"/>
        <w:noProof/>
        <w:sz w:val="24"/>
      </w:rPr>
      <w:t>6</w:t>
    </w:r>
    <w:r w:rsidRPr="00405791">
      <w:rPr>
        <w:rStyle w:val="a7"/>
        <w:rFonts w:ascii="Times New Roman" w:hAnsi="Times New Roman" w:cs="Times New Roman"/>
        <w:sz w:val="24"/>
      </w:rPr>
      <w:fldChar w:fldCharType="end"/>
    </w:r>
  </w:p>
  <w:p w:rsidR="00405791" w:rsidRPr="00405791" w:rsidRDefault="0040579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91" w:rsidRDefault="00405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1"/>
    <w:rsid w:val="00083C8A"/>
    <w:rsid w:val="000B76EF"/>
    <w:rsid w:val="000E0E4D"/>
    <w:rsid w:val="000E4DD9"/>
    <w:rsid w:val="00101C4E"/>
    <w:rsid w:val="00121DE9"/>
    <w:rsid w:val="00126AC1"/>
    <w:rsid w:val="001317CE"/>
    <w:rsid w:val="001E7A2C"/>
    <w:rsid w:val="00234653"/>
    <w:rsid w:val="00236AA7"/>
    <w:rsid w:val="00254A2C"/>
    <w:rsid w:val="00267E30"/>
    <w:rsid w:val="00342797"/>
    <w:rsid w:val="00367242"/>
    <w:rsid w:val="003C5BA8"/>
    <w:rsid w:val="00405791"/>
    <w:rsid w:val="0042409F"/>
    <w:rsid w:val="004400B5"/>
    <w:rsid w:val="00470C1C"/>
    <w:rsid w:val="004C2EEF"/>
    <w:rsid w:val="004C402D"/>
    <w:rsid w:val="004D61AF"/>
    <w:rsid w:val="005030AD"/>
    <w:rsid w:val="00536632"/>
    <w:rsid w:val="00546BCD"/>
    <w:rsid w:val="005772F1"/>
    <w:rsid w:val="0059783A"/>
    <w:rsid w:val="005A5722"/>
    <w:rsid w:val="005D24CF"/>
    <w:rsid w:val="006220CF"/>
    <w:rsid w:val="006379B8"/>
    <w:rsid w:val="006E4F08"/>
    <w:rsid w:val="00704039"/>
    <w:rsid w:val="00751C30"/>
    <w:rsid w:val="008128C4"/>
    <w:rsid w:val="0082019B"/>
    <w:rsid w:val="00825A75"/>
    <w:rsid w:val="00853608"/>
    <w:rsid w:val="00890AB3"/>
    <w:rsid w:val="008D5783"/>
    <w:rsid w:val="009568A5"/>
    <w:rsid w:val="00957344"/>
    <w:rsid w:val="009874FA"/>
    <w:rsid w:val="009C0089"/>
    <w:rsid w:val="009F7254"/>
    <w:rsid w:val="00A37207"/>
    <w:rsid w:val="00A46A68"/>
    <w:rsid w:val="00AD243F"/>
    <w:rsid w:val="00B02AB3"/>
    <w:rsid w:val="00BA7D9F"/>
    <w:rsid w:val="00BD3FA6"/>
    <w:rsid w:val="00BF48ED"/>
    <w:rsid w:val="00CB2593"/>
    <w:rsid w:val="00CB607C"/>
    <w:rsid w:val="00D94060"/>
    <w:rsid w:val="00DC5BFF"/>
    <w:rsid w:val="00DF04C4"/>
    <w:rsid w:val="00DF1E54"/>
    <w:rsid w:val="00E21ED7"/>
    <w:rsid w:val="00E334B3"/>
    <w:rsid w:val="00E750DE"/>
    <w:rsid w:val="00E768FE"/>
    <w:rsid w:val="00EA49FC"/>
    <w:rsid w:val="00F55F89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0579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40579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0579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0579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0579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40579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0579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40579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0579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0579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057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57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57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579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057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579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0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791"/>
  </w:style>
  <w:style w:type="paragraph" w:styleId="a5">
    <w:name w:val="footer"/>
    <w:basedOn w:val="a"/>
    <w:link w:val="a6"/>
    <w:uiPriority w:val="99"/>
    <w:semiHidden/>
    <w:unhideWhenUsed/>
    <w:rsid w:val="0040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791"/>
  </w:style>
  <w:style w:type="character" w:styleId="a7">
    <w:name w:val="page number"/>
    <w:basedOn w:val="a0"/>
    <w:uiPriority w:val="99"/>
    <w:semiHidden/>
    <w:unhideWhenUsed/>
    <w:rsid w:val="00405791"/>
  </w:style>
  <w:style w:type="table" w:styleId="a8">
    <w:name w:val="Table Grid"/>
    <w:basedOn w:val="a1"/>
    <w:uiPriority w:val="59"/>
    <w:rsid w:val="0040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0579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405791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0579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0579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0579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40579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0579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40579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0579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0579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057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57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57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579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057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579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0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791"/>
  </w:style>
  <w:style w:type="paragraph" w:styleId="a5">
    <w:name w:val="footer"/>
    <w:basedOn w:val="a"/>
    <w:link w:val="a6"/>
    <w:uiPriority w:val="99"/>
    <w:semiHidden/>
    <w:unhideWhenUsed/>
    <w:rsid w:val="0040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791"/>
  </w:style>
  <w:style w:type="character" w:styleId="a7">
    <w:name w:val="page number"/>
    <w:basedOn w:val="a0"/>
    <w:uiPriority w:val="99"/>
    <w:semiHidden/>
    <w:unhideWhenUsed/>
    <w:rsid w:val="00405791"/>
  </w:style>
  <w:style w:type="table" w:styleId="a8">
    <w:name w:val="Table Grid"/>
    <w:basedOn w:val="a1"/>
    <w:uiPriority w:val="59"/>
    <w:rsid w:val="0040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MRIC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Plotnikova_NN</dc:creator>
  <cp:lastModifiedBy>Радькова Галина Дмитриевна</cp:lastModifiedBy>
  <cp:revision>2</cp:revision>
  <dcterms:created xsi:type="dcterms:W3CDTF">2021-03-22T06:50:00Z</dcterms:created>
  <dcterms:modified xsi:type="dcterms:W3CDTF">2021-03-22T06:50:00Z</dcterms:modified>
</cp:coreProperties>
</file>