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EF" w:rsidRPr="00A604EF" w:rsidRDefault="00A604EF" w:rsidP="00A604EF">
      <w:pPr>
        <w:pStyle w:val="newncpi0"/>
        <w:jc w:val="center"/>
      </w:pPr>
      <w:r w:rsidRPr="00A604EF">
        <w:t> </w:t>
      </w:r>
    </w:p>
    <w:p w:rsidR="00A604EF" w:rsidRPr="00A604EF" w:rsidRDefault="00A604EF" w:rsidP="00A604EF">
      <w:pPr>
        <w:pStyle w:val="newncpi0"/>
        <w:jc w:val="center"/>
      </w:pPr>
      <w:bookmarkStart w:id="0" w:name="a2"/>
      <w:bookmarkEnd w:id="0"/>
      <w:r w:rsidRPr="00A604EF">
        <w:rPr>
          <w:rStyle w:val="name"/>
          <w:shd w:val="clear" w:color="auto" w:fill="FFFFFF"/>
        </w:rPr>
        <w:t>РЕШЕНИЕ</w:t>
      </w:r>
      <w:r w:rsidRPr="00A604EF">
        <w:rPr>
          <w:rStyle w:val="name"/>
        </w:rPr>
        <w:t> </w:t>
      </w:r>
      <w:r w:rsidRPr="00A604EF">
        <w:rPr>
          <w:rStyle w:val="promulgator"/>
        </w:rPr>
        <w:t>МОГИЛЕВСКОГО ОБЛАСТНОГО ИСПОЛНИТЕЛЬНОГО КОМИТЕТА</w:t>
      </w:r>
    </w:p>
    <w:p w:rsidR="00A604EF" w:rsidRPr="00A604EF" w:rsidRDefault="00A604EF" w:rsidP="00A604EF">
      <w:pPr>
        <w:pStyle w:val="newncpi"/>
        <w:ind w:firstLine="0"/>
        <w:jc w:val="center"/>
      </w:pPr>
      <w:r w:rsidRPr="00A604EF">
        <w:rPr>
          <w:rStyle w:val="datepr"/>
        </w:rPr>
        <w:t>16 июля 2009 г.</w:t>
      </w:r>
      <w:r w:rsidRPr="00A604EF">
        <w:rPr>
          <w:rStyle w:val="number"/>
        </w:rPr>
        <w:t xml:space="preserve"> № 14-34</w:t>
      </w:r>
    </w:p>
    <w:p w:rsidR="00A604EF" w:rsidRPr="00A604EF" w:rsidRDefault="00A604EF" w:rsidP="00A604EF">
      <w:pPr>
        <w:pStyle w:val="title"/>
      </w:pPr>
      <w:r w:rsidRPr="00A604EF">
        <w:t xml:space="preserve">Об утверждении Инструкции о порядке </w:t>
      </w:r>
      <w:proofErr w:type="gramStart"/>
      <w:r w:rsidRPr="00A604EF">
        <w:t>проведения конкурсов инвестиционных проектов субъектов малого предпринимательства</w:t>
      </w:r>
      <w:proofErr w:type="gramEnd"/>
      <w:r w:rsidRPr="00A604EF">
        <w:t xml:space="preserve"> и признании утратившими силу некоторых решений Могилевского областного исполнительного комитета</w:t>
      </w:r>
    </w:p>
    <w:p w:rsidR="00A604EF" w:rsidRPr="00A604EF" w:rsidRDefault="00A604EF" w:rsidP="00A604EF">
      <w:pPr>
        <w:pStyle w:val="changei"/>
      </w:pPr>
      <w:r w:rsidRPr="00A604EF">
        <w:t>Изменения и дополнения:</w:t>
      </w:r>
    </w:p>
    <w:p w:rsidR="00A604EF" w:rsidRPr="00A604EF" w:rsidRDefault="00A604EF" w:rsidP="00A604EF">
      <w:pPr>
        <w:pStyle w:val="changeadd"/>
      </w:pPr>
      <w:r w:rsidRPr="00A604EF">
        <w:t>Решение Могилевского областного исполнительного комитета от 13 октября 2011 г. № 15-4 (Национальный реестр правовых актов Республики Беларусь (электронная версия), 2011 г., № 125, 9/45089)</w:t>
      </w:r>
    </w:p>
    <w:p w:rsidR="00A604EF" w:rsidRPr="00A604EF" w:rsidRDefault="00A604EF" w:rsidP="00A604EF">
      <w:pPr>
        <w:pStyle w:val="newncpi"/>
      </w:pPr>
      <w:r w:rsidRPr="00A604EF">
        <w:t> </w:t>
      </w:r>
    </w:p>
    <w:p w:rsidR="00A604EF" w:rsidRPr="00A604EF" w:rsidRDefault="00A604EF" w:rsidP="00A604EF">
      <w:pPr>
        <w:pStyle w:val="preamble"/>
      </w:pPr>
      <w:r w:rsidRPr="00A604EF">
        <w:t>На основании пункта 7 Указа Президента Республики Беларусь от 21 мая 2009 г. № 255 «О некоторых мерах государственной поддержки малого предпринимательства» Могилевский областной исполнительный комитет РЕШИЛ:</w:t>
      </w:r>
    </w:p>
    <w:p w:rsidR="00A604EF" w:rsidRPr="00A604EF" w:rsidRDefault="00A604EF" w:rsidP="00A604EF">
      <w:pPr>
        <w:pStyle w:val="point"/>
      </w:pPr>
      <w:r w:rsidRPr="00A604EF">
        <w:t>1. Утвердить прилагаемую Инструкцию о порядке проведения конкурсов инвестиционных проектов субъектов малого предпринимательства (далее – Инструкция).</w:t>
      </w:r>
    </w:p>
    <w:p w:rsidR="00A604EF" w:rsidRPr="00A604EF" w:rsidRDefault="00A604EF" w:rsidP="00A604EF">
      <w:pPr>
        <w:pStyle w:val="point"/>
      </w:pPr>
      <w:r w:rsidRPr="00A604EF">
        <w:t>2. Признать утратившими силу:</w:t>
      </w:r>
    </w:p>
    <w:p w:rsidR="00A604EF" w:rsidRPr="00A604EF" w:rsidRDefault="00A604EF" w:rsidP="00A604EF">
      <w:pPr>
        <w:pStyle w:val="newncpi"/>
      </w:pPr>
      <w:r w:rsidRPr="00A604EF">
        <w:t xml:space="preserve">решение Могилевского областного исполнительного комитета от 15 января 2004 г. № 1-9 «Об утверждении Инструкции о порядке </w:t>
      </w:r>
      <w:proofErr w:type="gramStart"/>
      <w:r w:rsidRPr="00A604EF">
        <w:t>финансирования мероприятий Программы государственной поддержки малого предпринимательства Могилевской области</w:t>
      </w:r>
      <w:proofErr w:type="gramEnd"/>
      <w:r w:rsidRPr="00A604EF">
        <w:t xml:space="preserve"> за счет средств областного бюджета» (Национальный реестр правовых актов Республики Беларусь, 2004 г., № 34, 9/3197);</w:t>
      </w:r>
    </w:p>
    <w:p w:rsidR="00A604EF" w:rsidRPr="00A604EF" w:rsidRDefault="00A604EF" w:rsidP="00A604EF">
      <w:pPr>
        <w:pStyle w:val="newncpi"/>
      </w:pPr>
      <w:r w:rsidRPr="00A604EF">
        <w:t>решение Могилевского областного исполнительного комитета от 2 сентября 2004 г. № 21-14 «О внесении изменений в решение Могилевского областного исполнительного комитета от 15 января 2004 г. № 1-9» (Национальный реестр правовых актов Республики Беларусь, 2004 г., № 153, 9/3684);</w:t>
      </w:r>
    </w:p>
    <w:p w:rsidR="00A604EF" w:rsidRPr="00A604EF" w:rsidRDefault="00A604EF" w:rsidP="00A604EF">
      <w:pPr>
        <w:pStyle w:val="newncpi"/>
      </w:pPr>
      <w:r w:rsidRPr="00A604EF">
        <w:t>решение Могилевского областного исполнительного комитета от 21 февраля 2006 г. № 4-17 «О внесении изменений в решение Могилевского областного исполнительного комитета от 15 января 2004 г. № 1-9» (Национальный реестр правовых актов Республики Беларусь, 2006 г., № 51, 9/4943);</w:t>
      </w:r>
    </w:p>
    <w:p w:rsidR="00A604EF" w:rsidRPr="00A604EF" w:rsidRDefault="00A604EF" w:rsidP="00A604EF">
      <w:pPr>
        <w:pStyle w:val="newncpi"/>
      </w:pPr>
      <w:r w:rsidRPr="00A604EF">
        <w:t>пункт 2 решения Могилевского областного исполнительного комитета от 3 сентября 2007 г. № 17-36 «О внесении изменений и дополнений в некоторые решения Могилевского областного исполнительного комитета по вопросам поддержки малого предпринимательства» (Национальный реестр правовых актов Республики Беларусь, 2007 г., № 234, 9/10569).</w:t>
      </w:r>
    </w:p>
    <w:p w:rsidR="00A604EF" w:rsidRPr="00A604EF" w:rsidRDefault="00A604EF" w:rsidP="00A604EF">
      <w:pPr>
        <w:pStyle w:val="point"/>
      </w:pPr>
      <w:r w:rsidRPr="00A604EF">
        <w:t>3. Настоящее решение вступает в силу после его официального опубликования.</w:t>
      </w:r>
    </w:p>
    <w:p w:rsidR="00A604EF" w:rsidRPr="00A604EF" w:rsidRDefault="00A604EF" w:rsidP="00A604EF">
      <w:pPr>
        <w:pStyle w:val="newncpi"/>
      </w:pPr>
      <w:r w:rsidRPr="00A604EF"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A604EF" w:rsidRPr="00A604EF" w:rsidTr="00A604E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04EF" w:rsidRPr="00A604EF" w:rsidRDefault="00A604EF">
            <w:pPr>
              <w:pStyle w:val="newncpi0"/>
              <w:jc w:val="left"/>
            </w:pPr>
            <w:r w:rsidRPr="00A604EF">
              <w:rPr>
                <w:rStyle w:val="post"/>
              </w:rPr>
              <w:t>Председатель</w:t>
            </w:r>
          </w:p>
          <w:p w:rsidR="00A604EF" w:rsidRPr="00A604EF" w:rsidRDefault="00A604EF">
            <w:pPr>
              <w:rPr>
                <w:sz w:val="24"/>
                <w:szCs w:val="24"/>
              </w:rPr>
            </w:pPr>
            <w:r w:rsidRPr="00A604EF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04EF" w:rsidRPr="00A604EF" w:rsidRDefault="00A604EF">
            <w:pPr>
              <w:pStyle w:val="newncpi0"/>
              <w:jc w:val="right"/>
            </w:pPr>
            <w:r w:rsidRPr="00A604EF">
              <w:rPr>
                <w:rStyle w:val="pers"/>
              </w:rPr>
              <w:t>П.М.Рудник</w:t>
            </w:r>
          </w:p>
          <w:p w:rsidR="00A604EF" w:rsidRPr="00A604EF" w:rsidRDefault="00A604EF">
            <w:pPr>
              <w:rPr>
                <w:sz w:val="24"/>
                <w:szCs w:val="24"/>
              </w:rPr>
            </w:pPr>
            <w:r w:rsidRPr="00A604EF">
              <w:t> </w:t>
            </w:r>
          </w:p>
        </w:tc>
      </w:tr>
      <w:tr w:rsidR="00A604EF" w:rsidRPr="00A604EF" w:rsidTr="00A604E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04EF" w:rsidRPr="00A604EF" w:rsidRDefault="00A604EF">
            <w:pPr>
              <w:pStyle w:val="newncpi0"/>
              <w:jc w:val="left"/>
            </w:pPr>
            <w:r w:rsidRPr="00A604EF">
              <w:t> </w:t>
            </w:r>
          </w:p>
          <w:p w:rsidR="00A604EF" w:rsidRPr="00A604EF" w:rsidRDefault="00A604EF">
            <w:pPr>
              <w:rPr>
                <w:sz w:val="24"/>
                <w:szCs w:val="24"/>
              </w:rPr>
            </w:pPr>
            <w:r w:rsidRPr="00A604EF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04EF" w:rsidRPr="00A604EF" w:rsidRDefault="00A604EF">
            <w:pPr>
              <w:pStyle w:val="newncpi0"/>
              <w:jc w:val="right"/>
            </w:pPr>
            <w:r w:rsidRPr="00A604EF">
              <w:t> </w:t>
            </w:r>
          </w:p>
          <w:p w:rsidR="00A604EF" w:rsidRPr="00A604EF" w:rsidRDefault="00A604EF">
            <w:pPr>
              <w:rPr>
                <w:sz w:val="24"/>
                <w:szCs w:val="24"/>
              </w:rPr>
            </w:pPr>
            <w:r w:rsidRPr="00A604EF">
              <w:t> </w:t>
            </w:r>
          </w:p>
        </w:tc>
      </w:tr>
      <w:tr w:rsidR="00A604EF" w:rsidRPr="00A604EF" w:rsidTr="00A604E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04EF" w:rsidRPr="00A604EF" w:rsidRDefault="00A604EF">
            <w:pPr>
              <w:pStyle w:val="newncpi0"/>
              <w:jc w:val="left"/>
            </w:pPr>
            <w:r w:rsidRPr="00A604EF">
              <w:rPr>
                <w:rStyle w:val="post"/>
              </w:rPr>
              <w:t>Управляющий делами</w:t>
            </w:r>
          </w:p>
          <w:p w:rsidR="00A604EF" w:rsidRPr="00A604EF" w:rsidRDefault="00A604EF">
            <w:pPr>
              <w:rPr>
                <w:sz w:val="24"/>
                <w:szCs w:val="24"/>
              </w:rPr>
            </w:pPr>
            <w:r w:rsidRPr="00A604EF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04EF" w:rsidRPr="00A604EF" w:rsidRDefault="00A604EF">
            <w:pPr>
              <w:pStyle w:val="newncpi0"/>
              <w:jc w:val="right"/>
            </w:pPr>
            <w:r w:rsidRPr="00A604EF">
              <w:rPr>
                <w:rStyle w:val="pers"/>
              </w:rPr>
              <w:t>Г.А.Воронин</w:t>
            </w:r>
          </w:p>
          <w:p w:rsidR="00A604EF" w:rsidRPr="00A604EF" w:rsidRDefault="00A604EF">
            <w:pPr>
              <w:rPr>
                <w:sz w:val="24"/>
                <w:szCs w:val="24"/>
              </w:rPr>
            </w:pPr>
            <w:r w:rsidRPr="00A604EF">
              <w:t> </w:t>
            </w:r>
          </w:p>
        </w:tc>
      </w:tr>
    </w:tbl>
    <w:p w:rsidR="00A604EF" w:rsidRPr="00A604EF" w:rsidRDefault="00A604EF" w:rsidP="00A604EF">
      <w:pPr>
        <w:pStyle w:val="newncpi"/>
      </w:pPr>
      <w:r w:rsidRPr="00A604EF">
        <w:t> </w:t>
      </w:r>
    </w:p>
    <w:tbl>
      <w:tblPr>
        <w:tblStyle w:val="tablencpi"/>
        <w:tblW w:w="5000" w:type="pct"/>
        <w:tblLook w:val="04A0"/>
      </w:tblPr>
      <w:tblGrid>
        <w:gridCol w:w="6609"/>
        <w:gridCol w:w="2758"/>
      </w:tblGrid>
      <w:tr w:rsidR="00A604EF" w:rsidRPr="00A604EF" w:rsidTr="00A604EF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4EF" w:rsidRPr="00A604EF" w:rsidRDefault="00A604EF">
            <w:pPr>
              <w:pStyle w:val="newncpi"/>
            </w:pPr>
            <w:r w:rsidRPr="00A604EF">
              <w:t> </w:t>
            </w:r>
          </w:p>
          <w:p w:rsidR="00A604EF" w:rsidRPr="00A604EF" w:rsidRDefault="00A604EF">
            <w:pPr>
              <w:rPr>
                <w:sz w:val="24"/>
                <w:szCs w:val="24"/>
              </w:rPr>
            </w:pPr>
            <w:r w:rsidRPr="00A604EF"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04EF" w:rsidRPr="00A604EF" w:rsidRDefault="00A604EF">
            <w:pPr>
              <w:pStyle w:val="capu1"/>
            </w:pPr>
            <w:r w:rsidRPr="00A604EF">
              <w:t>УТВЕРЖДЕНО</w:t>
            </w:r>
          </w:p>
          <w:p w:rsidR="00A604EF" w:rsidRPr="00A604EF" w:rsidRDefault="00A604EF">
            <w:pPr>
              <w:pStyle w:val="cap1"/>
            </w:pPr>
            <w:r w:rsidRPr="00A604EF">
              <w:t>Решение</w:t>
            </w:r>
            <w:r w:rsidRPr="00A604EF">
              <w:br/>
              <w:t>Могилевского областного</w:t>
            </w:r>
            <w:r w:rsidRPr="00A604EF">
              <w:br/>
              <w:t>исполнительного комитета</w:t>
            </w:r>
          </w:p>
          <w:p w:rsidR="00A604EF" w:rsidRPr="00A604EF" w:rsidRDefault="00A604EF">
            <w:pPr>
              <w:pStyle w:val="cap1"/>
            </w:pPr>
            <w:r w:rsidRPr="00A604EF">
              <w:t>16.07.2009 № 14-34</w:t>
            </w:r>
          </w:p>
          <w:p w:rsidR="00A604EF" w:rsidRPr="00A604EF" w:rsidRDefault="00A604EF">
            <w:pPr>
              <w:rPr>
                <w:sz w:val="24"/>
                <w:szCs w:val="24"/>
              </w:rPr>
            </w:pPr>
            <w:r w:rsidRPr="00A604EF">
              <w:lastRenderedPageBreak/>
              <w:t> </w:t>
            </w:r>
          </w:p>
        </w:tc>
      </w:tr>
    </w:tbl>
    <w:p w:rsidR="00A604EF" w:rsidRPr="00A604EF" w:rsidRDefault="00A604EF" w:rsidP="00A604EF">
      <w:pPr>
        <w:pStyle w:val="titleu"/>
      </w:pPr>
      <w:bookmarkStart w:id="1" w:name="a1"/>
      <w:bookmarkEnd w:id="1"/>
      <w:r w:rsidRPr="00A604EF">
        <w:lastRenderedPageBreak/>
        <w:t>ИНСТРУКЦИЯ</w:t>
      </w:r>
      <w:r w:rsidRPr="00A604EF">
        <w:br/>
        <w:t xml:space="preserve">о порядке </w:t>
      </w:r>
      <w:proofErr w:type="gramStart"/>
      <w:r w:rsidRPr="00A604EF">
        <w:t>проведения конкурсов инвестиционных проектов субъектов малого предпринимательства</w:t>
      </w:r>
      <w:proofErr w:type="gramEnd"/>
    </w:p>
    <w:p w:rsidR="00A604EF" w:rsidRPr="00A604EF" w:rsidRDefault="00A604EF" w:rsidP="00A604EF">
      <w:pPr>
        <w:pStyle w:val="point"/>
      </w:pPr>
      <w:r w:rsidRPr="00A604EF">
        <w:t>1. </w:t>
      </w:r>
      <w:proofErr w:type="gramStart"/>
      <w:r w:rsidRPr="00A604EF">
        <w:t>Инструкция о порядке проведения конкурсов инвестиционных проектов субъектов малого предпринимательства (далее – Инструкция) разработана на основании Указа Президента Республики Беларусь от 21 мая 2009 г. № 255 «О некоторых мерах государственной поддержки малого предпринимательства» (Национальный реестр правовых актов Республики Беларусь, 2009 г., № 131, 1/10713), решения Могилевского областного Совета депутатов от 5 июня 2009 г. № 14-7 «Об утверждении Инструкции об оказании государственной</w:t>
      </w:r>
      <w:proofErr w:type="gramEnd"/>
      <w:r w:rsidRPr="00A604EF">
        <w:t xml:space="preserve"> </w:t>
      </w:r>
      <w:proofErr w:type="gramStart"/>
      <w:r w:rsidRPr="00A604EF">
        <w:t>финансовой поддержки субъектам малого предпринимательства и субъектам инфраструктуры поддержки малого и среднего предпринимательства за счет средств, предусмотренных в программе государственной поддержки малого и среднего предпринимательства Могилевской области» (Национальный реестр правовых актов Республики Беларусь, 2009 г., № 182, 9/25027) и определяет порядок проведения конкурсов инвестиционных проектов субъектов малого предпринимательства для их финансирования за счет средств областного бюджета, предусмотренных в программе государственной</w:t>
      </w:r>
      <w:proofErr w:type="gramEnd"/>
      <w:r w:rsidRPr="00A604EF">
        <w:t xml:space="preserve"> поддержки малого и среднего предпринимательства Могилевской области, утверждаемой в установленном порядке (далее – Программа), для оказания государственной поддержки субъектам малого предпринимательства при реализации ими инвестиционных проектов (далее – государственная финансовая поддержка) в виде предоставления:</w:t>
      </w:r>
    </w:p>
    <w:p w:rsidR="00A604EF" w:rsidRPr="00A604EF" w:rsidRDefault="00A604EF" w:rsidP="00A604EF">
      <w:pPr>
        <w:pStyle w:val="newncpi"/>
      </w:pPr>
      <w:r w:rsidRPr="00A604EF">
        <w:t>финансовых средств на возвратной возмездной или безвозмездной основе;</w:t>
      </w:r>
    </w:p>
    <w:p w:rsidR="00A604EF" w:rsidRPr="00A604EF" w:rsidRDefault="00A604EF" w:rsidP="00A604EF">
      <w:pPr>
        <w:pStyle w:val="newncpi"/>
      </w:pPr>
      <w:r w:rsidRPr="00A604EF">
        <w:t>субсидий для возмещения части процентов за пользование банковскими кредитами;</w:t>
      </w:r>
    </w:p>
    <w:p w:rsidR="00A604EF" w:rsidRPr="00A604EF" w:rsidRDefault="00A604EF" w:rsidP="00A604EF">
      <w:pPr>
        <w:pStyle w:val="newncpi"/>
      </w:pPr>
      <w:r w:rsidRPr="00A604EF">
        <w:t>субсидий для возмещения части расходов на выплату лизинговых платежей по договорам финансовой аренды (лизинга) в части оплаты суммы вознаграждения (дохода) лизингодателя.</w:t>
      </w:r>
    </w:p>
    <w:p w:rsidR="00A604EF" w:rsidRPr="00A604EF" w:rsidRDefault="00A604EF" w:rsidP="00A604EF">
      <w:pPr>
        <w:pStyle w:val="point"/>
      </w:pPr>
      <w:r w:rsidRPr="00A604EF">
        <w:t>2. Основными принципами проведения конкурса инвестиционных проектов (далее – конкурс) субъектов малого предпринимательства, претендующих на получение государственной финансовой поддержки (далее – претенденты) за счет средств областного бюджета, предусмотренных в Программе, являются прозрачность процедур проведения конкурса, открытость информац</w:t>
      </w:r>
      <w:proofErr w:type="gramStart"/>
      <w:r w:rsidRPr="00A604EF">
        <w:t>ии о е</w:t>
      </w:r>
      <w:proofErr w:type="gramEnd"/>
      <w:r w:rsidRPr="00A604EF">
        <w:t>го проведении и конкуренция инвестиционных проектов.</w:t>
      </w:r>
    </w:p>
    <w:p w:rsidR="00A604EF" w:rsidRPr="00A604EF" w:rsidRDefault="00A604EF" w:rsidP="00A604EF">
      <w:pPr>
        <w:pStyle w:val="point"/>
      </w:pPr>
      <w:r w:rsidRPr="00A604EF">
        <w:t>3. Обязательным условием оказания государственной финансовой поддержки на конкурсной основе субъектам малого предпринимательства является создание новых рабочих мест. </w:t>
      </w:r>
    </w:p>
    <w:p w:rsidR="00A604EF" w:rsidRPr="00A604EF" w:rsidRDefault="00A604EF" w:rsidP="00A604EF">
      <w:pPr>
        <w:pStyle w:val="point"/>
      </w:pPr>
      <w:bookmarkStart w:id="2" w:name="a3"/>
      <w:bookmarkEnd w:id="2"/>
      <w:r w:rsidRPr="00A604EF">
        <w:t>4. Основными критериями отбора инвестиционных проектов при проведении конкурса являются:</w:t>
      </w:r>
    </w:p>
    <w:p w:rsidR="00A604EF" w:rsidRPr="00A604EF" w:rsidRDefault="00A604EF" w:rsidP="00A604EF">
      <w:pPr>
        <w:pStyle w:val="newncpi"/>
      </w:pPr>
      <w:r w:rsidRPr="00A604EF">
        <w:t>актуальность и перспективность инвестиционного проекта, его конечный результат;</w:t>
      </w:r>
    </w:p>
    <w:p w:rsidR="00A604EF" w:rsidRPr="00A604EF" w:rsidRDefault="00A604EF" w:rsidP="00A604EF">
      <w:pPr>
        <w:pStyle w:val="newncpi"/>
      </w:pPr>
      <w:r w:rsidRPr="00A604EF">
        <w:t>планируемое привлечение сре</w:t>
      </w:r>
      <w:proofErr w:type="gramStart"/>
      <w:r w:rsidRPr="00A604EF">
        <w:t>дств дл</w:t>
      </w:r>
      <w:proofErr w:type="gramEnd"/>
      <w:r w:rsidRPr="00A604EF">
        <w:t>я реализации инвестиционного проекта из других источников;</w:t>
      </w:r>
    </w:p>
    <w:p w:rsidR="00A604EF" w:rsidRPr="00A604EF" w:rsidRDefault="00A604EF" w:rsidP="00A604EF">
      <w:pPr>
        <w:pStyle w:val="newncpi"/>
      </w:pPr>
      <w:r w:rsidRPr="00A604EF">
        <w:t>предполагаемое количество новых рабочих мест и обоснованность их создания;</w:t>
      </w:r>
    </w:p>
    <w:p w:rsidR="00A604EF" w:rsidRPr="00A604EF" w:rsidRDefault="00A604EF" w:rsidP="00A604EF">
      <w:pPr>
        <w:pStyle w:val="newncpi"/>
      </w:pPr>
      <w:r w:rsidRPr="00A604EF">
        <w:t>соответствие инвестиционного проекта следующим направлениям:</w:t>
      </w:r>
    </w:p>
    <w:p w:rsidR="00A604EF" w:rsidRPr="00A604EF" w:rsidRDefault="00A604EF" w:rsidP="00A604EF">
      <w:pPr>
        <w:pStyle w:val="newncpi"/>
      </w:pPr>
      <w:r w:rsidRPr="00A604EF">
        <w:t>создание, развитие и расширение производства товаров (работ, услуг);</w:t>
      </w:r>
    </w:p>
    <w:p w:rsidR="00A604EF" w:rsidRPr="00A604EF" w:rsidRDefault="00A604EF" w:rsidP="00A604EF">
      <w:pPr>
        <w:pStyle w:val="newncpi"/>
      </w:pPr>
      <w:r w:rsidRPr="00A604EF">
        <w:t xml:space="preserve">организация, развитие производства, реализация </w:t>
      </w:r>
      <w:proofErr w:type="spellStart"/>
      <w:r w:rsidRPr="00A604EF">
        <w:t>экспортоориентированной</w:t>
      </w:r>
      <w:proofErr w:type="spellEnd"/>
      <w:r w:rsidRPr="00A604EF">
        <w:t>, импортозамещающей продукции;</w:t>
      </w:r>
    </w:p>
    <w:p w:rsidR="00A604EF" w:rsidRPr="00A604EF" w:rsidRDefault="00A604EF" w:rsidP="00A604EF">
      <w:pPr>
        <w:pStyle w:val="newncpi"/>
      </w:pPr>
      <w:r w:rsidRPr="00A604EF">
        <w:t xml:space="preserve">производство продукции, направленной на </w:t>
      </w:r>
      <w:proofErr w:type="spellStart"/>
      <w:r w:rsidRPr="00A604EF">
        <w:t>энерго</w:t>
      </w:r>
      <w:proofErr w:type="spellEnd"/>
      <w:r w:rsidRPr="00A604EF">
        <w:t>- и ресурсосбережение;</w:t>
      </w:r>
    </w:p>
    <w:p w:rsidR="00A604EF" w:rsidRPr="00A604EF" w:rsidRDefault="00A604EF" w:rsidP="00A604EF">
      <w:pPr>
        <w:pStyle w:val="newncpi"/>
      </w:pPr>
      <w:r w:rsidRPr="00A604EF">
        <w:t>внедрение новых технологий;</w:t>
      </w:r>
    </w:p>
    <w:p w:rsidR="00A604EF" w:rsidRPr="00A604EF" w:rsidRDefault="00A604EF" w:rsidP="00A604EF">
      <w:pPr>
        <w:pStyle w:val="newncpi"/>
      </w:pPr>
      <w:r w:rsidRPr="00A604EF">
        <w:t>иные направления, определяемые облисполкомом.</w:t>
      </w:r>
    </w:p>
    <w:p w:rsidR="00A604EF" w:rsidRPr="00A604EF" w:rsidRDefault="00A604EF" w:rsidP="00A604EF">
      <w:pPr>
        <w:pStyle w:val="point"/>
      </w:pPr>
      <w:r w:rsidRPr="00A604EF">
        <w:t>5. Организация и проведение конкурса осуществляются комитетом экономики Могилевского областного исполнительного комитета (далее – комитет экономики).</w:t>
      </w:r>
    </w:p>
    <w:p w:rsidR="00A604EF" w:rsidRPr="00A604EF" w:rsidRDefault="00A604EF" w:rsidP="00A604EF">
      <w:pPr>
        <w:pStyle w:val="point"/>
      </w:pPr>
      <w:r w:rsidRPr="00A604EF">
        <w:lastRenderedPageBreak/>
        <w:t>6. Комитет экономики обеспечивает:</w:t>
      </w:r>
    </w:p>
    <w:p w:rsidR="00A604EF" w:rsidRPr="00A604EF" w:rsidRDefault="00A604EF" w:rsidP="00A604EF">
      <w:pPr>
        <w:pStyle w:val="newncpi"/>
      </w:pPr>
      <w:r w:rsidRPr="00A604EF">
        <w:t>публикацию в официальных средствах массовой информации условий проведения конкурса и требований, предъявляемых к претендентам;</w:t>
      </w:r>
    </w:p>
    <w:p w:rsidR="00A604EF" w:rsidRPr="00A604EF" w:rsidRDefault="00A604EF" w:rsidP="00A604EF">
      <w:pPr>
        <w:pStyle w:val="newncpi"/>
      </w:pPr>
      <w:r w:rsidRPr="00A604EF">
        <w:t>сбор заявок на участие в конкурсе;</w:t>
      </w:r>
    </w:p>
    <w:p w:rsidR="00A604EF" w:rsidRPr="00A604EF" w:rsidRDefault="00A604EF" w:rsidP="00A604EF">
      <w:pPr>
        <w:pStyle w:val="newncpi"/>
      </w:pPr>
      <w:r w:rsidRPr="00A604EF">
        <w:t>отбор инвестиционных проектов субъектов малого предпринимательства для предоставления государственной финансовой поддержки при их реализации.</w:t>
      </w:r>
    </w:p>
    <w:p w:rsidR="00A604EF" w:rsidRPr="00A604EF" w:rsidRDefault="00A604EF" w:rsidP="00A604EF">
      <w:pPr>
        <w:pStyle w:val="point"/>
      </w:pPr>
      <w:r w:rsidRPr="00A604EF">
        <w:t>7. </w:t>
      </w:r>
      <w:proofErr w:type="gramStart"/>
      <w:r w:rsidRPr="00A604EF">
        <w:t>Претенденты направляют в комитет экономики документы согласно приложениям 1–3 к Инструкции об оказании государственной финансовой поддержки субъектам малого предпринимательства и субъектам инфраструктуры поддержки малого и среднего предпринимательства за счет средств, предусмотренных в программе государственной поддержки малого и среднего предпринимательства Могилевской области, утвержденной решением Могилевского областного Совета депутатов от 5 июня 2009 г. № 14-7 (Национальный реестр правовых актов Республики Беларусь, 2009</w:t>
      </w:r>
      <w:proofErr w:type="gramEnd"/>
      <w:r w:rsidRPr="00A604EF">
        <w:t> г., № 182, 9/25027; 2011 г., № 105, 9/43688).</w:t>
      </w:r>
    </w:p>
    <w:p w:rsidR="00A604EF" w:rsidRPr="00A604EF" w:rsidRDefault="00A604EF" w:rsidP="00A604EF">
      <w:pPr>
        <w:pStyle w:val="point"/>
      </w:pPr>
      <w:r w:rsidRPr="00A604EF">
        <w:t>8. Не допускаются к участию в конкурсе претенденты в случаях, предусмотренных частями первой и второй пункта 4 Инструкции об оказании государственной финансовой поддержки субъектам малого предпринимательства и субъектам инфраструктуры поддержки малого и среднего предпринимательства за счет средств, предусмотренных в программе государственной поддержки малого и среднего предпринимательства Могилевской области.</w:t>
      </w:r>
    </w:p>
    <w:p w:rsidR="00A604EF" w:rsidRPr="00A604EF" w:rsidRDefault="00A604EF" w:rsidP="00A604EF">
      <w:pPr>
        <w:pStyle w:val="point"/>
      </w:pPr>
      <w:r w:rsidRPr="00A604EF">
        <w:t>9. </w:t>
      </w:r>
      <w:proofErr w:type="gramStart"/>
      <w:r w:rsidRPr="00A604EF">
        <w:t>На основании представленных участниками конкурса документов комитет экономики в течение 15 календарных дней со дня окончания срока приема заявок проводит проверку соответствия их требованиям настоящей Инструкции и вносит на рассмотрение Могилевского областного исполнительного комитета (далее – облисполком) проект решения о предоставлении государственной финансовой поддержки субъектам малого предпринимательства или об отказе в такой поддержке.</w:t>
      </w:r>
      <w:proofErr w:type="gramEnd"/>
    </w:p>
    <w:p w:rsidR="00A604EF" w:rsidRPr="00A604EF" w:rsidRDefault="00A604EF" w:rsidP="00A604EF">
      <w:pPr>
        <w:pStyle w:val="point"/>
      </w:pPr>
      <w:r w:rsidRPr="00A604EF">
        <w:t>10. Исключен.</w:t>
      </w:r>
    </w:p>
    <w:p w:rsidR="00A604EF" w:rsidRPr="00A604EF" w:rsidRDefault="00A604EF" w:rsidP="00A604EF">
      <w:pPr>
        <w:pStyle w:val="point"/>
      </w:pPr>
      <w:r w:rsidRPr="00A604EF">
        <w:t>11. Исключен.</w:t>
      </w:r>
    </w:p>
    <w:p w:rsidR="00A604EF" w:rsidRPr="00A604EF" w:rsidRDefault="00A604EF" w:rsidP="00A604EF">
      <w:pPr>
        <w:pStyle w:val="point"/>
      </w:pPr>
      <w:r w:rsidRPr="00A604EF">
        <w:t>12. Конкурс признается несостоявшимся в случае, если:</w:t>
      </w:r>
    </w:p>
    <w:p w:rsidR="00A604EF" w:rsidRPr="00A604EF" w:rsidRDefault="00A604EF" w:rsidP="00A604EF">
      <w:pPr>
        <w:pStyle w:val="newncpi"/>
      </w:pPr>
      <w:r w:rsidRPr="00A604EF">
        <w:t>до установленного срока его проведения не поступило ни одной заявки либо подана только одна заявка на участие в конкурсе;</w:t>
      </w:r>
    </w:p>
    <w:p w:rsidR="00A604EF" w:rsidRPr="00A604EF" w:rsidRDefault="00A604EF" w:rsidP="00A604EF">
      <w:pPr>
        <w:pStyle w:val="newncpi"/>
      </w:pPr>
      <w:r w:rsidRPr="00A604EF">
        <w:t>все представленные заявки не соответствуют требованиям конкурсной документации.</w:t>
      </w:r>
    </w:p>
    <w:p w:rsidR="00CF1575" w:rsidRDefault="00CF1575"/>
    <w:sectPr w:rsidR="00CF1575" w:rsidSect="00CF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4EF"/>
    <w:rsid w:val="002579AE"/>
    <w:rsid w:val="003A6696"/>
    <w:rsid w:val="004160AB"/>
    <w:rsid w:val="004B66F4"/>
    <w:rsid w:val="00A604EF"/>
    <w:rsid w:val="00CF1575"/>
    <w:rsid w:val="00FE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04EF"/>
    <w:rPr>
      <w:color w:val="0038C8"/>
      <w:u w:val="single"/>
    </w:rPr>
  </w:style>
  <w:style w:type="paragraph" w:customStyle="1" w:styleId="title">
    <w:name w:val="title"/>
    <w:basedOn w:val="a"/>
    <w:rsid w:val="00A604E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A604EF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604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604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A604EF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604EF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A604E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A604EF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A604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60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604E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A604E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A604E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A604EF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A604E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A604E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A60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6524</Characters>
  <Application>Microsoft Office Word</Application>
  <DocSecurity>0</DocSecurity>
  <Lines>54</Lines>
  <Paragraphs>15</Paragraphs>
  <ScaleCrop>false</ScaleCrop>
  <Company>Komekon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Scherbenkova_AA</dc:creator>
  <cp:keywords/>
  <dc:description/>
  <cp:lastModifiedBy>Fedosova_AV</cp:lastModifiedBy>
  <cp:revision>2</cp:revision>
  <dcterms:created xsi:type="dcterms:W3CDTF">2016-04-07T11:26:00Z</dcterms:created>
  <dcterms:modified xsi:type="dcterms:W3CDTF">2016-04-07T11:26:00Z</dcterms:modified>
</cp:coreProperties>
</file>