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AAF" w:rsidRPr="00F93AAF" w:rsidRDefault="00F93AAF" w:rsidP="00F93A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  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Создание юридического лица или регистрация в качестве индивидуального предпринимателя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Справочно</w:t>
      </w:r>
      <w:proofErr w:type="spellEnd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: Порядок регистрации определен Декретом Президента Республики Беларусь от 16 января 2009 г. № 1 «О государственной регистрации и ликвидации (прекращении деятельности) субъектов хозяйствования».</w:t>
      </w:r>
    </w:p>
    <w:p w:rsidR="00F93AAF" w:rsidRPr="00F93AAF" w:rsidRDefault="00F93AAF" w:rsidP="00F93A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  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Выбор в определенном населенном пункте либо за его пределами помещения (места) для размещения торгового объекта и получение права на пользование (владение) помещением (земельным участком) (приобретение в собственность, аренда или безвозмездное пользование)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При этом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 стационарные торговые объекты 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создаются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 xml:space="preserve">вне зависимости от наличия таких объектов на </w:t>
      </w:r>
      <w:proofErr w:type="spellStart"/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схемахразмещения</w:t>
      </w:r>
      <w:proofErr w:type="spellEnd"/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 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стационарных торговых объектов, объектов общественного питания, торговых центров, рынков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Размещение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 нестационарных торговых объектов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на землях общего пользования населенных пунктов, садоводческих товариществ, дачных кооперативов, в капитальных строениях (зданиях, сооружениях), находящихся в государственной собственности,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осуществляется в соответствии с перечнями мест размещения нестационарных торговых объектов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, нестационарных объектов общественного питания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Справочно</w:t>
      </w:r>
      <w:proofErr w:type="spellEnd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: </w:t>
      </w:r>
      <w:proofErr w:type="gram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В соответствии со статьей 14 Закона Республики Беларусь от 8 января 2014 года «О государственном регулировании торговли и общественного питания в Республике Беларусь» (далее – Закон)</w:t>
      </w:r>
      <w:r w:rsidRPr="00F93AAF">
        <w:rPr>
          <w:rFonts w:ascii="Helvetica" w:eastAsia="Times New Roman" w:hAnsi="Helvetica" w:cs="Helvetica"/>
          <w:b/>
          <w:bCs/>
          <w:i/>
          <w:iCs/>
          <w:color w:val="333333"/>
          <w:sz w:val="21"/>
        </w:rPr>
        <w:t> размещение нестационарных торговых объектов</w:t>
      </w:r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 на землях общего пользования населенных пунктов, садоводческих товариществ, дачных кооперативов, в капитальных строениях (зданиях, сооружениях), находящихся в государственной собственности, </w:t>
      </w:r>
      <w:r w:rsidRPr="00F93AAF">
        <w:rPr>
          <w:rFonts w:ascii="Helvetica" w:eastAsia="Times New Roman" w:hAnsi="Helvetica" w:cs="Helvetica"/>
          <w:b/>
          <w:bCs/>
          <w:i/>
          <w:iCs/>
          <w:color w:val="333333"/>
          <w:sz w:val="21"/>
        </w:rPr>
        <w:t>осуществляется в соответствии с перечнями мест размещения нестационарных торговых объектов</w:t>
      </w:r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, объектов общественного</w:t>
      </w:r>
      <w:proofErr w:type="gramEnd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 xml:space="preserve"> </w:t>
      </w:r>
      <w:proofErr w:type="gram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питания, разработанными и утвержденными городскими (включая Минский городской), районными исполнительными комитетами, которые размещаются на официальных сайтах исполкомов, утвердивших эти перечни, в глобальной компьютерной сети Интернет.</w:t>
      </w:r>
      <w:proofErr w:type="gramEnd"/>
    </w:p>
    <w:p w:rsidR="00F93AAF" w:rsidRPr="00F93AAF" w:rsidRDefault="00F93AAF" w:rsidP="00F93AA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Проведение переустройства (перепланировки и т.д.) помещения для организации работы торгового объекта (при необходимости)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b/>
          <w:bCs/>
          <w:i/>
          <w:iCs/>
          <w:color w:val="333333"/>
          <w:sz w:val="21"/>
        </w:rPr>
        <w:t>При этом допускается использование объектов недвижимого имущества: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 xml:space="preserve">- не </w:t>
      </w:r>
      <w:proofErr w:type="gramStart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соответствующих</w:t>
      </w:r>
      <w:proofErr w:type="gramEnd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 xml:space="preserve"> требованиям к их проектированию и строительству, предусмотренным техническими нормативными правовыми актами, если на дату ввода в эксплуатацию такие объекты недвижимого имущества соответствовали заявленным требованиям;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- по назначению, отличному от назначения, указанного в документах Единого государственного регистра недвижимого имущества</w:t>
      </w:r>
      <w:proofErr w:type="gramStart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 xml:space="preserve"> ,</w:t>
      </w:r>
      <w:proofErr w:type="gramEnd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 xml:space="preserve"> прав на него и сделок с ним (</w:t>
      </w:r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за исключением случаев, когда для такого использования требуется проведение строительно-монтажных работ по реконструкции объекта недвижимого имущества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), если при этом не нарушаются права и законные интересы граждан и других субъектов хозяйствования. При этом в нежилых помещениях жилых домов не допускается размещение объектов, предусмотренных в части первой пункта 9 статьи 21 Жилищного кодекса Республики Беларусь</w:t>
      </w:r>
    </w:p>
    <w:p w:rsidR="00F93AAF" w:rsidRPr="00F93AAF" w:rsidRDefault="00F93AAF" w:rsidP="00F93AA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  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Оборудование системы видеонаблюдения в стационарных торговых объектах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Справочно</w:t>
      </w:r>
      <w:proofErr w:type="spellEnd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 xml:space="preserve">: В соответствии с пунктом 2 критериев отнесения </w:t>
      </w:r>
      <w:proofErr w:type="gram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объектов</w:t>
      </w:r>
      <w:proofErr w:type="gramEnd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 xml:space="preserve"> к числу подлежащих обязательному оборудованию средствами системы видеонаблюдения за состоянием общественной безопасности, утвержденных постановлением Совета Министров Республики Беларусь от 30 декабря 2013 г. № 1164, </w:t>
      </w:r>
      <w:r w:rsidRPr="00F93AAF">
        <w:rPr>
          <w:rFonts w:ascii="Helvetica" w:eastAsia="Times New Roman" w:hAnsi="Helvetica" w:cs="Helvetica"/>
          <w:b/>
          <w:bCs/>
          <w:i/>
          <w:iCs/>
          <w:color w:val="333333"/>
          <w:sz w:val="21"/>
        </w:rPr>
        <w:t xml:space="preserve">объекты, на которых </w:t>
      </w:r>
      <w:r w:rsidRPr="00F93AAF">
        <w:rPr>
          <w:rFonts w:ascii="Helvetica" w:eastAsia="Times New Roman" w:hAnsi="Helvetica" w:cs="Helvetica"/>
          <w:b/>
          <w:bCs/>
          <w:i/>
          <w:iCs/>
          <w:color w:val="333333"/>
          <w:sz w:val="21"/>
        </w:rPr>
        <w:lastRenderedPageBreak/>
        <w:t>расположены  стационарные торговые объекты, подлежат обязательному оборудованию средствами системы видеонаблюдения</w:t>
      </w:r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.</w:t>
      </w:r>
    </w:p>
    <w:p w:rsidR="00F93AAF" w:rsidRPr="00F93AAF" w:rsidRDefault="00F93AAF" w:rsidP="00F93AA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  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Приобретение средств измерений, торгового инвентаря и оборудования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Справочно</w:t>
      </w:r>
      <w:proofErr w:type="spellEnd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: Продавец обязан иметь и применять в соответствии с законодательством кассовое оборудование, платежные терминалы, средства измерения, а также торговое оборудование и инвентарь, обеспечивающие сохранение качества и безопасности товаров, возможность их свободного выбора и т.д.</w:t>
      </w:r>
    </w:p>
    <w:p w:rsidR="00F93AAF" w:rsidRPr="00F93AAF" w:rsidRDefault="00F93AAF" w:rsidP="00F93AA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 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Разработка и утверждение ассортиментного перечня товаров для розничного торгового объекта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Справочно</w:t>
      </w:r>
      <w:proofErr w:type="spellEnd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: </w:t>
      </w:r>
      <w:proofErr w:type="gram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Ассортиментный перечень товаров для розничного торгового объекта</w:t>
      </w:r>
      <w:r w:rsidRPr="00F93AAF">
        <w:rPr>
          <w:rFonts w:ascii="Helvetica" w:eastAsia="Times New Roman" w:hAnsi="Helvetica" w:cs="Helvetica"/>
          <w:b/>
          <w:bCs/>
          <w:i/>
          <w:iCs/>
          <w:color w:val="333333"/>
          <w:sz w:val="21"/>
        </w:rPr>
        <w:t> разрабатывается и утверждается субъектом хозяйствования самостоятельно</w:t>
      </w:r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 в соответствии с Положением о порядке разработки и утверждения ассортиментного перечня товаров, ассортиментного перечня продукции общественного питания, утвержденным </w:t>
      </w:r>
      <w:hyperlink r:id="rId5" w:tgtFrame="_blank" w:history="1">
        <w:r w:rsidRPr="00F93AAF">
          <w:rPr>
            <w:rFonts w:ascii="Helvetica" w:eastAsia="Times New Roman" w:hAnsi="Helvetica" w:cs="Helvetica"/>
            <w:i/>
            <w:iCs/>
            <w:color w:val="337AB7"/>
            <w:sz w:val="21"/>
          </w:rPr>
          <w:t>постановлением Совета Министров Республики Беларусь от 22 июля 2014 г. № 703 «Об утверждении Правил продажи отдельных видов товаров и осуществления общественного питания и Положения о порядке разработки и утверждения</w:t>
        </w:r>
        <w:proofErr w:type="gramEnd"/>
        <w:r w:rsidRPr="00F93AAF">
          <w:rPr>
            <w:rFonts w:ascii="Helvetica" w:eastAsia="Times New Roman" w:hAnsi="Helvetica" w:cs="Helvetica"/>
            <w:i/>
            <w:iCs/>
            <w:color w:val="337AB7"/>
            <w:sz w:val="21"/>
          </w:rPr>
          <w:t xml:space="preserve"> ассортиментного перечня товаров, ассортиментного перечня продукции общественного питания»</w:t>
        </w:r>
      </w:hyperlink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, на  основании перечней товаров, установленных </w:t>
      </w:r>
      <w:hyperlink r:id="rId6" w:tgtFrame="_blank" w:history="1">
        <w:r w:rsidRPr="00F93AAF">
          <w:rPr>
            <w:rFonts w:ascii="Helvetica" w:eastAsia="Times New Roman" w:hAnsi="Helvetica" w:cs="Helvetica"/>
            <w:i/>
            <w:iCs/>
            <w:color w:val="337AB7"/>
            <w:sz w:val="21"/>
          </w:rPr>
          <w:t>постановлением Министерства антимонопольного регулирования и торговли Республики Беларусь от 27 июня 2017 № 28 «О перечнях товаров и признании утратившими силу некоторых постановлений Министерства торговли Республики Беларусь»</w:t>
        </w:r>
      </w:hyperlink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.</w:t>
      </w:r>
    </w:p>
    <w:p w:rsidR="00F93AAF" w:rsidRPr="00F93AAF" w:rsidRDefault="00F93AAF" w:rsidP="00F93AA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  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Оформление информации для покупателя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Справочно</w:t>
      </w:r>
      <w:proofErr w:type="spellEnd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: Требования установлены Правилами продажи отдельных видов товаров и осуществления общественного питания, утвержденными </w:t>
      </w:r>
      <w:hyperlink r:id="rId7" w:tgtFrame="_blank" w:history="1">
        <w:r w:rsidRPr="00F93AAF">
          <w:rPr>
            <w:rFonts w:ascii="Helvetica" w:eastAsia="Times New Roman" w:hAnsi="Helvetica" w:cs="Helvetica"/>
            <w:i/>
            <w:iCs/>
            <w:color w:val="337AB7"/>
            <w:sz w:val="21"/>
          </w:rPr>
          <w:t>постановлением Совета Министров Республики Беларусь от 22 июля 2014 г. № 703</w:t>
        </w:r>
      </w:hyperlink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.</w:t>
      </w:r>
    </w:p>
    <w:p w:rsidR="00F93AAF" w:rsidRPr="00F93AAF" w:rsidRDefault="00F93AAF" w:rsidP="00F93AA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  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Получение лицензии (в случае необходимости)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Справочно</w:t>
      </w:r>
      <w:proofErr w:type="spellEnd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: Порядок получения лицензий на осуществление отдельных видов деятельности и перечень таких видов деятельности определен Положением о лицензировании отдельных видов деятельности, утвержденным Указом Президента Республики Беларусь от 1 сентября 2010 г. № 450 «О лицензировании отдельных видов деятельности».</w:t>
      </w:r>
    </w:p>
    <w:p w:rsidR="00F93AAF" w:rsidRPr="00F93AAF" w:rsidRDefault="00F93AAF" w:rsidP="00F93AA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  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Установление режима работы торгового объекта без согласования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 xml:space="preserve"> с городским, районным </w:t>
      </w:r>
      <w:proofErr w:type="spellStart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испонительным</w:t>
      </w:r>
      <w:proofErr w:type="spellEnd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 xml:space="preserve"> комитетом, другими государственными органами и обеспечение его соблюдения,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за исключением режима работы торговых объектов после 23.00 и до 7.00, 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который подлежит согласованию с городским, районным исполнительным комитетом, местной администрацией в г</w:t>
      </w:r>
      <w:proofErr w:type="gramStart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.М</w:t>
      </w:r>
      <w:proofErr w:type="gramEnd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инске по месту нахождения торгового объекта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Справочно</w:t>
      </w:r>
      <w:proofErr w:type="spellEnd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 xml:space="preserve">: До принятия нормативного правового акта, регулирующего порядок </w:t>
      </w:r>
      <w:proofErr w:type="spell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осущетвления</w:t>
      </w:r>
      <w:proofErr w:type="spellEnd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 xml:space="preserve"> административных процедур, при согласовании режима работы торговых объектов после 23.00 и до 7.00 следует руководствоваться Законом Республики Беларусь от 28 октября 2008 года «Об основах административных процедур».</w:t>
      </w:r>
    </w:p>
    <w:p w:rsidR="00F93AAF" w:rsidRPr="00F93AAF" w:rsidRDefault="00F93AAF" w:rsidP="00F93AA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  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Начало осуществления розничной торговли в торговом объекте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Субъект торговли вправе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начать осуществление розничной торговли в торговом объекте со дня, следующего за днем направления уведомления о начале осуществления экономического вида деятельности «розничная торговл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 xml:space="preserve">я» в городской, 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районной исполнительный комитет, администрацию района в городе по месту нахождения юридического лица или месту жительства индивидуального предпринимателя.</w:t>
      </w:r>
      <w:proofErr w:type="gramEnd"/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 xml:space="preserve">Вместе с тем субъект </w:t>
      </w:r>
      <w:proofErr w:type="spellStart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хозяйстования</w:t>
      </w:r>
      <w:proofErr w:type="spellEnd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 xml:space="preserve"> обязан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представить 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предусмотренные законодательством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сведения о торговом объекте для включения в Торговый реестр Республики Беларусь 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(далее – Торговый реестр).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gramStart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С учетом положений Декрета </w:t>
      </w:r>
      <w:hyperlink r:id="rId8" w:tgtFrame="_blank" w:history="1">
        <w:r w:rsidRPr="00F93AAF">
          <w:rPr>
            <w:rFonts w:ascii="Helvetica" w:eastAsia="Times New Roman" w:hAnsi="Helvetica" w:cs="Helvetica"/>
            <w:color w:val="337AB7"/>
            <w:sz w:val="21"/>
          </w:rPr>
          <w:t>Президента Республики Беларусь от 23 ноября 2017 г. № 7 </w:t>
        </w:r>
      </w:hyperlink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сведения для включения в Торговый реестр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о первом торговом объекте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 xml:space="preserve"> субъект </w:t>
      </w:r>
      <w:proofErr w:type="spellStart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хозяствования</w:t>
      </w:r>
      <w:proofErr w:type="spellEnd"/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 xml:space="preserve"> вправе представить  в разумный срок, при этом полагаем, что представление таких сведений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не позднее пяти дней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после начала осуществления розничной торговли в таком объекте является достаточным и разумным сроком.</w:t>
      </w:r>
      <w:proofErr w:type="gramEnd"/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В случае создания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второго и последующих торговых объектов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обязанность по представлению сведений для включения в Торговый реестр наступает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 до начала осуществления розничной торговли в таких торговых объектах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Справочно</w:t>
      </w:r>
      <w:proofErr w:type="spellEnd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: В соответствии Законом: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субъекты торговли обязаны представлять сведения для включения в Торговый реестр, внесения изменений и дополнений в сведения, внесенные в Торговый реестр, исключения сведений, внесенных в Торговый реестр (пункт 4 статьи 10);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стационарный торговый объект считается созданным со дня внесения сведений о нем в Торговый реестр (пункт 3 статьи 13);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субъекты торговли вправе осуществлять торговлю в нестационарных торговых объектах со дня внесения сведений об этих субъектах в Торговый реестр (пункт 6 статьи 14).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b/>
          <w:bCs/>
          <w:i/>
          <w:iCs/>
          <w:color w:val="333333"/>
          <w:sz w:val="21"/>
        </w:rPr>
        <w:t>Внимание! Продажу товаров, розничная торговля которыми подлежит лицензированию, можно начать только после получения  лицензии на соответствующий вид деятельности.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При осуществлении розничной торговли</w:t>
      </w: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 xml:space="preserve">субъекты </w:t>
      </w:r>
      <w:proofErr w:type="spellStart"/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хозяйстования</w:t>
      </w:r>
      <w:proofErr w:type="spellEnd"/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 xml:space="preserve"> обязаны:</w:t>
      </w:r>
    </w:p>
    <w:p w:rsidR="00F93AAF" w:rsidRPr="00F93AAF" w:rsidRDefault="00F93AAF" w:rsidP="00F93A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  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соблюдать общие требования пожарной безопасности, санитарно-эпидемиологические требования, требования в области охраны окружающей среды, требования в области ветеринарии к содержанию и эксплуатации капитальных строений (зданий, сооружений), изолированных помещений и иных объектов, утвержденные </w:t>
      </w:r>
      <w:hyperlink r:id="rId9" w:tgtFrame="_blank" w:history="1">
        <w:r w:rsidRPr="00F93AAF">
          <w:rPr>
            <w:rFonts w:ascii="Helvetica" w:eastAsia="Times New Roman" w:hAnsi="Helvetica" w:cs="Helvetica"/>
            <w:b/>
            <w:bCs/>
            <w:color w:val="337AB7"/>
            <w:sz w:val="21"/>
          </w:rPr>
          <w:t>Декретом  Президента Республики Беларусь от 23 ноября 2017 г. № 7</w:t>
        </w:r>
      </w:hyperlink>
    </w:p>
    <w:p w:rsidR="00F93AAF" w:rsidRPr="00F93AAF" w:rsidRDefault="00F93AAF" w:rsidP="00F93A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color w:val="333333"/>
          <w:sz w:val="21"/>
          <w:szCs w:val="21"/>
        </w:rPr>
        <w:t>    </w:t>
      </w:r>
      <w:r w:rsidRPr="00F93AAF">
        <w:rPr>
          <w:rFonts w:ascii="Helvetica" w:eastAsia="Times New Roman" w:hAnsi="Helvetica" w:cs="Helvetica"/>
          <w:b/>
          <w:bCs/>
          <w:color w:val="333333"/>
          <w:sz w:val="21"/>
        </w:rPr>
        <w:t>соблюдать иные требования законодательства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proofErr w:type="spellStart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Справочно</w:t>
      </w:r>
      <w:proofErr w:type="spellEnd"/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:</w:t>
      </w:r>
    </w:p>
    <w:p w:rsidR="00F93AAF" w:rsidRPr="00F93AAF" w:rsidRDefault="00F93AAF" w:rsidP="00F93AAF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93AAF">
        <w:rPr>
          <w:rFonts w:ascii="Helvetica" w:eastAsia="Times New Roman" w:hAnsi="Helvetica" w:cs="Helvetica"/>
          <w:i/>
          <w:iCs/>
          <w:color w:val="333333"/>
          <w:sz w:val="21"/>
        </w:rPr>
        <w:t>В торговом объекте должны находиться: книга замечаний и предложений (за исключением передвижных средств развозной и разносной торговли); книга учета проверок; документы, подтверждающие приобретение (поступление) товаров; документы о качестве и безопасности товаров в случаях, установленных законодательством Республики Беларусь; иные документы, установленные законодательством.</w:t>
      </w:r>
    </w:p>
    <w:p w:rsidR="00137A0B" w:rsidRDefault="00137A0B"/>
    <w:sectPr w:rsidR="00137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4562"/>
    <w:multiLevelType w:val="multilevel"/>
    <w:tmpl w:val="EF308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060AAE"/>
    <w:multiLevelType w:val="multilevel"/>
    <w:tmpl w:val="C3029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E82EF9"/>
    <w:multiLevelType w:val="multilevel"/>
    <w:tmpl w:val="9E8C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C02BB9"/>
    <w:multiLevelType w:val="multilevel"/>
    <w:tmpl w:val="119C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C658A1"/>
    <w:multiLevelType w:val="multilevel"/>
    <w:tmpl w:val="9F10A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8708AD"/>
    <w:multiLevelType w:val="multilevel"/>
    <w:tmpl w:val="17EA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A5780B"/>
    <w:multiLevelType w:val="multilevel"/>
    <w:tmpl w:val="33CC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6F06C2"/>
    <w:multiLevelType w:val="multilevel"/>
    <w:tmpl w:val="DD5CA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A068A5"/>
    <w:multiLevelType w:val="multilevel"/>
    <w:tmpl w:val="99FC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C6560B"/>
    <w:multiLevelType w:val="multilevel"/>
    <w:tmpl w:val="3DBC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FF2488"/>
    <w:multiLevelType w:val="multilevel"/>
    <w:tmpl w:val="75408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3AAF"/>
    <w:rsid w:val="00137A0B"/>
    <w:rsid w:val="00F93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3AAF"/>
    <w:rPr>
      <w:b/>
      <w:bCs/>
    </w:rPr>
  </w:style>
  <w:style w:type="paragraph" w:styleId="a4">
    <w:name w:val="Normal (Web)"/>
    <w:basedOn w:val="a"/>
    <w:uiPriority w:val="99"/>
    <w:semiHidden/>
    <w:unhideWhenUsed/>
    <w:rsid w:val="00F9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F93AAF"/>
    <w:rPr>
      <w:i/>
      <w:iCs/>
    </w:rPr>
  </w:style>
  <w:style w:type="character" w:styleId="a6">
    <w:name w:val="Hyperlink"/>
    <w:basedOn w:val="a0"/>
    <w:uiPriority w:val="99"/>
    <w:semiHidden/>
    <w:unhideWhenUsed/>
    <w:rsid w:val="00F93A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by/document/?guid=12551&amp;p0=Pd1700007&amp;p1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rt.gov.by/files/live/sites/mart/files/documents/%D0%9F%D0%BE%D1%81%D1%82%D0%B0%D0%BD%D0%BE%D0%B2%D0%BB%D0%B5%D0%BD%D0%B8%D0%B5%20%D0%A1%D0%BE%D0%B2%D0%BC%D0%B8%D0%BD%D0%B0%20%D0%BE%D1%82%2022.07.2014%20%E2%84%9670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by/document/?guid=12551&amp;p0=W21732229&amp;p1=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art.gov.by/files/live/sites/mart/files/documents/%D0%9F%D0%BE%D1%81%D1%82%D0%B0%D0%BD%D0%BE%D0%B2%D0%BB%D0%B5%D0%BD%D0%B8%D0%B5%20%D0%A1%D0%BE%D0%B2%D0%BC%D0%B8%D0%BD%D0%B0%20%D0%BE%D1%82%2022.07.2014%20%E2%84%96703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ravo.by/document/?guid=12551&amp;p0=Pd1700007&amp;p1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1435</Words>
  <Characters>8186</Characters>
  <Application>Microsoft Office Word</Application>
  <DocSecurity>0</DocSecurity>
  <Lines>68</Lines>
  <Paragraphs>19</Paragraphs>
  <ScaleCrop>false</ScaleCrop>
  <Company/>
  <LinksUpToDate>false</LinksUpToDate>
  <CharactersWithSpaces>9602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Tkacheva_OA</dc:creator>
  <cp:keywords/>
  <dc:description/>
  <cp:lastModifiedBy>Tkacheva_OA</cp:lastModifiedBy>
  <cp:revision>2</cp:revision>
  <dcterms:created xsi:type="dcterms:W3CDTF">2018-06-08T07:28:00Z</dcterms:created>
  <dcterms:modified xsi:type="dcterms:W3CDTF">2018-06-08T07:28:00Z</dcterms:modified>
</cp:coreProperties>
</file>