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7661"/>
        <w:gridCol w:w="3822"/>
        <w:gridCol w:w="1275"/>
        <w:gridCol w:w="1560"/>
        <w:gridCol w:w="1418"/>
        <w:gridCol w:w="9"/>
      </w:tblGrid>
      <w:tr w:rsidR="00E51923" w:rsidTr="00E51923">
        <w:trPr>
          <w:trHeight w:val="380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3" w:rsidRPr="00123099" w:rsidRDefault="008F4438" w:rsidP="00F31E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t>70</w:t>
            </w:r>
            <w:r w:rsidR="00E51923">
              <w:rPr>
                <w:sz w:val="16"/>
                <w:szCs w:val="18"/>
              </w:rPr>
              <w:br w:type="page"/>
            </w:r>
            <w:r w:rsidR="00E51923" w:rsidRPr="00123099">
              <w:rPr>
                <w:b/>
                <w:bCs/>
                <w:sz w:val="16"/>
              </w:rPr>
              <w:t>И З В Е Щ Е Н И Е о проведении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="00576246">
              <w:rPr>
                <w:b/>
                <w:bCs/>
                <w:sz w:val="16"/>
              </w:rPr>
              <w:t xml:space="preserve">повторного </w:t>
            </w:r>
            <w:r w:rsidR="00E51923" w:rsidRPr="00123099">
              <w:rPr>
                <w:b/>
                <w:bCs/>
                <w:sz w:val="16"/>
              </w:rPr>
              <w:t>открытого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="00E51923" w:rsidRPr="00123099">
              <w:rPr>
                <w:b/>
                <w:bCs/>
                <w:sz w:val="16"/>
              </w:rPr>
              <w:t>аукциона</w:t>
            </w:r>
            <w:r w:rsidR="00DD0D17">
              <w:rPr>
                <w:b/>
                <w:bCs/>
                <w:sz w:val="16"/>
              </w:rPr>
              <w:t xml:space="preserve"> </w:t>
            </w:r>
            <w:r w:rsidR="00E51923"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E51923">
              <w:rPr>
                <w:b/>
                <w:bCs/>
                <w:sz w:val="16"/>
                <w:szCs w:val="22"/>
              </w:rPr>
              <w:t>земельн</w:t>
            </w:r>
            <w:r w:rsidR="00B038F1">
              <w:rPr>
                <w:b/>
                <w:bCs/>
                <w:sz w:val="16"/>
                <w:szCs w:val="22"/>
              </w:rPr>
              <w:t>ого</w:t>
            </w:r>
            <w:r w:rsidR="00E51923">
              <w:rPr>
                <w:b/>
                <w:bCs/>
                <w:sz w:val="16"/>
                <w:szCs w:val="22"/>
              </w:rPr>
              <w:t xml:space="preserve"> участк</w:t>
            </w:r>
            <w:r w:rsidR="00B038F1">
              <w:rPr>
                <w:b/>
                <w:bCs/>
                <w:sz w:val="16"/>
                <w:szCs w:val="22"/>
              </w:rPr>
              <w:t>а</w:t>
            </w:r>
            <w:r w:rsidR="00E51923">
              <w:rPr>
                <w:b/>
                <w:bCs/>
                <w:sz w:val="16"/>
                <w:szCs w:val="22"/>
              </w:rPr>
              <w:t xml:space="preserve"> в частную собственность в г. Могилеве</w:t>
            </w:r>
          </w:p>
          <w:p w:rsidR="00E51923" w:rsidRPr="009336E5" w:rsidRDefault="00B038F1" w:rsidP="00B038F1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15 октября</w:t>
            </w:r>
            <w:r w:rsidR="00EB63D7">
              <w:rPr>
                <w:b/>
                <w:bCs/>
                <w:color w:val="000000" w:themeColor="text1"/>
              </w:rPr>
              <w:t xml:space="preserve"> </w:t>
            </w:r>
            <w:r w:rsidR="00E51923" w:rsidRPr="00A90A06">
              <w:rPr>
                <w:b/>
                <w:bCs/>
                <w:color w:val="000000" w:themeColor="text1"/>
              </w:rPr>
              <w:t>202</w:t>
            </w:r>
            <w:r w:rsidR="00501A21">
              <w:rPr>
                <w:b/>
                <w:bCs/>
                <w:color w:val="000000" w:themeColor="text1"/>
              </w:rPr>
              <w:t>5</w:t>
            </w:r>
            <w:r w:rsidR="00E51923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E51923" w:rsidTr="00B6784F">
        <w:trPr>
          <w:gridAfter w:val="1"/>
          <w:wAfter w:w="9" w:type="dxa"/>
          <w:trHeight w:val="27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(местонахождение земельного участка,  кадастровый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продажи, руб.,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3" w:rsidRDefault="00E51923" w:rsidP="00F31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задатка, руб.,</w:t>
            </w:r>
            <w:r w:rsidR="00DD0D17">
              <w:rPr>
                <w:sz w:val="16"/>
              </w:rPr>
              <w:t xml:space="preserve"> </w:t>
            </w:r>
            <w:r>
              <w:rPr>
                <w:sz w:val="16"/>
              </w:rPr>
              <w:t>коп.</w:t>
            </w:r>
          </w:p>
        </w:tc>
      </w:tr>
      <w:tr w:rsidR="00A220AE" w:rsidTr="00B6784F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3DE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E27E46">
            <w:pPr>
              <w:jc w:val="both"/>
              <w:rPr>
                <w:sz w:val="22"/>
                <w:szCs w:val="22"/>
              </w:rPr>
            </w:pPr>
            <w:r w:rsidRPr="00EB3DE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в частную собственность с </w:t>
            </w:r>
            <w:r w:rsidRPr="00EB3DEA">
              <w:rPr>
                <w:sz w:val="22"/>
                <w:szCs w:val="22"/>
              </w:rPr>
              <w:t>кадастровым номером 74010000000</w:t>
            </w:r>
            <w:r w:rsidR="00E27E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="00E27E46">
              <w:rPr>
                <w:sz w:val="22"/>
                <w:szCs w:val="22"/>
              </w:rPr>
              <w:t>9349</w:t>
            </w:r>
            <w:r w:rsidRPr="00EB3DEA">
              <w:rPr>
                <w:sz w:val="22"/>
                <w:szCs w:val="22"/>
              </w:rPr>
              <w:t xml:space="preserve">, расположенный по адресу: </w:t>
            </w:r>
            <w:r>
              <w:rPr>
                <w:sz w:val="22"/>
                <w:szCs w:val="22"/>
              </w:rPr>
              <w:t xml:space="preserve">Могилевская обл., </w:t>
            </w:r>
            <w:r w:rsidRPr="00EB3DEA">
              <w:rPr>
                <w:sz w:val="22"/>
                <w:szCs w:val="22"/>
              </w:rPr>
              <w:t xml:space="preserve">г. Могилев, </w:t>
            </w:r>
            <w:r>
              <w:rPr>
                <w:sz w:val="22"/>
                <w:szCs w:val="22"/>
              </w:rPr>
              <w:t xml:space="preserve">ул. </w:t>
            </w:r>
            <w:r w:rsidR="00E27E46">
              <w:rPr>
                <w:sz w:val="22"/>
                <w:szCs w:val="22"/>
              </w:rPr>
              <w:t>Ручейная</w:t>
            </w:r>
            <w:r>
              <w:rPr>
                <w:sz w:val="22"/>
                <w:szCs w:val="22"/>
              </w:rPr>
              <w:t>, 2</w:t>
            </w:r>
            <w:r w:rsidR="00E27E46">
              <w:rPr>
                <w:sz w:val="22"/>
                <w:szCs w:val="22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E27E46">
            <w:pPr>
              <w:jc w:val="center"/>
              <w:rPr>
                <w:sz w:val="22"/>
                <w:szCs w:val="22"/>
              </w:rPr>
            </w:pPr>
            <w:r w:rsidRPr="00EB3DEA">
              <w:rPr>
                <w:color w:val="000000"/>
                <w:sz w:val="22"/>
                <w:szCs w:val="22"/>
              </w:rPr>
              <w:t>0,</w:t>
            </w:r>
            <w:r w:rsidR="00E27E46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CF3A85" w:rsidP="00A22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A220AE" w:rsidRPr="00EB3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410р.26</w:t>
            </w:r>
            <w:r w:rsidR="00A220AE" w:rsidRPr="00EB3DEA">
              <w:rPr>
                <w:sz w:val="22"/>
                <w:szCs w:val="22"/>
              </w:rPr>
              <w:t xml:space="preserve">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CF3A85" w:rsidP="009F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</w:t>
            </w:r>
            <w:r w:rsidR="00A220AE" w:rsidRPr="00EB3DEA">
              <w:rPr>
                <w:sz w:val="22"/>
                <w:szCs w:val="22"/>
              </w:rPr>
              <w:t>00р.00 к.</w:t>
            </w:r>
          </w:p>
        </w:tc>
      </w:tr>
      <w:tr w:rsidR="00A220AE" w:rsidTr="008A3A22">
        <w:trPr>
          <w:gridAfter w:val="1"/>
          <w:wAfter w:w="9" w:type="dxa"/>
          <w:trHeight w:val="48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AE" w:rsidRPr="00EB3DEA" w:rsidRDefault="00A220AE" w:rsidP="009F16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901" w:rsidRPr="00F97EB6" w:rsidRDefault="00A220AE" w:rsidP="00E27E46">
            <w:pPr>
              <w:rPr>
                <w:color w:val="000000" w:themeColor="text1"/>
                <w:sz w:val="18"/>
                <w:szCs w:val="18"/>
              </w:rPr>
            </w:pPr>
            <w:r w:rsidRPr="00EB3DEA">
              <w:rPr>
                <w:sz w:val="18"/>
                <w:szCs w:val="18"/>
              </w:rPr>
              <w:t xml:space="preserve">Ограничение (обременение) прав на земельные участки, расположенные </w:t>
            </w:r>
            <w:r>
              <w:rPr>
                <w:sz w:val="18"/>
                <w:szCs w:val="18"/>
              </w:rPr>
              <w:t>на природных территориях</w:t>
            </w:r>
            <w:r w:rsidR="00E27E46">
              <w:rPr>
                <w:sz w:val="18"/>
                <w:szCs w:val="18"/>
              </w:rPr>
              <w:t>, подлежащих специальной охране (в зоне санитарной охраны источников питьевого водоснабжения централизованных систем питьевого водоснабжения (0,1277га)</w:t>
            </w:r>
            <w:r w:rsidR="00E27E46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97EB6" w:rsidTr="00CE5AA0">
        <w:trPr>
          <w:gridAfter w:val="1"/>
          <w:wAfter w:w="9" w:type="dxa"/>
          <w:trHeight w:val="135"/>
          <w:jc w:val="center"/>
        </w:trPr>
        <w:tc>
          <w:tcPr>
            <w:tcW w:w="161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EB6" w:rsidRPr="00F97EB6" w:rsidRDefault="00F97EB6" w:rsidP="00F97EB6">
            <w:pPr>
              <w:rPr>
                <w:b/>
                <w:sz w:val="18"/>
                <w:szCs w:val="18"/>
              </w:rPr>
            </w:pPr>
            <w:r w:rsidRPr="00F97EB6">
              <w:rPr>
                <w:b/>
                <w:sz w:val="18"/>
                <w:szCs w:val="18"/>
              </w:rPr>
              <w:t xml:space="preserve">Необходимость возмещения затрат на строительство инженерно-транспортной инфраструктуры.  </w:t>
            </w:r>
          </w:p>
          <w:p w:rsidR="00F97EB6" w:rsidRDefault="00F97EB6" w:rsidP="00F97EB6">
            <w:pPr>
              <w:rPr>
                <w:sz w:val="22"/>
                <w:szCs w:val="22"/>
              </w:rPr>
            </w:pPr>
            <w:r w:rsidRPr="00F97EB6">
              <w:rPr>
                <w:b/>
                <w:sz w:val="18"/>
                <w:szCs w:val="18"/>
              </w:rPr>
              <w:t>Существует возможность подключения к сетям газоснабжения, централизованного водоснабжения и водоотведения.</w:t>
            </w:r>
          </w:p>
        </w:tc>
      </w:tr>
      <w:tr w:rsidR="00F97EB6" w:rsidTr="00E51923">
        <w:trPr>
          <w:trHeight w:val="137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CD494E" w:rsidRDefault="0016395C" w:rsidP="00B038F1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>Целевое назначение земельн</w:t>
            </w:r>
            <w:r w:rsidR="00B038F1">
              <w:rPr>
                <w:sz w:val="18"/>
                <w:szCs w:val="18"/>
              </w:rPr>
              <w:t>ого</w:t>
            </w:r>
            <w:r w:rsidRPr="00CD494E">
              <w:rPr>
                <w:sz w:val="18"/>
                <w:szCs w:val="18"/>
              </w:rPr>
              <w:t xml:space="preserve"> участк</w:t>
            </w:r>
            <w:r w:rsidR="00B038F1">
              <w:rPr>
                <w:sz w:val="18"/>
                <w:szCs w:val="18"/>
              </w:rPr>
              <w:t>а</w:t>
            </w:r>
            <w:r w:rsidRPr="00CD494E">
              <w:rPr>
                <w:sz w:val="18"/>
                <w:szCs w:val="18"/>
              </w:rPr>
              <w:t>: для строительства и обслуживания одноквартирного жилого дома</w:t>
            </w:r>
            <w:r>
              <w:rPr>
                <w:sz w:val="18"/>
                <w:szCs w:val="18"/>
              </w:rPr>
              <w:t>.</w:t>
            </w:r>
            <w:r w:rsidRPr="00EB3DEA">
              <w:rPr>
                <w:sz w:val="18"/>
                <w:szCs w:val="18"/>
              </w:rPr>
              <w:t xml:space="preserve"> </w:t>
            </w:r>
            <w:r w:rsidR="00F97EB6" w:rsidRPr="00CD494E">
              <w:rPr>
                <w:sz w:val="18"/>
                <w:szCs w:val="18"/>
              </w:rPr>
              <w:t>Назначение земельн</w:t>
            </w:r>
            <w:r w:rsidR="00B038F1">
              <w:rPr>
                <w:sz w:val="18"/>
                <w:szCs w:val="18"/>
              </w:rPr>
              <w:t>ого</w:t>
            </w:r>
            <w:r w:rsidR="00F97EB6" w:rsidRPr="00CD494E">
              <w:rPr>
                <w:sz w:val="18"/>
                <w:szCs w:val="18"/>
              </w:rPr>
              <w:t xml:space="preserve"> участк</w:t>
            </w:r>
            <w:r w:rsidR="00B038F1">
              <w:rPr>
                <w:sz w:val="18"/>
                <w:szCs w:val="18"/>
              </w:rPr>
              <w:t>а</w:t>
            </w:r>
            <w:r w:rsidR="00F97EB6" w:rsidRPr="00CD494E">
              <w:rPr>
                <w:sz w:val="18"/>
                <w:szCs w:val="18"/>
              </w:rPr>
              <w:t xml:space="preserve"> в соответствии с единой классификацией назначения объектов недвижимого имущества:  код 1 09 02,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 </w:t>
            </w:r>
          </w:p>
        </w:tc>
      </w:tr>
      <w:tr w:rsidR="00F97EB6" w:rsidTr="00E51923">
        <w:trPr>
          <w:trHeight w:val="33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CD494E" w:rsidRDefault="00F97EB6" w:rsidP="00B47E7E">
            <w:pPr>
              <w:jc w:val="both"/>
              <w:rPr>
                <w:sz w:val="18"/>
                <w:szCs w:val="18"/>
              </w:rPr>
            </w:pPr>
            <w:r w:rsidRPr="00CD494E">
              <w:rPr>
                <w:sz w:val="18"/>
                <w:szCs w:val="18"/>
              </w:rPr>
              <w:t xml:space="preserve">Инженерные коммуникации </w:t>
            </w:r>
            <w:r>
              <w:rPr>
                <w:sz w:val="18"/>
                <w:szCs w:val="18"/>
              </w:rPr>
              <w:t>к земельным участкам не подведены</w:t>
            </w:r>
            <w:r w:rsidRPr="00CD494E">
              <w:rPr>
                <w:sz w:val="18"/>
                <w:szCs w:val="18"/>
              </w:rPr>
              <w:t xml:space="preserve">. </w:t>
            </w:r>
            <w:r w:rsidRPr="00CD494E">
              <w:rPr>
                <w:spacing w:val="-2"/>
                <w:sz w:val="18"/>
                <w:szCs w:val="18"/>
              </w:rPr>
              <w:t xml:space="preserve">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 </w:t>
            </w:r>
          </w:p>
        </w:tc>
      </w:tr>
      <w:tr w:rsidR="00F97EB6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9D6210" w:rsidRDefault="00F97EB6" w:rsidP="008E7531">
            <w:pPr>
              <w:jc w:val="both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Услов</w:t>
            </w:r>
            <w:r>
              <w:rPr>
                <w:sz w:val="18"/>
                <w:szCs w:val="18"/>
              </w:rPr>
              <w:t>ия, предусмотренные в решении об изъятии и предоставлении земельных участков для</w:t>
            </w:r>
            <w:r w:rsidRPr="009D6210">
              <w:rPr>
                <w:sz w:val="18"/>
                <w:szCs w:val="18"/>
              </w:rPr>
              <w:t xml:space="preserve"> проведения аукциона: </w:t>
            </w:r>
            <w:r>
              <w:rPr>
                <w:sz w:val="18"/>
                <w:szCs w:val="18"/>
              </w:rPr>
              <w:t xml:space="preserve">победитель аукциона либо единственный участник несостоявшегося аукциона, выразивший согласие на предоставление ему земельного участка в частную собственность обязан- </w:t>
            </w:r>
            <w:r w:rsidRPr="009D6210">
              <w:rPr>
                <w:sz w:val="18"/>
                <w:szCs w:val="18"/>
              </w:rPr>
              <w:t>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десяти рабочих дней со дня утверждения протокола о результатах аукциона внести плату за земельный участок (часть платы – в случае предоставления рассрочки ее внесения в установленном порядке),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 на земельный участок, ограничений (обременений) прав на него; приступить к занятию земельного участка в соответствии с целью и условиями его предоставления (начать строительство) в течени</w:t>
            </w:r>
            <w:r>
              <w:rPr>
                <w:sz w:val="18"/>
                <w:szCs w:val="18"/>
              </w:rPr>
              <w:t>е</w:t>
            </w:r>
            <w:r w:rsidRPr="009D6210">
              <w:rPr>
                <w:sz w:val="18"/>
                <w:szCs w:val="18"/>
              </w:rPr>
              <w:t xml:space="preserve"> одного года со дня государственной регистрации возникновения прав на земельный участок, ограничений (обременений) прав на него; </w:t>
            </w:r>
            <w:r>
              <w:rPr>
                <w:sz w:val="18"/>
                <w:szCs w:val="18"/>
              </w:rPr>
              <w:t xml:space="preserve">до занятия земельного участка осуществить мероприятия по благоустройству на предоставленном земельном участке в соответствии с требованиями статьи 85 Кодекса Республики Беларусь о земле; </w:t>
            </w:r>
            <w:r w:rsidRPr="009D6210">
              <w:rPr>
                <w:sz w:val="18"/>
                <w:szCs w:val="18"/>
              </w:rPr>
              <w:t>завершить строительство жилого дома не позднее срока, установленного законодательством Республики Беларусь; удалить древесно-кустарниковую растительность в соответствии с законодательством Республики Беларусь</w:t>
            </w:r>
            <w:r>
              <w:rPr>
                <w:sz w:val="18"/>
                <w:szCs w:val="18"/>
              </w:rPr>
              <w:t xml:space="preserve"> (при необходимости)</w:t>
            </w:r>
            <w:r w:rsidRPr="009D6210">
              <w:rPr>
                <w:sz w:val="18"/>
                <w:szCs w:val="18"/>
              </w:rPr>
              <w:t xml:space="preserve">; обеспечить использование земельного участка в соответствии с целевым назначением; возместить затраты </w:t>
            </w:r>
            <w:r>
              <w:rPr>
                <w:sz w:val="18"/>
                <w:szCs w:val="18"/>
              </w:rPr>
              <w:t>на строительство, в том числе</w:t>
            </w:r>
            <w:r w:rsidRPr="009D6210">
              <w:rPr>
                <w:sz w:val="18"/>
                <w:szCs w:val="18"/>
              </w:rPr>
              <w:t xml:space="preserve"> проектирование, объектов распределительной инженерной и транспортной инфраструктуры, в размерах, определенных Могилевским городским исполнительным комитетом; осуществлять строительство, реконструкцию в соответствии с законодательством Республики Беларусь.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97EB6" w:rsidTr="00E51923">
        <w:trPr>
          <w:trHeight w:val="721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EB6" w:rsidRPr="009D6210" w:rsidRDefault="00F97EB6" w:rsidP="008F16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№298 и решениями Могилевского городского исполнительного комитета от 7.02.2025 №3-8 «О возмещении затрат на строительство объектов распределительной инженерной и транспортной инфраструктуры» и от 13.06.2025 №13-19 «Об изменении решения Могилевского городского исполнительного комитета от 7 февраля № 3-8» (информация об утвержденных решением показателях удельной стоимости затрат на строительство объектов распределительной инженерной и транспортной инфраструктуры на 2025-2027 годы:  теплоснабжение – 133 481р.67к. за 1гигакалорий/час; водоснабжение – 2 271р.96к. за 1 куб. метр/сутки; </w:t>
            </w:r>
            <w:r w:rsidR="00284439">
              <w:rPr>
                <w:sz w:val="18"/>
                <w:szCs w:val="18"/>
              </w:rPr>
              <w:t xml:space="preserve">электроснабжение </w:t>
            </w:r>
            <w:r w:rsidR="008F4438">
              <w:rPr>
                <w:sz w:val="18"/>
                <w:szCs w:val="18"/>
              </w:rPr>
              <w:t>–</w:t>
            </w:r>
            <w:r w:rsidR="00284439">
              <w:rPr>
                <w:sz w:val="18"/>
                <w:szCs w:val="18"/>
              </w:rPr>
              <w:t xml:space="preserve"> </w:t>
            </w:r>
            <w:r w:rsidR="00284439" w:rsidRPr="008F4438">
              <w:rPr>
                <w:sz w:val="18"/>
                <w:szCs w:val="18"/>
              </w:rPr>
              <w:t>7</w:t>
            </w:r>
            <w:r w:rsidR="008F4438" w:rsidRPr="008F4438">
              <w:rPr>
                <w:sz w:val="18"/>
                <w:szCs w:val="18"/>
              </w:rPr>
              <w:t>01р</w:t>
            </w:r>
            <w:r w:rsidR="008F4438">
              <w:rPr>
                <w:sz w:val="18"/>
                <w:szCs w:val="18"/>
              </w:rPr>
              <w:t xml:space="preserve">.91к. за 1 киловатт; </w:t>
            </w:r>
            <w:r w:rsidR="00284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хозяйственно-бытовая канализация – 1 362р.48к. за 1 куб. метр</w:t>
            </w:r>
            <w:r w:rsidR="00284439">
              <w:rPr>
                <w:sz w:val="18"/>
                <w:szCs w:val="18"/>
              </w:rPr>
              <w:t xml:space="preserve">/сутки; дождевая канализация – </w:t>
            </w:r>
            <w:r>
              <w:rPr>
                <w:sz w:val="18"/>
                <w:szCs w:val="18"/>
              </w:rPr>
              <w:t xml:space="preserve">1 825р.90к. за 1 литр/секунду: за объекты распределительной транспортной инфраструктуры; капитальный облегченный тип одежды – 52 524р.13к. за 1 гектар земельного участка, переходный тип одежды  -9201р. 22к. за 1 гектар земельного участка). </w:t>
            </w:r>
          </w:p>
        </w:tc>
      </w:tr>
      <w:tr w:rsidR="00F97EB6" w:rsidTr="00E51923">
        <w:trPr>
          <w:cantSplit/>
          <w:trHeight w:val="528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9D6210" w:rsidRDefault="00576246" w:rsidP="00F31E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Повторный а</w:t>
            </w:r>
            <w:r w:rsidR="00F97EB6" w:rsidRPr="009D6210">
              <w:rPr>
                <w:b/>
                <w:sz w:val="18"/>
                <w:szCs w:val="18"/>
              </w:rPr>
              <w:t xml:space="preserve">укцион состоится </w:t>
            </w:r>
            <w:bookmarkStart w:id="0" w:name="_GoBack"/>
            <w:r w:rsidR="00B038F1">
              <w:rPr>
                <w:b/>
                <w:sz w:val="18"/>
                <w:szCs w:val="18"/>
              </w:rPr>
              <w:t>15</w:t>
            </w:r>
            <w:r w:rsidR="00F97EB6">
              <w:rPr>
                <w:b/>
                <w:sz w:val="18"/>
                <w:szCs w:val="18"/>
              </w:rPr>
              <w:t xml:space="preserve"> </w:t>
            </w:r>
            <w:r w:rsidR="00B038F1">
              <w:rPr>
                <w:b/>
                <w:sz w:val="18"/>
                <w:szCs w:val="18"/>
              </w:rPr>
              <w:t>октября</w:t>
            </w:r>
            <w:r w:rsidR="00F97EB6">
              <w:rPr>
                <w:b/>
                <w:sz w:val="18"/>
                <w:szCs w:val="18"/>
              </w:rPr>
              <w:t xml:space="preserve"> 2025</w:t>
            </w:r>
            <w:r w:rsidR="00F97EB6"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="00F97EB6" w:rsidRPr="009D6210">
              <w:rPr>
                <w:b/>
                <w:sz w:val="18"/>
                <w:szCs w:val="18"/>
              </w:rPr>
              <w:t xml:space="preserve"> в 15</w:t>
            </w:r>
            <w:r w:rsidR="00F97EB6">
              <w:rPr>
                <w:b/>
                <w:sz w:val="18"/>
                <w:szCs w:val="18"/>
              </w:rPr>
              <w:t xml:space="preserve">.00 </w:t>
            </w:r>
            <w:bookmarkEnd w:id="0"/>
            <w:r w:rsidR="00F97EB6">
              <w:rPr>
                <w:b/>
                <w:sz w:val="18"/>
                <w:szCs w:val="18"/>
              </w:rPr>
              <w:t>по адресу: г. Могилев, ул. Первомайская, 28а</w:t>
            </w:r>
            <w:r w:rsidR="00F97EB6" w:rsidRPr="009D6210">
              <w:rPr>
                <w:b/>
                <w:sz w:val="18"/>
                <w:szCs w:val="18"/>
              </w:rPr>
              <w:t>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 w:rsidR="00B038F1">
              <w:rPr>
                <w:sz w:val="18"/>
                <w:szCs w:val="18"/>
              </w:rPr>
              <w:t>2</w:t>
            </w:r>
            <w:r w:rsidR="00576246">
              <w:rPr>
                <w:sz w:val="18"/>
                <w:szCs w:val="18"/>
              </w:rPr>
              <w:t>9</w:t>
            </w:r>
            <w:r w:rsidR="00B038F1">
              <w:rPr>
                <w:sz w:val="18"/>
                <w:szCs w:val="18"/>
              </w:rPr>
              <w:t xml:space="preserve"> сентября</w:t>
            </w:r>
            <w:r>
              <w:rPr>
                <w:sz w:val="18"/>
                <w:szCs w:val="18"/>
              </w:rPr>
              <w:t xml:space="preserve"> 2025 в рабочие дни </w:t>
            </w:r>
            <w:r w:rsidRPr="00440A8A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40A8A">
              <w:rPr>
                <w:b/>
                <w:sz w:val="18"/>
                <w:szCs w:val="18"/>
              </w:rPr>
              <w:t>8.00 до 13.00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210">
              <w:rPr>
                <w:sz w:val="18"/>
                <w:szCs w:val="18"/>
              </w:rPr>
              <w:t xml:space="preserve">по адресу: г. Могилев, ул. </w:t>
            </w:r>
            <w:r>
              <w:rPr>
                <w:sz w:val="18"/>
                <w:szCs w:val="18"/>
              </w:rPr>
              <w:t>Первомайская</w:t>
            </w:r>
            <w:r w:rsidRPr="009D621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28а</w:t>
            </w:r>
            <w:r w:rsidRPr="009D6210">
              <w:rPr>
                <w:sz w:val="18"/>
                <w:szCs w:val="18"/>
              </w:rPr>
              <w:t>, каб.</w:t>
            </w:r>
            <w:r>
              <w:rPr>
                <w:sz w:val="18"/>
                <w:szCs w:val="18"/>
              </w:rPr>
              <w:t>203, 211</w:t>
            </w:r>
            <w:r w:rsidRPr="009D6210">
              <w:rPr>
                <w:sz w:val="18"/>
                <w:szCs w:val="18"/>
              </w:rPr>
              <w:t>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576246">
              <w:rPr>
                <w:b/>
                <w:sz w:val="18"/>
                <w:szCs w:val="18"/>
              </w:rPr>
              <w:t xml:space="preserve">10 </w:t>
            </w:r>
            <w:r w:rsidR="00B038F1">
              <w:rPr>
                <w:b/>
                <w:sz w:val="18"/>
                <w:szCs w:val="18"/>
              </w:rPr>
              <w:t>октября</w:t>
            </w:r>
            <w:r>
              <w:rPr>
                <w:b/>
                <w:sz w:val="18"/>
                <w:szCs w:val="18"/>
              </w:rPr>
              <w:t xml:space="preserve"> 2025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F97EB6" w:rsidRPr="009D6210" w:rsidRDefault="00F97EB6" w:rsidP="00F31E5B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B038F1">
              <w:rPr>
                <w:b/>
                <w:sz w:val="18"/>
                <w:szCs w:val="18"/>
              </w:rPr>
              <w:t>15 октября</w:t>
            </w:r>
            <w:r>
              <w:rPr>
                <w:b/>
                <w:bCs/>
                <w:sz w:val="18"/>
                <w:szCs w:val="18"/>
              </w:rPr>
              <w:t xml:space="preserve"> 2025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B038F1">
              <w:rPr>
                <w:sz w:val="18"/>
                <w:szCs w:val="18"/>
              </w:rPr>
              <w:t>4</w:t>
            </w:r>
            <w:r w:rsidRPr="009D6210">
              <w:rPr>
                <w:sz w:val="18"/>
                <w:szCs w:val="18"/>
              </w:rPr>
              <w:t>0 до 15.00 часов.</w:t>
            </w:r>
          </w:p>
          <w:p w:rsidR="00F97EB6" w:rsidRPr="009D6210" w:rsidRDefault="00F97EB6" w:rsidP="00E04B9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соответствии с</w:t>
            </w:r>
            <w:r w:rsidRPr="009D6210">
              <w:rPr>
                <w:rStyle w:val="c0"/>
                <w:sz w:val="18"/>
                <w:szCs w:val="18"/>
              </w:rPr>
              <w:t xml:space="preserve"> Положением о порядке организации и проведения аукционов по продаже земельных участков в частную собственность,  утвержденного постановлением Совета Министров Республики Беларусь от 13.01.2023 г. № 32.</w:t>
            </w:r>
          </w:p>
        </w:tc>
      </w:tr>
      <w:tr w:rsidR="00F97EB6" w:rsidTr="00E51923">
        <w:trPr>
          <w:cantSplit/>
          <w:trHeight w:val="179"/>
          <w:jc w:val="center"/>
        </w:trPr>
        <w:tc>
          <w:tcPr>
            <w:tcW w:w="16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E51923" w:rsidRDefault="00F97EB6" w:rsidP="00B038F1">
            <w:pPr>
              <w:jc w:val="center"/>
              <w:rPr>
                <w:color w:val="000000" w:themeColor="text1"/>
              </w:rPr>
            </w:pPr>
            <w:r w:rsidRPr="004B05FD">
              <w:t xml:space="preserve">Расходы, связанные с подготовкой документации, необходимой для проведения аукциона </w:t>
            </w:r>
            <w:r w:rsidRPr="004B05FD">
              <w:rPr>
                <w:color w:val="000000" w:themeColor="text1"/>
              </w:rPr>
              <w:t xml:space="preserve">составляют </w:t>
            </w:r>
            <w:r>
              <w:rPr>
                <w:rStyle w:val="c0"/>
                <w:color w:val="000000" w:themeColor="text1"/>
              </w:rPr>
              <w:t>4 251</w:t>
            </w:r>
            <w:r w:rsidRPr="004B05FD">
              <w:rPr>
                <w:color w:val="000000" w:themeColor="text1"/>
              </w:rPr>
              <w:t>р.</w:t>
            </w:r>
            <w:r>
              <w:rPr>
                <w:color w:val="000000" w:themeColor="text1"/>
              </w:rPr>
              <w:t>01</w:t>
            </w:r>
            <w:r w:rsidRPr="004B05FD">
              <w:rPr>
                <w:color w:val="000000" w:themeColor="text1"/>
              </w:rPr>
              <w:t>к.</w:t>
            </w:r>
          </w:p>
        </w:tc>
      </w:tr>
      <w:tr w:rsidR="00F97EB6" w:rsidTr="00E51923">
        <w:trPr>
          <w:trHeight w:val="5802"/>
          <w:jc w:val="center"/>
        </w:trPr>
        <w:tc>
          <w:tcPr>
            <w:tcW w:w="8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BA1738" w:rsidRDefault="00F97EB6" w:rsidP="00F31E5B">
            <w:pPr>
              <w:pStyle w:val="2"/>
              <w:ind w:firstLine="0"/>
              <w:rPr>
                <w:color w:val="FF0000"/>
                <w:sz w:val="16"/>
                <w:szCs w:val="16"/>
              </w:rPr>
            </w:pPr>
            <w:r w:rsidRPr="00BA1738">
              <w:rPr>
                <w:b/>
                <w:color w:val="000000" w:themeColor="text1"/>
                <w:sz w:val="16"/>
                <w:szCs w:val="16"/>
              </w:rPr>
              <w:lastRenderedPageBreak/>
              <w:t>Продавец предмета аукциона</w:t>
            </w:r>
            <w:r w:rsidRPr="00BA1738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BA1738">
              <w:rPr>
                <w:sz w:val="16"/>
                <w:szCs w:val="16"/>
              </w:rPr>
              <w:br/>
              <w:t>ул. Первомайская,28а, контактный телефон -  (80222) 42-26-18,  42-26-83.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Организатор аукциона</w:t>
            </w:r>
            <w:r w:rsidRPr="00BA1738">
              <w:rPr>
                <w:sz w:val="16"/>
                <w:szCs w:val="16"/>
              </w:rPr>
              <w:t xml:space="preserve"> – МГУКП</w:t>
            </w:r>
            <w:r>
              <w:rPr>
                <w:sz w:val="16"/>
                <w:szCs w:val="16"/>
              </w:rPr>
              <w:t>П</w:t>
            </w:r>
            <w:r w:rsidRPr="00BA17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Проектное специализированное бюро</w:t>
            </w:r>
            <w:r w:rsidRPr="00BA1738">
              <w:rPr>
                <w:sz w:val="16"/>
                <w:szCs w:val="16"/>
              </w:rPr>
              <w:t>», 2120</w:t>
            </w:r>
            <w:r>
              <w:rPr>
                <w:sz w:val="16"/>
                <w:szCs w:val="16"/>
              </w:rPr>
              <w:t xml:space="preserve">30, г. Могилёв, </w:t>
            </w:r>
            <w:r w:rsidR="00F2669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 Первомайская</w:t>
            </w:r>
            <w:r w:rsidRPr="00BA173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28а</w:t>
            </w:r>
            <w:r w:rsidRPr="00BA1738">
              <w:rPr>
                <w:sz w:val="16"/>
                <w:szCs w:val="16"/>
              </w:rPr>
              <w:t xml:space="preserve">, контактные телефоны -  8-0222-42-25-64, 42-24-59, 8-029-151-54-44.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b/>
                <w:sz w:val="16"/>
                <w:szCs w:val="16"/>
              </w:rPr>
              <w:t>Задаток</w:t>
            </w:r>
            <w:r w:rsidRPr="00BA1738">
              <w:rPr>
                <w:sz w:val="16"/>
                <w:szCs w:val="16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BA1738">
              <w:rPr>
                <w:sz w:val="16"/>
                <w:szCs w:val="16"/>
                <w:lang w:val="en-US"/>
              </w:rPr>
              <w:t>BY</w:t>
            </w:r>
            <w:r w:rsidRPr="00BA1738">
              <w:rPr>
                <w:sz w:val="16"/>
                <w:szCs w:val="16"/>
              </w:rPr>
              <w:t>16</w:t>
            </w:r>
            <w:r w:rsidRPr="00BA1738">
              <w:rPr>
                <w:sz w:val="16"/>
                <w:szCs w:val="16"/>
                <w:lang w:val="en-US"/>
              </w:rPr>
              <w:t>AKBB</w:t>
            </w:r>
            <w:r w:rsidRPr="00BA1738">
              <w:rPr>
                <w:sz w:val="16"/>
                <w:szCs w:val="16"/>
              </w:rPr>
              <w:t xml:space="preserve">36410174405547000000 в филиале №700 МОУ ОАО «АСБ Беларусбанк», код </w:t>
            </w:r>
            <w:r w:rsidRPr="00BA1738">
              <w:rPr>
                <w:sz w:val="16"/>
                <w:szCs w:val="16"/>
                <w:lang w:val="en-US"/>
              </w:rPr>
              <w:t>AKBBBY</w:t>
            </w:r>
            <w:r w:rsidRPr="00BA1738">
              <w:rPr>
                <w:sz w:val="16"/>
                <w:szCs w:val="16"/>
              </w:rPr>
              <w:t>2</w:t>
            </w:r>
            <w:r w:rsidRPr="00BA1738">
              <w:rPr>
                <w:sz w:val="16"/>
                <w:szCs w:val="16"/>
                <w:lang w:val="en-US"/>
              </w:rPr>
              <w:t>X</w:t>
            </w:r>
            <w:r w:rsidRPr="00BA1738">
              <w:rPr>
                <w:sz w:val="16"/>
                <w:szCs w:val="16"/>
              </w:rPr>
              <w:t xml:space="preserve">, </w:t>
            </w:r>
            <w:r w:rsidRPr="00BA1738">
              <w:rPr>
                <w:sz w:val="16"/>
                <w:szCs w:val="16"/>
              </w:rPr>
              <w:br/>
              <w:t xml:space="preserve">УНП 700123787 (разовый платеж), с отметкой банка; </w:t>
            </w:r>
            <w:r w:rsidRPr="00BA1738">
              <w:rPr>
                <w:b/>
                <w:sz w:val="16"/>
                <w:szCs w:val="16"/>
              </w:rPr>
              <w:t>(назначение платежа – задаток за участие в аукционе по лоту №__)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rStyle w:val="c0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од платежа -190401.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Для участия в аукционе </w:t>
            </w:r>
            <w:r w:rsidRPr="00BA1738">
              <w:rPr>
                <w:rStyle w:val="c0"/>
                <w:b/>
                <w:sz w:val="16"/>
                <w:szCs w:val="16"/>
              </w:rPr>
              <w:t>гражданин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b/>
                <w:sz w:val="16"/>
                <w:szCs w:val="16"/>
              </w:rPr>
              <w:t>, </w:t>
            </w:r>
            <w:r>
              <w:rPr>
                <w:rStyle w:val="c0"/>
                <w:b/>
                <w:sz w:val="16"/>
                <w:szCs w:val="16"/>
              </w:rPr>
              <w:t xml:space="preserve">негосударственное </w:t>
            </w:r>
            <w:r w:rsidRPr="00BA1738">
              <w:rPr>
                <w:rStyle w:val="c0"/>
                <w:b/>
                <w:sz w:val="16"/>
                <w:szCs w:val="16"/>
              </w:rPr>
              <w:t>юридическое лицо</w:t>
            </w:r>
            <w:r>
              <w:rPr>
                <w:rStyle w:val="c0"/>
                <w:b/>
                <w:sz w:val="16"/>
                <w:szCs w:val="16"/>
              </w:rPr>
              <w:t xml:space="preserve"> Республики Беларусь</w:t>
            </w:r>
            <w:r w:rsidRPr="00BA1738">
              <w:rPr>
                <w:rStyle w:val="c0"/>
                <w:sz w:val="16"/>
                <w:szCs w:val="16"/>
              </w:rPr>
              <w:t xml:space="preserve"> (лично либо через своего представителя или уполномоченное должностное лицо) в установленный в извещении срок </w:t>
            </w:r>
            <w:r w:rsidRPr="00BA1738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BA1738">
              <w:rPr>
                <w:rStyle w:val="c0"/>
                <w:sz w:val="16"/>
                <w:szCs w:val="16"/>
              </w:rPr>
              <w:t xml:space="preserve"> с 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 текущий (расчетный) счет, указанный в извещении, с отметкой банка, а также заключают с организатором аукциона соглашение.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Задаток вносится в белорусских рублях в сумме и срок согласно настоящему извещению.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Кроме того представляются: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-представителем гражданина – нотариально удостоверенная доверенность;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 – </w:t>
            </w:r>
            <w:proofErr w:type="gramStart"/>
            <w:r w:rsidRPr="00BA1738">
              <w:rPr>
                <w:rStyle w:val="c0"/>
                <w:sz w:val="16"/>
                <w:szCs w:val="16"/>
              </w:rPr>
              <w:t>доверенность</w:t>
            </w:r>
            <w:proofErr w:type="gramEnd"/>
            <w:r w:rsidRPr="00BA1738">
              <w:rPr>
                <w:rStyle w:val="c0"/>
                <w:sz w:val="16"/>
                <w:szCs w:val="16"/>
              </w:rPr>
              <w:t xml:space="preserve">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rStyle w:val="c0"/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F97EB6" w:rsidRPr="00BA1738" w:rsidRDefault="00F97EB6" w:rsidP="00F31E5B">
            <w:pPr>
              <w:pStyle w:val="2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rStyle w:val="c0"/>
                <w:sz w:val="16"/>
                <w:szCs w:val="16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Торги в отношении каждого земельного участка проводятся при условии наличия двух или более участников. Победителем аукциона признается участник, предложивший в ходе аукциона наиболее высшую цену. </w:t>
            </w:r>
          </w:p>
          <w:p w:rsidR="00F97EB6" w:rsidRPr="00BA1738" w:rsidRDefault="00F97EB6" w:rsidP="00F31E5B">
            <w:pPr>
              <w:pStyle w:val="point"/>
              <w:ind w:firstLine="0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 с внесением платы за земельный участок в размере начальной цены предмета аукциона, увеличенной на 5 процентов (далее – единственный участник несостоявшегося аукциона). 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Затраты на организацию и проведение аукциона письменно доводятся до сведения участников до начала проведения аукциона, в том числе расходы, связанные с изготовлением и предоставлением участником аукциона документации, необходимой для его проведения.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 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BA1738">
              <w:rPr>
                <w:sz w:val="16"/>
                <w:szCs w:val="16"/>
              </w:rPr>
              <w:t>аукциона</w:t>
            </w:r>
            <w:proofErr w:type="gramEnd"/>
            <w:r w:rsidRPr="00BA1738">
              <w:rPr>
                <w:sz w:val="16"/>
                <w:szCs w:val="16"/>
              </w:rPr>
              <w:t xml:space="preserve"> либо единственный участник несостоявшегося аукциона обязан: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-внести плату за земельный участок (часть платы – в случае предоставления рассрочки ее внесения Могилевским городским исполнительным комитетом);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bookmarkStart w:id="1" w:name="1181"/>
            <w:bookmarkEnd w:id="1"/>
            <w:r w:rsidRPr="00BA1738">
              <w:rPr>
                <w:sz w:val="16"/>
                <w:szCs w:val="16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bookmarkStart w:id="2" w:name="1182"/>
            <w:bookmarkEnd w:id="2"/>
            <w:r w:rsidRPr="00BA1738">
              <w:rPr>
                <w:sz w:val="16"/>
                <w:szCs w:val="16"/>
              </w:rPr>
              <w:t>-выполнить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</w:t>
            </w:r>
          </w:p>
          <w:p w:rsidR="00F97EB6" w:rsidRPr="00BA1738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>После совершения указанных действий, но не позднее 2 рабочих дней Могилевский городской исполнительный комитет передает победителю аукциона либо единственному участнику несостоявшегося аукциона выписку из решения, а также один экземпляр протокола о результатах аукциона либо признания аукциона несостоявшимся</w:t>
            </w:r>
            <w:r w:rsidRPr="00BA1738">
              <w:rPr>
                <w:color w:val="FF0000"/>
                <w:sz w:val="16"/>
                <w:szCs w:val="16"/>
              </w:rPr>
              <w:t>.</w:t>
            </w:r>
          </w:p>
          <w:p w:rsidR="00F97EB6" w:rsidRDefault="00F97EB6" w:rsidP="00F31E5B">
            <w:pPr>
              <w:pStyle w:val="a3"/>
              <w:rPr>
                <w:sz w:val="16"/>
                <w:szCs w:val="16"/>
              </w:rPr>
            </w:pPr>
            <w:r w:rsidRPr="00BA1738">
              <w:rPr>
                <w:sz w:val="16"/>
                <w:szCs w:val="16"/>
              </w:rPr>
              <w:t xml:space="preserve">Оплата стоимости предмета аукциона осуществляется по безналичному расчету за белорусские рубли. </w:t>
            </w:r>
          </w:p>
          <w:p w:rsidR="00F97EB6" w:rsidRDefault="00F97EB6" w:rsidP="00F31E5B">
            <w:pPr>
              <w:pStyle w:val="a3"/>
              <w:rPr>
                <w:rStyle w:val="c3"/>
                <w:sz w:val="16"/>
                <w:szCs w:val="16"/>
              </w:rPr>
            </w:pPr>
            <w:r w:rsidRPr="00BA1738">
              <w:rPr>
                <w:rStyle w:val="c3"/>
                <w:sz w:val="16"/>
                <w:szCs w:val="16"/>
              </w:rPr>
              <w:t>Осмотр земельного участка на местности производиться желающими самостоятельно в удобное для них время.</w:t>
            </w:r>
          </w:p>
          <w:p w:rsidR="00D473B5" w:rsidRPr="00D473B5" w:rsidRDefault="00D473B5" w:rsidP="00D473B5">
            <w:pPr>
              <w:jc w:val="both"/>
              <w:rPr>
                <w:rStyle w:val="c0"/>
                <w:sz w:val="16"/>
                <w:szCs w:val="16"/>
              </w:rPr>
            </w:pPr>
            <w:r w:rsidRPr="00D473B5">
              <w:rPr>
                <w:bCs/>
                <w:sz w:val="16"/>
                <w:szCs w:val="16"/>
              </w:rPr>
              <w:t xml:space="preserve">Извещение размещено на официальных сайтах: </w:t>
            </w:r>
            <w:r w:rsidRPr="00D473B5">
              <w:rPr>
                <w:sz w:val="16"/>
                <w:szCs w:val="16"/>
              </w:rPr>
              <w:t xml:space="preserve">Государственного комитета по имуществу </w:t>
            </w:r>
            <w:hyperlink r:id="rId4" w:history="1">
              <w:r w:rsidRPr="00D473B5">
                <w:rPr>
                  <w:rStyle w:val="a6"/>
                  <w:sz w:val="16"/>
                  <w:szCs w:val="16"/>
                  <w:lang w:val="en-US"/>
                </w:rPr>
                <w:t>www</w:t>
              </w:r>
              <w:r w:rsidRPr="00D473B5">
                <w:rPr>
                  <w:rStyle w:val="a6"/>
                  <w:sz w:val="16"/>
                  <w:szCs w:val="16"/>
                </w:rPr>
                <w:t>.gki.gov.by</w:t>
              </w:r>
            </w:hyperlink>
            <w:r w:rsidRPr="00D473B5">
              <w:rPr>
                <w:sz w:val="16"/>
                <w:szCs w:val="16"/>
                <w:u w:val="single"/>
              </w:rPr>
              <w:t>(</w:t>
            </w:r>
            <w:hyperlink r:id="rId5" w:history="1">
              <w:r w:rsidRPr="00D473B5">
                <w:rPr>
                  <w:rStyle w:val="a6"/>
                  <w:sz w:val="16"/>
                  <w:szCs w:val="16"/>
                  <w:lang w:val="en-US"/>
                </w:rPr>
                <w:t>www</w:t>
              </w:r>
              <w:r w:rsidRPr="00D473B5">
                <w:rPr>
                  <w:rStyle w:val="a6"/>
                  <w:sz w:val="16"/>
                  <w:szCs w:val="16"/>
                </w:rPr>
                <w:t>.au.nca.by</w:t>
              </w:r>
            </w:hyperlink>
            <w:r w:rsidRPr="00D473B5">
              <w:rPr>
                <w:sz w:val="16"/>
                <w:szCs w:val="16"/>
                <w:u w:val="single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Pr="00D473B5">
              <w:rPr>
                <w:sz w:val="16"/>
                <w:szCs w:val="16"/>
              </w:rPr>
              <w:t xml:space="preserve">Могилевского областного исполнительного комитета </w:t>
            </w:r>
            <w:r w:rsidRPr="00D473B5">
              <w:rPr>
                <w:sz w:val="16"/>
                <w:szCs w:val="16"/>
                <w:u w:val="single"/>
                <w:lang w:val="en-US"/>
              </w:rPr>
              <w:t>www</w:t>
            </w:r>
            <w:r w:rsidRPr="00D473B5">
              <w:rPr>
                <w:sz w:val="16"/>
                <w:szCs w:val="16"/>
                <w:u w:val="single"/>
              </w:rPr>
              <w:t>.mogilev-region.gov.by</w:t>
            </w:r>
            <w:r w:rsidRPr="00D473B5">
              <w:rPr>
                <w:sz w:val="16"/>
                <w:szCs w:val="16"/>
              </w:rPr>
              <w:t xml:space="preserve">, Могилевского городского исполнительного комитета </w:t>
            </w:r>
            <w:r w:rsidRPr="00D473B5">
              <w:rPr>
                <w:sz w:val="16"/>
                <w:szCs w:val="16"/>
                <w:u w:val="single"/>
                <w:lang w:val="en-US"/>
              </w:rPr>
              <w:t>www</w:t>
            </w:r>
            <w:r w:rsidRPr="00D473B5">
              <w:rPr>
                <w:sz w:val="16"/>
                <w:szCs w:val="16"/>
                <w:u w:val="single"/>
              </w:rPr>
              <w:t>.mogilev.gov.by.</w:t>
            </w:r>
          </w:p>
          <w:p w:rsidR="00F97EB6" w:rsidRPr="00BA1738" w:rsidRDefault="00D473B5" w:rsidP="00D473B5">
            <w:pPr>
              <w:jc w:val="both"/>
              <w:rPr>
                <w:bCs/>
                <w:sz w:val="16"/>
                <w:szCs w:val="16"/>
              </w:rPr>
            </w:pPr>
            <w:r w:rsidRPr="0057570E">
              <w:rPr>
                <w:bCs/>
                <w:sz w:val="14"/>
                <w:szCs w:val="14"/>
              </w:rPr>
              <w:t xml:space="preserve"> </w:t>
            </w:r>
            <w:r w:rsidR="00F97EB6" w:rsidRPr="00BA1738">
              <w:rPr>
                <w:b/>
                <w:sz w:val="16"/>
                <w:szCs w:val="16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="00F97EB6" w:rsidRPr="00BA1738">
              <w:rPr>
                <w:b/>
                <w:sz w:val="16"/>
                <w:szCs w:val="16"/>
              </w:rPr>
              <w:t>информации:  г.</w:t>
            </w:r>
            <w:proofErr w:type="gramEnd"/>
            <w:r w:rsidR="00F97EB6" w:rsidRPr="00BA1738">
              <w:rPr>
                <w:b/>
                <w:sz w:val="16"/>
                <w:szCs w:val="16"/>
              </w:rPr>
              <w:t xml:space="preserve"> Могилев (80222)  42-25-64, 42-24-59, +37529-151-54-44.</w:t>
            </w:r>
          </w:p>
        </w:tc>
      </w:tr>
    </w:tbl>
    <w:p w:rsidR="00E51923" w:rsidRDefault="00E51923" w:rsidP="00E51923"/>
    <w:p w:rsidR="00E51923" w:rsidRDefault="00E51923" w:rsidP="00E51923"/>
    <w:p w:rsidR="00EC2034" w:rsidRDefault="00EC2034"/>
    <w:sectPr w:rsidR="00EC2034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23"/>
    <w:rsid w:val="000A5EF4"/>
    <w:rsid w:val="000F175C"/>
    <w:rsid w:val="00133E95"/>
    <w:rsid w:val="0016395C"/>
    <w:rsid w:val="001B0C7E"/>
    <w:rsid w:val="00200DD5"/>
    <w:rsid w:val="00255117"/>
    <w:rsid w:val="002635C6"/>
    <w:rsid w:val="00284439"/>
    <w:rsid w:val="002A67EC"/>
    <w:rsid w:val="002B2287"/>
    <w:rsid w:val="002B54DB"/>
    <w:rsid w:val="002F5AC0"/>
    <w:rsid w:val="003008B8"/>
    <w:rsid w:val="00347701"/>
    <w:rsid w:val="003A02F4"/>
    <w:rsid w:val="003D6FCC"/>
    <w:rsid w:val="00406496"/>
    <w:rsid w:val="004C2558"/>
    <w:rsid w:val="00501A21"/>
    <w:rsid w:val="005322F0"/>
    <w:rsid w:val="00576246"/>
    <w:rsid w:val="00656C8A"/>
    <w:rsid w:val="006750E5"/>
    <w:rsid w:val="006A2A42"/>
    <w:rsid w:val="006B41DB"/>
    <w:rsid w:val="006C6DC5"/>
    <w:rsid w:val="00757C50"/>
    <w:rsid w:val="007F1C5A"/>
    <w:rsid w:val="008154F3"/>
    <w:rsid w:val="008457E4"/>
    <w:rsid w:val="008A184A"/>
    <w:rsid w:val="008C7C93"/>
    <w:rsid w:val="008E7531"/>
    <w:rsid w:val="008F16D1"/>
    <w:rsid w:val="008F4438"/>
    <w:rsid w:val="00935517"/>
    <w:rsid w:val="00950369"/>
    <w:rsid w:val="00983A3C"/>
    <w:rsid w:val="009E7CD0"/>
    <w:rsid w:val="009F1682"/>
    <w:rsid w:val="00A220AE"/>
    <w:rsid w:val="00A85647"/>
    <w:rsid w:val="00AE025E"/>
    <w:rsid w:val="00B038F1"/>
    <w:rsid w:val="00B32714"/>
    <w:rsid w:val="00B43901"/>
    <w:rsid w:val="00B47E7E"/>
    <w:rsid w:val="00B5309D"/>
    <w:rsid w:val="00B611B9"/>
    <w:rsid w:val="00B6784F"/>
    <w:rsid w:val="00C04948"/>
    <w:rsid w:val="00C27BD1"/>
    <w:rsid w:val="00C34ABF"/>
    <w:rsid w:val="00CA3157"/>
    <w:rsid w:val="00CE2082"/>
    <w:rsid w:val="00CF3A85"/>
    <w:rsid w:val="00D473B5"/>
    <w:rsid w:val="00DD0D17"/>
    <w:rsid w:val="00E02F9C"/>
    <w:rsid w:val="00E04B94"/>
    <w:rsid w:val="00E27E46"/>
    <w:rsid w:val="00E51923"/>
    <w:rsid w:val="00E909BC"/>
    <w:rsid w:val="00EB63D7"/>
    <w:rsid w:val="00EC2034"/>
    <w:rsid w:val="00F227E0"/>
    <w:rsid w:val="00F26695"/>
    <w:rsid w:val="00F97EB6"/>
    <w:rsid w:val="00FB5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96350-1638-435F-8268-99695500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1923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51923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51923"/>
    <w:pPr>
      <w:ind w:firstLine="252"/>
      <w:jc w:val="both"/>
    </w:pPr>
    <w:rPr>
      <w:sz w:val="18"/>
      <w:szCs w:val="18"/>
    </w:rPr>
  </w:style>
  <w:style w:type="character" w:customStyle="1" w:styleId="20">
    <w:name w:val="Основной текст с отступом 2 Знак"/>
    <w:basedOn w:val="a0"/>
    <w:link w:val="2"/>
    <w:rsid w:val="00E5192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0">
    <w:name w:val="c0"/>
    <w:basedOn w:val="a0"/>
    <w:rsid w:val="00E51923"/>
  </w:style>
  <w:style w:type="character" w:customStyle="1" w:styleId="c3">
    <w:name w:val="c3"/>
    <w:basedOn w:val="a0"/>
    <w:rsid w:val="00E51923"/>
  </w:style>
  <w:style w:type="paragraph" w:styleId="a4">
    <w:name w:val="Balloon Text"/>
    <w:basedOn w:val="a"/>
    <w:link w:val="a5"/>
    <w:uiPriority w:val="99"/>
    <w:semiHidden/>
    <w:unhideWhenUsed/>
    <w:rsid w:val="00C04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4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D473B5"/>
    <w:rPr>
      <w:color w:val="E778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rm407-1</dc:creator>
  <cp:lastModifiedBy>Гаврилович Галина Николаевна</cp:lastModifiedBy>
  <cp:revision>2</cp:revision>
  <cp:lastPrinted>2025-09-25T11:23:00Z</cp:lastPrinted>
  <dcterms:created xsi:type="dcterms:W3CDTF">2025-09-29T07:31:00Z</dcterms:created>
  <dcterms:modified xsi:type="dcterms:W3CDTF">2025-09-29T07:31:00Z</dcterms:modified>
</cp:coreProperties>
</file>