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015563">
        <w:rPr>
          <w:sz w:val="30"/>
          <w:szCs w:val="30"/>
        </w:rPr>
        <w:t>16</w:t>
      </w:r>
      <w:r w:rsidR="00AB217F" w:rsidRPr="00E62745">
        <w:rPr>
          <w:sz w:val="30"/>
          <w:szCs w:val="30"/>
        </w:rPr>
        <w:t xml:space="preserve"> </w:t>
      </w:r>
      <w:r w:rsidR="00C277D8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15563">
      <w:pPr>
        <w:ind w:left="34" w:right="-45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C277D8">
        <w:rPr>
          <w:sz w:val="30"/>
          <w:szCs w:val="30"/>
        </w:rPr>
        <w:t>учреждение здравоохранения «Кировский районный центр гигиены и эпидемиологии»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C277D8">
        <w:rPr>
          <w:sz w:val="30"/>
          <w:szCs w:val="30"/>
        </w:rPr>
        <w:t>37</w:t>
      </w:r>
      <w:r w:rsidR="007B03B2" w:rsidRPr="00654CC2">
        <w:rPr>
          <w:sz w:val="30"/>
          <w:szCs w:val="30"/>
        </w:rPr>
        <w:t>)</w:t>
      </w:r>
      <w:r w:rsidR="00C277D8">
        <w:rPr>
          <w:sz w:val="30"/>
          <w:szCs w:val="30"/>
        </w:rPr>
        <w:t>77152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773"/>
        <w:gridCol w:w="1560"/>
        <w:gridCol w:w="1559"/>
      </w:tblGrid>
      <w:tr w:rsidR="00812420" w:rsidRPr="004F1FFE" w:rsidTr="003C2C1B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F005B1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3C2C1B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500CD4">
              <w:rPr>
                <w:sz w:val="24"/>
                <w:szCs w:val="24"/>
              </w:rPr>
              <w:t>ых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500CD4">
              <w:rPr>
                <w:sz w:val="24"/>
                <w:szCs w:val="24"/>
              </w:rPr>
              <w:t>й</w:t>
            </w:r>
            <w:r w:rsidRPr="00601E17">
              <w:rPr>
                <w:sz w:val="24"/>
                <w:szCs w:val="24"/>
              </w:rPr>
              <w:t xml:space="preserve"> </w:t>
            </w:r>
            <w:r w:rsidR="005823EB">
              <w:rPr>
                <w:sz w:val="24"/>
                <w:szCs w:val="24"/>
              </w:rPr>
              <w:t>и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6"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3C2C1B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5823EB" w:rsidP="005823EB">
            <w:pPr>
              <w:pStyle w:val="a5"/>
              <w:widowControl w:val="0"/>
              <w:spacing w:line="240" w:lineRule="exact"/>
              <w:ind w:right="-2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10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491FC9" w:rsidP="00491FC9">
            <w:pPr>
              <w:pStyle w:val="a5"/>
              <w:widowControl w:val="0"/>
              <w:spacing w:line="220" w:lineRule="exact"/>
              <w:ind w:right="130" w:hanging="17"/>
            </w:pPr>
            <w:r>
              <w:rPr>
                <w:snapToGrid w:val="0"/>
                <w:sz w:val="24"/>
                <w:szCs w:val="24"/>
              </w:rPr>
              <w:t>Двух</w:t>
            </w:r>
            <w:r w:rsidR="00FA5CC6">
              <w:rPr>
                <w:snapToGrid w:val="0"/>
                <w:sz w:val="24"/>
                <w:szCs w:val="24"/>
              </w:rPr>
              <w:t xml:space="preserve">этажное </w:t>
            </w:r>
            <w:r w:rsidR="00C277D8">
              <w:rPr>
                <w:snapToGrid w:val="0"/>
                <w:sz w:val="24"/>
                <w:szCs w:val="24"/>
              </w:rPr>
              <w:t>кирпичное</w:t>
            </w:r>
            <w:r w:rsidR="00FA5CC6">
              <w:rPr>
                <w:snapToGrid w:val="0"/>
                <w:sz w:val="24"/>
                <w:szCs w:val="24"/>
              </w:rPr>
              <w:t xml:space="preserve"> </w:t>
            </w:r>
            <w:r w:rsidR="00C277D8">
              <w:rPr>
                <w:snapToGrid w:val="0"/>
                <w:sz w:val="24"/>
                <w:szCs w:val="24"/>
              </w:rPr>
              <w:t xml:space="preserve">административное </w:t>
            </w:r>
            <w:r w:rsidR="00FA5CC6">
              <w:rPr>
                <w:snapToGrid w:val="0"/>
                <w:sz w:val="24"/>
                <w:szCs w:val="24"/>
              </w:rPr>
              <w:t>здание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C277D8">
              <w:rPr>
                <w:snapToGrid w:val="0"/>
                <w:sz w:val="24"/>
                <w:szCs w:val="24"/>
              </w:rPr>
              <w:t>942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854C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C277D8">
              <w:rPr>
                <w:snapToGrid w:val="0"/>
                <w:sz w:val="24"/>
                <w:szCs w:val="24"/>
              </w:rPr>
              <w:t xml:space="preserve">; </w:t>
            </w:r>
            <w:r>
              <w:rPr>
                <w:snapToGrid w:val="0"/>
                <w:sz w:val="24"/>
                <w:szCs w:val="24"/>
              </w:rPr>
              <w:t xml:space="preserve">одноэтажный </w:t>
            </w:r>
            <w:r w:rsidR="00C277D8">
              <w:rPr>
                <w:snapToGrid w:val="0"/>
                <w:sz w:val="24"/>
                <w:szCs w:val="24"/>
              </w:rPr>
              <w:t xml:space="preserve">кирпичный и </w:t>
            </w:r>
            <w:r>
              <w:rPr>
                <w:snapToGrid w:val="0"/>
                <w:sz w:val="24"/>
                <w:szCs w:val="24"/>
              </w:rPr>
              <w:t>блочный</w:t>
            </w:r>
            <w:r w:rsidR="00C277D8">
              <w:rPr>
                <w:snapToGrid w:val="0"/>
                <w:sz w:val="24"/>
                <w:szCs w:val="24"/>
              </w:rPr>
              <w:t xml:space="preserve"> </w:t>
            </w:r>
            <w:r w:rsidR="00F005B1">
              <w:rPr>
                <w:snapToGrid w:val="0"/>
                <w:sz w:val="24"/>
                <w:szCs w:val="24"/>
              </w:rPr>
              <w:t>б</w:t>
            </w:r>
            <w:r w:rsidR="00C277D8">
              <w:rPr>
                <w:snapToGrid w:val="0"/>
                <w:sz w:val="24"/>
                <w:szCs w:val="24"/>
              </w:rPr>
              <w:t xml:space="preserve">лок гаражей 239,3 </w:t>
            </w:r>
            <w:proofErr w:type="spellStart"/>
            <w:r w:rsidR="002E40A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; </w:t>
            </w:r>
            <w:r w:rsidR="00BF290C">
              <w:rPr>
                <w:snapToGrid w:val="0"/>
                <w:sz w:val="24"/>
                <w:szCs w:val="24"/>
              </w:rPr>
              <w:t xml:space="preserve">железобетонный колодец глубиной 9 м; </w:t>
            </w:r>
            <w:r w:rsidR="007D0865">
              <w:rPr>
                <w:snapToGrid w:val="0"/>
                <w:sz w:val="24"/>
                <w:szCs w:val="24"/>
              </w:rPr>
              <w:t xml:space="preserve">асфальтобетонное покрытие </w:t>
            </w:r>
            <w:r w:rsidR="003C2C1B">
              <w:rPr>
                <w:snapToGrid w:val="0"/>
                <w:sz w:val="24"/>
                <w:szCs w:val="24"/>
              </w:rPr>
              <w:br/>
            </w:r>
            <w:r w:rsidR="007D0865">
              <w:rPr>
                <w:snapToGrid w:val="0"/>
                <w:sz w:val="24"/>
                <w:szCs w:val="24"/>
              </w:rPr>
              <w:t xml:space="preserve">1 332,4 </w:t>
            </w:r>
            <w:proofErr w:type="spellStart"/>
            <w:r w:rsidR="007D0865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7D0865">
              <w:rPr>
                <w:snapToGrid w:val="0"/>
                <w:sz w:val="24"/>
                <w:szCs w:val="24"/>
              </w:rPr>
              <w:t xml:space="preserve">; чугунная </w:t>
            </w:r>
            <w:r w:rsidR="00C277D8">
              <w:rPr>
                <w:snapToGrid w:val="0"/>
                <w:sz w:val="24"/>
                <w:szCs w:val="24"/>
              </w:rPr>
              <w:t>канализационная сеть</w:t>
            </w:r>
            <w:r w:rsidR="007D0865">
              <w:rPr>
                <w:snapToGrid w:val="0"/>
                <w:sz w:val="24"/>
                <w:szCs w:val="24"/>
              </w:rPr>
              <w:t xml:space="preserve"> 76,33 м; стальная водопроводная сеть 88,9</w:t>
            </w:r>
            <w:r w:rsidR="00015563">
              <w:rPr>
                <w:snapToGrid w:val="0"/>
                <w:sz w:val="24"/>
                <w:szCs w:val="24"/>
              </w:rPr>
              <w:t>1</w:t>
            </w:r>
            <w:r w:rsidR="007D0865">
              <w:rPr>
                <w:snapToGrid w:val="0"/>
                <w:sz w:val="24"/>
                <w:szCs w:val="24"/>
              </w:rPr>
              <w:t xml:space="preserve"> м </w:t>
            </w:r>
            <w:r w:rsidR="007B03B2">
              <w:rPr>
                <w:snapToGrid w:val="0"/>
                <w:sz w:val="24"/>
                <w:szCs w:val="24"/>
              </w:rPr>
              <w:t xml:space="preserve">по </w:t>
            </w:r>
            <w:r w:rsidR="003C2C1B">
              <w:rPr>
                <w:snapToGrid w:val="0"/>
                <w:sz w:val="24"/>
                <w:szCs w:val="24"/>
              </w:rPr>
              <w:br/>
            </w:r>
            <w:r w:rsidR="007D0865">
              <w:rPr>
                <w:snapToGrid w:val="0"/>
                <w:sz w:val="24"/>
                <w:szCs w:val="24"/>
              </w:rPr>
              <w:t>ул</w:t>
            </w:r>
            <w:r w:rsidR="007B03B2">
              <w:rPr>
                <w:snapToGrid w:val="0"/>
                <w:sz w:val="24"/>
                <w:szCs w:val="24"/>
              </w:rPr>
              <w:t xml:space="preserve">. </w:t>
            </w:r>
            <w:r w:rsidR="007D0865">
              <w:rPr>
                <w:snapToGrid w:val="0"/>
                <w:sz w:val="24"/>
                <w:szCs w:val="24"/>
              </w:rPr>
              <w:t>П</w:t>
            </w:r>
            <w:r w:rsidR="006F0168">
              <w:rPr>
                <w:snapToGrid w:val="0"/>
                <w:sz w:val="24"/>
                <w:szCs w:val="24"/>
              </w:rPr>
              <w:t>у</w:t>
            </w:r>
            <w:r w:rsidR="007D0865">
              <w:rPr>
                <w:snapToGrid w:val="0"/>
                <w:sz w:val="24"/>
                <w:szCs w:val="24"/>
              </w:rPr>
              <w:t>шкинск</w:t>
            </w:r>
            <w:r w:rsidR="002F6DD6">
              <w:rPr>
                <w:snapToGrid w:val="0"/>
                <w:sz w:val="24"/>
                <w:szCs w:val="24"/>
              </w:rPr>
              <w:t>ой</w:t>
            </w:r>
            <w:r w:rsidR="00F854CD">
              <w:rPr>
                <w:snapToGrid w:val="0"/>
                <w:sz w:val="24"/>
                <w:szCs w:val="24"/>
              </w:rPr>
              <w:t xml:space="preserve">, </w:t>
            </w:r>
            <w:r w:rsidR="007D0865">
              <w:rPr>
                <w:snapToGrid w:val="0"/>
                <w:sz w:val="24"/>
                <w:szCs w:val="24"/>
              </w:rPr>
              <w:t>23Б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 xml:space="preserve">в г. </w:t>
            </w:r>
            <w:r w:rsidR="00DB782F">
              <w:rPr>
                <w:snapToGrid w:val="0"/>
                <w:sz w:val="24"/>
                <w:szCs w:val="24"/>
              </w:rPr>
              <w:t>К</w:t>
            </w:r>
            <w:r w:rsidR="007D0865">
              <w:rPr>
                <w:snapToGrid w:val="0"/>
                <w:sz w:val="24"/>
                <w:szCs w:val="24"/>
              </w:rPr>
              <w:t>ировск</w:t>
            </w:r>
            <w:r w:rsidR="00D56B35">
              <w:rPr>
                <w:snapToGrid w:val="0"/>
                <w:sz w:val="24"/>
                <w:szCs w:val="24"/>
              </w:rPr>
              <w:t>е</w:t>
            </w:r>
            <w:r w:rsidR="007D0865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  <w:r w:rsidR="00DB782F" w:rsidRPr="0006178E">
              <w:rPr>
                <w:snapToGrid w:val="0"/>
                <w:sz w:val="24"/>
                <w:szCs w:val="24"/>
              </w:rPr>
              <w:t xml:space="preserve">, а также </w:t>
            </w:r>
            <w:r w:rsidR="00DB782F" w:rsidRPr="0006178E">
              <w:rPr>
                <w:sz w:val="24"/>
                <w:szCs w:val="24"/>
              </w:rPr>
              <w:t>движимое имущество</w:t>
            </w:r>
            <w:r w:rsidR="00DB782F" w:rsidRPr="0006178E">
              <w:rPr>
                <w:color w:val="000000"/>
                <w:sz w:val="24"/>
                <w:szCs w:val="24"/>
              </w:rPr>
              <w:t>:</w:t>
            </w:r>
            <w:r w:rsidR="00DB782F">
              <w:rPr>
                <w:color w:val="000000"/>
                <w:sz w:val="24"/>
                <w:szCs w:val="24"/>
              </w:rPr>
              <w:t xml:space="preserve"> </w:t>
            </w:r>
            <w:r w:rsidR="00D56B35">
              <w:rPr>
                <w:sz w:val="24"/>
                <w:szCs w:val="24"/>
              </w:rPr>
              <w:t>электрическ</w:t>
            </w:r>
            <w:r>
              <w:rPr>
                <w:sz w:val="24"/>
                <w:szCs w:val="24"/>
              </w:rPr>
              <w:t>ая</w:t>
            </w:r>
            <w:r w:rsidR="00D56B35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ь протяженностью</w:t>
            </w:r>
            <w:r w:rsidR="00D56B35">
              <w:rPr>
                <w:sz w:val="24"/>
                <w:szCs w:val="24"/>
              </w:rPr>
              <w:t xml:space="preserve"> 528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D56B35" w:rsidP="005823EB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DB782F" w:rsidP="00491FC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56B35" w:rsidRDefault="00ED2F7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04B">
        <w:rPr>
          <w:rFonts w:ascii="Times New Roman" w:hAnsi="Times New Roman" w:cs="Times New Roman"/>
          <w:sz w:val="30"/>
          <w:szCs w:val="30"/>
        </w:rPr>
        <w:t>Капитальн</w:t>
      </w:r>
      <w:r w:rsidR="00D56B35" w:rsidRPr="001E004B">
        <w:rPr>
          <w:rFonts w:ascii="Times New Roman" w:hAnsi="Times New Roman" w:cs="Times New Roman"/>
          <w:sz w:val="30"/>
          <w:szCs w:val="30"/>
        </w:rPr>
        <w:t>о</w:t>
      </w:r>
      <w:r w:rsidRPr="001E004B">
        <w:rPr>
          <w:rFonts w:ascii="Times New Roman" w:hAnsi="Times New Roman" w:cs="Times New Roman"/>
          <w:sz w:val="30"/>
          <w:szCs w:val="30"/>
        </w:rPr>
        <w:t>е строени</w:t>
      </w:r>
      <w:r w:rsidR="00D56B35" w:rsidRPr="001E004B">
        <w:rPr>
          <w:rFonts w:ascii="Times New Roman" w:hAnsi="Times New Roman" w:cs="Times New Roman"/>
          <w:sz w:val="30"/>
          <w:szCs w:val="30"/>
        </w:rPr>
        <w:t>е (административное здание) с инвентарным номером 712/С-3</w:t>
      </w:r>
      <w:r w:rsidR="003E3519">
        <w:rPr>
          <w:rFonts w:ascii="Times New Roman" w:hAnsi="Times New Roman" w:cs="Times New Roman"/>
          <w:sz w:val="30"/>
          <w:szCs w:val="30"/>
        </w:rPr>
        <w:t>420</w:t>
      </w:r>
      <w:r w:rsidR="00D56B35" w:rsidRPr="001E004B">
        <w:rPr>
          <w:rFonts w:ascii="Times New Roman" w:hAnsi="Times New Roman" w:cs="Times New Roman"/>
          <w:sz w:val="30"/>
          <w:szCs w:val="30"/>
        </w:rPr>
        <w:t xml:space="preserve"> </w:t>
      </w:r>
      <w:r w:rsidRPr="001E004B">
        <w:rPr>
          <w:rFonts w:ascii="Times New Roman" w:hAnsi="Times New Roman" w:cs="Times New Roman"/>
          <w:sz w:val="30"/>
          <w:szCs w:val="30"/>
        </w:rPr>
        <w:t>отчужда</w:t>
      </w:r>
      <w:r w:rsidR="00D56B35" w:rsidRPr="001E004B">
        <w:rPr>
          <w:rFonts w:ascii="Times New Roman" w:hAnsi="Times New Roman" w:cs="Times New Roman"/>
          <w:sz w:val="30"/>
          <w:szCs w:val="30"/>
        </w:rPr>
        <w:t>е</w:t>
      </w:r>
      <w:r w:rsidRPr="001E004B">
        <w:rPr>
          <w:rFonts w:ascii="Times New Roman" w:hAnsi="Times New Roman" w:cs="Times New Roman"/>
          <w:sz w:val="30"/>
          <w:szCs w:val="30"/>
        </w:rPr>
        <w:t xml:space="preserve">тся </w:t>
      </w:r>
      <w:r w:rsidR="00D56B35" w:rsidRPr="003C26A3">
        <w:rPr>
          <w:rFonts w:ascii="Times New Roman" w:hAnsi="Times New Roman" w:cs="Times New Roman"/>
          <w:sz w:val="30"/>
          <w:szCs w:val="30"/>
        </w:rPr>
        <w:t>по фактическому состоянию</w:t>
      </w:r>
      <w:r w:rsidR="001E004B">
        <w:rPr>
          <w:rFonts w:ascii="Times New Roman" w:hAnsi="Times New Roman" w:cs="Times New Roman"/>
          <w:sz w:val="30"/>
          <w:szCs w:val="30"/>
        </w:rPr>
        <w:t xml:space="preserve"> (перепланировка – перенос и возведение стен (перегородок), устройство окон и дверей из современных материалов, теплового пункта, устройство и переустройство крылец)</w:t>
      </w:r>
      <w:r w:rsidR="00D56B35" w:rsidRPr="003C26A3">
        <w:rPr>
          <w:rFonts w:ascii="Times New Roman" w:hAnsi="Times New Roman" w:cs="Times New Roman"/>
          <w:sz w:val="30"/>
          <w:szCs w:val="30"/>
        </w:rPr>
        <w:t xml:space="preserve"> без проведения проверки </w:t>
      </w:r>
      <w:r w:rsidR="002F6DD6">
        <w:rPr>
          <w:rFonts w:ascii="Times New Roman" w:hAnsi="Times New Roman" w:cs="Times New Roman"/>
          <w:sz w:val="30"/>
          <w:szCs w:val="30"/>
        </w:rPr>
        <w:t xml:space="preserve">технических </w:t>
      </w:r>
      <w:r w:rsidR="00D56B35" w:rsidRPr="003C26A3">
        <w:rPr>
          <w:rFonts w:ascii="Times New Roman" w:hAnsi="Times New Roman" w:cs="Times New Roman"/>
          <w:sz w:val="30"/>
          <w:szCs w:val="30"/>
        </w:rPr>
        <w:t>характеристик</w:t>
      </w:r>
      <w:r w:rsidR="00CC274E">
        <w:rPr>
          <w:rFonts w:ascii="Times New Roman" w:hAnsi="Times New Roman" w:cs="Times New Roman"/>
          <w:sz w:val="30"/>
          <w:szCs w:val="30"/>
        </w:rPr>
        <w:t>.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CC274E">
        <w:rPr>
          <w:rFonts w:ascii="Times New Roman" w:hAnsi="Times New Roman" w:cs="Times New Roman"/>
          <w:sz w:val="30"/>
          <w:szCs w:val="30"/>
        </w:rPr>
        <w:t>П</w:t>
      </w:r>
      <w:r w:rsidR="00D56B35">
        <w:rPr>
          <w:rFonts w:ascii="Times New Roman" w:hAnsi="Times New Roman" w:cs="Times New Roman"/>
          <w:sz w:val="30"/>
          <w:szCs w:val="30"/>
        </w:rPr>
        <w:t>окупател</w:t>
      </w:r>
      <w:r w:rsidR="009B1AF9">
        <w:rPr>
          <w:rFonts w:ascii="Times New Roman" w:hAnsi="Times New Roman" w:cs="Times New Roman"/>
          <w:sz w:val="30"/>
          <w:szCs w:val="30"/>
        </w:rPr>
        <w:t>ь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015563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D56B35"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="00D56B35" w:rsidRPr="004D20CF">
        <w:rPr>
          <w:rFonts w:ascii="Times New Roman" w:hAnsi="Times New Roman" w:cs="Times New Roman"/>
          <w:sz w:val="30"/>
          <w:szCs w:val="30"/>
        </w:rPr>
        <w:t>обра</w:t>
      </w:r>
      <w:r w:rsidR="009B1AF9">
        <w:rPr>
          <w:rFonts w:ascii="Times New Roman" w:hAnsi="Times New Roman" w:cs="Times New Roman"/>
          <w:sz w:val="30"/>
          <w:szCs w:val="30"/>
        </w:rPr>
        <w:t>щается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в </w:t>
      </w:r>
      <w:r w:rsidR="001E004B">
        <w:rPr>
          <w:rFonts w:ascii="Times New Roman" w:hAnsi="Times New Roman" w:cs="Times New Roman"/>
          <w:sz w:val="30"/>
          <w:szCs w:val="30"/>
        </w:rPr>
        <w:t xml:space="preserve">Кировское бюро </w:t>
      </w:r>
      <w:proofErr w:type="spellStart"/>
      <w:r w:rsidR="001E004B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1E004B">
        <w:rPr>
          <w:rFonts w:ascii="Times New Roman" w:hAnsi="Times New Roman" w:cs="Times New Roman"/>
          <w:sz w:val="30"/>
          <w:szCs w:val="30"/>
        </w:rPr>
        <w:t xml:space="preserve"> филиала </w:t>
      </w:r>
      <w:r w:rsidR="00D56B35" w:rsidRPr="00E90C94">
        <w:rPr>
          <w:rFonts w:ascii="Times New Roman" w:hAnsi="Times New Roman" w:cs="Times New Roman"/>
          <w:sz w:val="30"/>
          <w:szCs w:val="30"/>
        </w:rPr>
        <w:t xml:space="preserve">РУП «Могилевское агентство по государственной регистрации и земельному кадастру»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в течение </w:t>
      </w:r>
      <w:bookmarkStart w:id="1" w:name="_Hlk127345294"/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двух месяцев с даты </w:t>
      </w:r>
      <w:bookmarkEnd w:id="1"/>
      <w:r w:rsidR="00D56B35"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D56B35">
        <w:rPr>
          <w:rFonts w:ascii="Times New Roman" w:hAnsi="Times New Roman" w:cs="Times New Roman"/>
          <w:sz w:val="30"/>
          <w:szCs w:val="30"/>
        </w:rPr>
        <w:t xml:space="preserve">купли-продажи имущества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за проведением проверки характеристик </w:t>
      </w:r>
      <w:r w:rsidR="001E004B">
        <w:rPr>
          <w:rFonts w:ascii="Times New Roman" w:hAnsi="Times New Roman" w:cs="Times New Roman"/>
          <w:sz w:val="30"/>
          <w:szCs w:val="30"/>
        </w:rPr>
        <w:t>этого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капитальн</w:t>
      </w:r>
      <w:r w:rsidR="001E004B">
        <w:rPr>
          <w:rFonts w:ascii="Times New Roman" w:hAnsi="Times New Roman" w:cs="Times New Roman"/>
          <w:sz w:val="30"/>
          <w:szCs w:val="30"/>
        </w:rPr>
        <w:t>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строени</w:t>
      </w:r>
      <w:r w:rsidR="001E004B">
        <w:rPr>
          <w:rFonts w:ascii="Times New Roman" w:hAnsi="Times New Roman" w:cs="Times New Roman"/>
          <w:sz w:val="30"/>
          <w:szCs w:val="30"/>
        </w:rPr>
        <w:t>я</w:t>
      </w:r>
      <w:r w:rsidR="00D56B35">
        <w:rPr>
          <w:rFonts w:ascii="Times New Roman" w:hAnsi="Times New Roman" w:cs="Times New Roman"/>
          <w:sz w:val="30"/>
          <w:szCs w:val="30"/>
        </w:rPr>
        <w:t xml:space="preserve"> (</w:t>
      </w:r>
      <w:r w:rsidR="00D56B35" w:rsidRPr="00646FBC">
        <w:rPr>
          <w:rFonts w:ascii="Times New Roman" w:hAnsi="Times New Roman" w:cs="Times New Roman"/>
          <w:sz w:val="30"/>
          <w:szCs w:val="30"/>
        </w:rPr>
        <w:t>выявленные расхождения согласно составленной ведомости технических характеристик не признаются самовольным строительством</w:t>
      </w:r>
      <w:r w:rsidR="00D56B35">
        <w:rPr>
          <w:rFonts w:ascii="Times New Roman" w:hAnsi="Times New Roman" w:cs="Times New Roman"/>
          <w:sz w:val="30"/>
          <w:szCs w:val="30"/>
        </w:rPr>
        <w:t xml:space="preserve">)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и </w:t>
      </w:r>
      <w:r w:rsidR="00D56B35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D56B35" w:rsidRPr="004D20CF">
        <w:rPr>
          <w:rFonts w:ascii="Times New Roman" w:hAnsi="Times New Roman" w:cs="Times New Roman"/>
          <w:sz w:val="30"/>
          <w:szCs w:val="30"/>
        </w:rPr>
        <w:t>получения ведомост</w:t>
      </w:r>
      <w:r w:rsidR="00D56B35">
        <w:rPr>
          <w:rFonts w:ascii="Times New Roman" w:hAnsi="Times New Roman" w:cs="Times New Roman"/>
          <w:sz w:val="30"/>
          <w:szCs w:val="30"/>
        </w:rPr>
        <w:t>ей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технических характеристик обеспечи</w:t>
      </w:r>
      <w:r w:rsidR="009B1AF9">
        <w:rPr>
          <w:rFonts w:ascii="Times New Roman" w:hAnsi="Times New Roman" w:cs="Times New Roman"/>
          <w:sz w:val="30"/>
          <w:szCs w:val="30"/>
        </w:rPr>
        <w:t>вает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</w:t>
      </w:r>
      <w:r w:rsidR="00D56B35">
        <w:rPr>
          <w:rFonts w:ascii="Times New Roman" w:hAnsi="Times New Roman" w:cs="Times New Roman"/>
          <w:sz w:val="30"/>
          <w:szCs w:val="30"/>
        </w:rPr>
        <w:t xml:space="preserve">государственную регистрацию их </w:t>
      </w:r>
      <w:r w:rsidR="00D56B35" w:rsidRPr="004D20CF">
        <w:rPr>
          <w:rFonts w:ascii="Times New Roman" w:hAnsi="Times New Roman" w:cs="Times New Roman"/>
          <w:sz w:val="30"/>
          <w:szCs w:val="30"/>
        </w:rPr>
        <w:t>изменения</w:t>
      </w:r>
      <w:r w:rsidR="00D56B35">
        <w:rPr>
          <w:rFonts w:ascii="Times New Roman" w:hAnsi="Times New Roman" w:cs="Times New Roman"/>
          <w:sz w:val="30"/>
          <w:szCs w:val="30"/>
        </w:rPr>
        <w:t xml:space="preserve"> в срок, указанный в договоре купли-продажи имущества. </w:t>
      </w:r>
    </w:p>
    <w:p w:rsidR="00D56B35" w:rsidRPr="004D20CF" w:rsidRDefault="00D56B3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lastRenderedPageBreak/>
        <w:t>В целях приемки в эксплуатацию изменений приобретенн</w:t>
      </w:r>
      <w:r w:rsidR="00B729AD"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 w:rsidR="00B729AD"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 w:rsidR="00B729AD"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объектов </w:t>
      </w:r>
      <w:r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1E004B">
        <w:rPr>
          <w:rFonts w:ascii="Times New Roman" w:hAnsi="Times New Roman" w:cs="Times New Roman"/>
          <w:sz w:val="30"/>
          <w:szCs w:val="30"/>
        </w:rPr>
        <w:t>Кировский районный</w:t>
      </w:r>
      <w:r w:rsidRPr="008A2643">
        <w:rPr>
          <w:rFonts w:ascii="Times New Roman" w:hAnsi="Times New Roman" w:cs="Times New Roman"/>
          <w:sz w:val="30"/>
          <w:szCs w:val="30"/>
        </w:rPr>
        <w:t xml:space="preserve"> исполнительный комитет</w:t>
      </w:r>
      <w:r w:rsidR="00AD1EF8"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их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015563">
      <w:pPr>
        <w:pStyle w:val="a7"/>
        <w:tabs>
          <w:tab w:val="left" w:pos="0"/>
        </w:tabs>
        <w:ind w:right="-454"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8A6DD1">
        <w:rPr>
          <w:sz w:val="30"/>
          <w:szCs w:val="30"/>
        </w:rPr>
        <w:t xml:space="preserve">по </w:t>
      </w:r>
      <w:r w:rsidR="007B03B2" w:rsidRPr="008A6DD1">
        <w:rPr>
          <w:sz w:val="30"/>
          <w:szCs w:val="30"/>
        </w:rPr>
        <w:t>лот</w:t>
      </w:r>
      <w:r w:rsidR="00E62745" w:rsidRPr="008A6DD1">
        <w:rPr>
          <w:sz w:val="30"/>
          <w:szCs w:val="30"/>
        </w:rPr>
        <w:t>у</w:t>
      </w:r>
      <w:r w:rsidR="007B03B2" w:rsidRPr="008A6DD1">
        <w:rPr>
          <w:sz w:val="30"/>
          <w:szCs w:val="30"/>
        </w:rPr>
        <w:t xml:space="preserve"> № </w:t>
      </w:r>
      <w:r w:rsidR="004C4E4B" w:rsidRPr="008A6DD1">
        <w:rPr>
          <w:sz w:val="30"/>
          <w:szCs w:val="30"/>
        </w:rPr>
        <w:t>1</w:t>
      </w:r>
      <w:r w:rsidR="00E02222">
        <w:rPr>
          <w:b w:val="0"/>
          <w:sz w:val="30"/>
          <w:szCs w:val="30"/>
        </w:rPr>
        <w:t xml:space="preserve">: </w:t>
      </w:r>
      <w:r w:rsidR="001E004B">
        <w:rPr>
          <w:b w:val="0"/>
          <w:sz w:val="30"/>
          <w:szCs w:val="30"/>
        </w:rPr>
        <w:t>400 069 рублей 73 копейки</w:t>
      </w:r>
      <w:r w:rsidRPr="00E02222">
        <w:rPr>
          <w:b w:val="0"/>
          <w:sz w:val="30"/>
          <w:szCs w:val="30"/>
        </w:rPr>
        <w:t>.</w:t>
      </w:r>
    </w:p>
    <w:p w:rsidR="00601D02" w:rsidRDefault="007B03B2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601D02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601D02">
        <w:rPr>
          <w:snapToGrid w:val="0"/>
          <w:sz w:val="30"/>
          <w:szCs w:val="30"/>
        </w:rPr>
        <w:t>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D1334D" w:rsidRPr="00C259D7">
        <w:rPr>
          <w:sz w:val="30"/>
          <w:szCs w:val="30"/>
        </w:rPr>
        <w:t xml:space="preserve">в течение двух месяцев со дня заключения </w:t>
      </w:r>
      <w:r w:rsidR="00D1334D">
        <w:rPr>
          <w:sz w:val="30"/>
          <w:szCs w:val="30"/>
        </w:rPr>
        <w:t xml:space="preserve">с </w:t>
      </w:r>
      <w:r w:rsidR="00AD1EF8">
        <w:rPr>
          <w:sz w:val="30"/>
          <w:szCs w:val="30"/>
        </w:rPr>
        <w:t>райисполкомом</w:t>
      </w:r>
      <w:r w:rsidR="00D1334D">
        <w:rPr>
          <w:sz w:val="30"/>
          <w:szCs w:val="30"/>
        </w:rPr>
        <w:t xml:space="preserve"> </w:t>
      </w:r>
      <w:r w:rsidR="00D1334D" w:rsidRPr="00C259D7">
        <w:rPr>
          <w:sz w:val="30"/>
          <w:szCs w:val="30"/>
        </w:rPr>
        <w:t xml:space="preserve">договора аренды земельного участка </w:t>
      </w:r>
      <w:r w:rsidR="003E3519">
        <w:rPr>
          <w:sz w:val="30"/>
          <w:szCs w:val="30"/>
        </w:rPr>
        <w:t xml:space="preserve">обратиться в Кировское бюро </w:t>
      </w:r>
      <w:proofErr w:type="spellStart"/>
      <w:r w:rsidR="003E3519">
        <w:rPr>
          <w:sz w:val="30"/>
          <w:szCs w:val="30"/>
        </w:rPr>
        <w:t>Бобруйского</w:t>
      </w:r>
      <w:proofErr w:type="spellEnd"/>
      <w:r w:rsidR="003E3519">
        <w:rPr>
          <w:sz w:val="30"/>
          <w:szCs w:val="30"/>
        </w:rPr>
        <w:t xml:space="preserve"> филиала республиканского унитарного предприятия «Могилевское агентство по государственной регистрации и земельному кадастру» </w:t>
      </w:r>
      <w:r w:rsidR="00D1334D" w:rsidRPr="00C259D7">
        <w:rPr>
          <w:sz w:val="30"/>
          <w:szCs w:val="30"/>
        </w:rPr>
        <w:t xml:space="preserve">за государственной регистрацией </w:t>
      </w:r>
      <w:r w:rsidR="003E3519">
        <w:rPr>
          <w:sz w:val="30"/>
          <w:szCs w:val="30"/>
        </w:rPr>
        <w:t xml:space="preserve">прекращения </w:t>
      </w:r>
      <w:r w:rsidR="00D1334D" w:rsidRPr="00C259D7">
        <w:rPr>
          <w:sz w:val="30"/>
          <w:szCs w:val="30"/>
        </w:rPr>
        <w:t>права</w:t>
      </w:r>
      <w:r w:rsidR="003E3519">
        <w:rPr>
          <w:sz w:val="30"/>
          <w:szCs w:val="30"/>
        </w:rPr>
        <w:t xml:space="preserve"> постоянного пользования, возникновения права аренды</w:t>
      </w:r>
      <w:r w:rsidR="00D1334D" w:rsidRPr="00C259D7">
        <w:rPr>
          <w:sz w:val="30"/>
          <w:szCs w:val="30"/>
        </w:rPr>
        <w:t xml:space="preserve"> на земельный участок; в случае изменения целевого назначения объекта недвижимого имущества получить в установленн</w:t>
      </w:r>
      <w:r w:rsidR="00D1334D">
        <w:rPr>
          <w:sz w:val="30"/>
          <w:szCs w:val="30"/>
        </w:rPr>
        <w:t xml:space="preserve">ом порядке разрешение </w:t>
      </w:r>
      <w:r w:rsidR="00AD1EF8">
        <w:rPr>
          <w:sz w:val="30"/>
          <w:szCs w:val="30"/>
        </w:rPr>
        <w:t>райисполкома</w:t>
      </w:r>
      <w:r w:rsidR="00D1334D" w:rsidRPr="00C259D7">
        <w:rPr>
          <w:sz w:val="30"/>
          <w:szCs w:val="30"/>
        </w:rPr>
        <w:t xml:space="preserve"> на проведение проектно-изыскательских работ </w:t>
      </w:r>
      <w:r w:rsidR="00D1334D">
        <w:rPr>
          <w:sz w:val="30"/>
          <w:szCs w:val="30"/>
        </w:rPr>
        <w:t>и</w:t>
      </w:r>
      <w:r w:rsidR="00D1334D" w:rsidRPr="00C259D7">
        <w:rPr>
          <w:sz w:val="30"/>
          <w:szCs w:val="30"/>
        </w:rPr>
        <w:t xml:space="preserve"> разработать строительный проект </w:t>
      </w:r>
      <w:r w:rsidR="00D1334D">
        <w:rPr>
          <w:sz w:val="30"/>
          <w:szCs w:val="30"/>
        </w:rPr>
        <w:t>на строительство (реконструкцию) объекта в срок, не превышающий двух лет</w:t>
      </w:r>
      <w:r w:rsidR="00D1334D" w:rsidRPr="00C259D7">
        <w:rPr>
          <w:sz w:val="30"/>
          <w:szCs w:val="30"/>
        </w:rPr>
        <w:t>; осуществ</w:t>
      </w:r>
      <w:r w:rsidR="00D1334D">
        <w:rPr>
          <w:sz w:val="30"/>
          <w:szCs w:val="30"/>
        </w:rPr>
        <w:t>ит</w:t>
      </w:r>
      <w:r w:rsidR="00D1334D" w:rsidRPr="00C259D7">
        <w:rPr>
          <w:sz w:val="30"/>
          <w:szCs w:val="30"/>
        </w:rPr>
        <w:t xml:space="preserve">ь строительство </w:t>
      </w:r>
      <w:r w:rsidR="00D1334D">
        <w:rPr>
          <w:sz w:val="30"/>
          <w:szCs w:val="30"/>
        </w:rPr>
        <w:t xml:space="preserve">(реконструкцию) </w:t>
      </w:r>
      <w:r w:rsidR="00D1334D" w:rsidRPr="00C259D7">
        <w:rPr>
          <w:sz w:val="30"/>
          <w:szCs w:val="30"/>
        </w:rPr>
        <w:t xml:space="preserve">объекта в сроки, определенные проектно-сметной документацией; </w:t>
      </w:r>
      <w:r w:rsidR="00AD1EF8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 не позднее чем за три месяца до истечения срока аренды земельного участка, обратиться в райисполком по вопросу продления срока его использования</w:t>
      </w:r>
      <w:r w:rsidR="00D1334D" w:rsidRPr="00C259D7">
        <w:rPr>
          <w:sz w:val="30"/>
          <w:szCs w:val="30"/>
        </w:rPr>
        <w:t>.</w:t>
      </w:r>
    </w:p>
    <w:p w:rsidR="003E3519" w:rsidRDefault="003E3519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>
        <w:rPr>
          <w:snapToGrid w:val="0"/>
          <w:sz w:val="30"/>
          <w:szCs w:val="30"/>
        </w:rPr>
        <w:t>ок</w:t>
      </w:r>
      <w:r w:rsidRPr="00F9595B">
        <w:rPr>
          <w:snapToGrid w:val="0"/>
          <w:sz w:val="30"/>
          <w:szCs w:val="30"/>
        </w:rPr>
        <w:t xml:space="preserve"> </w:t>
      </w:r>
      <w:r w:rsidRPr="00F9595B">
        <w:rPr>
          <w:sz w:val="30"/>
          <w:szCs w:val="30"/>
        </w:rPr>
        <w:t>име</w:t>
      </w:r>
      <w:r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>на природных территориях, подлежащих специальной охране (в зоне санитарной охраны источников пит</w:t>
      </w:r>
      <w:r w:rsidR="00B856EF">
        <w:rPr>
          <w:sz w:val="30"/>
          <w:szCs w:val="30"/>
        </w:rPr>
        <w:t>ь</w:t>
      </w:r>
      <w:r>
        <w:rPr>
          <w:sz w:val="30"/>
          <w:szCs w:val="30"/>
        </w:rPr>
        <w:t>евого водоснабжения централизованных систем питьевого водоснабжения</w:t>
      </w:r>
      <w:r w:rsidR="00B856EF">
        <w:rPr>
          <w:sz w:val="30"/>
          <w:szCs w:val="30"/>
        </w:rPr>
        <w:t>)</w:t>
      </w:r>
      <w:r>
        <w:rPr>
          <w:sz w:val="30"/>
          <w:szCs w:val="30"/>
        </w:rPr>
        <w:t>, в границах третьего пояса.</w:t>
      </w:r>
    </w:p>
    <w:p w:rsidR="00CE2D23" w:rsidRPr="00F40AA0" w:rsidRDefault="00CE2D23" w:rsidP="00015563">
      <w:pPr>
        <w:pStyle w:val="a5"/>
        <w:widowControl w:val="0"/>
        <w:suppressAutoHyphens/>
        <w:spacing w:line="238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AD1EF8">
        <w:rPr>
          <w:sz w:val="30"/>
          <w:szCs w:val="30"/>
        </w:rPr>
        <w:t>80 000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</w:t>
      </w:r>
      <w:r w:rsidRPr="00F40AA0">
        <w:rPr>
          <w:sz w:val="30"/>
          <w:szCs w:val="30"/>
        </w:rPr>
        <w:lastRenderedPageBreak/>
        <w:t>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015563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15563">
        <w:rPr>
          <w:b/>
          <w:bCs/>
          <w:sz w:val="30"/>
          <w:szCs w:val="30"/>
        </w:rPr>
        <w:t>11</w:t>
      </w:r>
      <w:r w:rsidR="009F39C2">
        <w:rPr>
          <w:b/>
          <w:bCs/>
          <w:sz w:val="30"/>
          <w:szCs w:val="30"/>
        </w:rPr>
        <w:t xml:space="preserve"> </w:t>
      </w:r>
      <w:r w:rsidR="00C066B5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015563" w:rsidRDefault="00015563" w:rsidP="00015563">
      <w:pPr>
        <w:pStyle w:val="a5"/>
        <w:widowControl w:val="0"/>
        <w:suppressAutoHyphens/>
        <w:spacing w:line="240" w:lineRule="auto"/>
        <w:ind w:right="-567"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B856EF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2A01FD" w:rsidRDefault="00015563" w:rsidP="00015563">
      <w:pPr>
        <w:suppressAutoHyphens/>
        <w:ind w:right="-596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  <w:r w:rsidR="008A5109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015563">
      <w:pPr>
        <w:suppressAutoHyphens/>
        <w:ind w:right="-596"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01556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C156C4" w:rsidRDefault="00C156C4" w:rsidP="000F2A76">
      <w:pPr>
        <w:pStyle w:val="a5"/>
        <w:suppressAutoHyphens/>
        <w:spacing w:line="240" w:lineRule="auto"/>
        <w:ind w:firstLine="709"/>
        <w:rPr>
          <w:sz w:val="30"/>
          <w:szCs w:val="30"/>
        </w:rPr>
        <w:sectPr w:rsidR="00C156C4" w:rsidSect="000F1AF3">
          <w:headerReference w:type="default" r:id="rId12"/>
          <w:pgSz w:w="16840" w:h="11907" w:orient="landscape" w:code="9"/>
          <w:pgMar w:top="1701" w:right="1134" w:bottom="851" w:left="1134" w:header="992" w:footer="720" w:gutter="0"/>
          <w:cols w:space="720"/>
          <w:titlePg/>
        </w:sectPr>
      </w:pPr>
    </w:p>
    <w:p w:rsidR="00C84B05" w:rsidRDefault="00C84B05" w:rsidP="002F1799">
      <w:pPr>
        <w:ind w:left="10206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E669A5">
        <w:rPr>
          <w:sz w:val="30"/>
          <w:szCs w:val="30"/>
        </w:rPr>
        <w:t>7</w:t>
      </w:r>
    </w:p>
    <w:p w:rsidR="00C84B05" w:rsidRPr="001A7DBB" w:rsidRDefault="00056C16" w:rsidP="002F1799">
      <w:pPr>
        <w:pStyle w:val="ab"/>
        <w:suppressAutoHyphens/>
        <w:spacing w:line="280" w:lineRule="exact"/>
        <w:ind w:left="10206"/>
        <w:jc w:val="left"/>
        <w:rPr>
          <w:rFonts w:ascii="Times New Roman" w:hAnsi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>к п</w:t>
      </w:r>
      <w:r w:rsidR="00C84B05" w:rsidRPr="003768AA">
        <w:rPr>
          <w:rFonts w:ascii="Times New Roman" w:hAnsi="Times New Roman"/>
          <w:b w:val="0"/>
          <w:color w:val="auto"/>
          <w:sz w:val="30"/>
          <w:szCs w:val="30"/>
        </w:rPr>
        <w:t>риказ</w:t>
      </w:r>
      <w:r>
        <w:rPr>
          <w:rFonts w:ascii="Times New Roman" w:hAnsi="Times New Roman"/>
          <w:b w:val="0"/>
          <w:color w:val="auto"/>
          <w:sz w:val="30"/>
          <w:szCs w:val="30"/>
        </w:rPr>
        <w:t>у</w:t>
      </w:r>
      <w:r w:rsidR="00C84B05" w:rsidRPr="003768AA">
        <w:rPr>
          <w:rFonts w:ascii="Times New Roman" w:hAnsi="Times New Roman"/>
          <w:b w:val="0"/>
          <w:color w:val="auto"/>
          <w:sz w:val="30"/>
          <w:szCs w:val="30"/>
        </w:rPr>
        <w:t xml:space="preserve"> </w:t>
      </w:r>
      <w:r w:rsidR="00C84B05">
        <w:rPr>
          <w:rFonts w:ascii="Times New Roman" w:hAnsi="Times New Roman"/>
          <w:b w:val="0"/>
          <w:color w:val="auto"/>
          <w:sz w:val="30"/>
          <w:szCs w:val="30"/>
        </w:rPr>
        <w:t xml:space="preserve">председателя комитета </w:t>
      </w:r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«</w:t>
      </w:r>
      <w:proofErr w:type="spellStart"/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Могилевоблимущество</w:t>
      </w:r>
      <w:proofErr w:type="spellEnd"/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»</w:t>
      </w:r>
    </w:p>
    <w:p w:rsidR="00C84B05" w:rsidRDefault="00E1756D" w:rsidP="002F1799">
      <w:pPr>
        <w:pStyle w:val="a5"/>
        <w:widowControl w:val="0"/>
        <w:suppressAutoHyphens/>
        <w:spacing w:line="280" w:lineRule="exact"/>
        <w:ind w:left="10206" w:firstLine="0"/>
        <w:rPr>
          <w:sz w:val="30"/>
          <w:szCs w:val="30"/>
        </w:rPr>
      </w:pPr>
      <w:r>
        <w:rPr>
          <w:sz w:val="30"/>
          <w:szCs w:val="30"/>
        </w:rPr>
        <w:t>___</w:t>
      </w:r>
      <w:r w:rsidR="00C84B05" w:rsidRPr="002B6D8D">
        <w:rPr>
          <w:sz w:val="30"/>
          <w:szCs w:val="30"/>
        </w:rPr>
        <w:t>.</w:t>
      </w:r>
      <w:r w:rsidR="00A84673">
        <w:rPr>
          <w:sz w:val="30"/>
          <w:szCs w:val="30"/>
        </w:rPr>
        <w:t>0</w:t>
      </w:r>
      <w:r w:rsidR="00C64CE6">
        <w:rPr>
          <w:sz w:val="30"/>
          <w:szCs w:val="30"/>
        </w:rPr>
        <w:t>8</w:t>
      </w:r>
      <w:r w:rsidR="00C84B05" w:rsidRPr="002B6D8D">
        <w:rPr>
          <w:sz w:val="30"/>
          <w:szCs w:val="30"/>
        </w:rPr>
        <w:t>.202</w:t>
      </w:r>
      <w:r w:rsidR="00A84673">
        <w:rPr>
          <w:sz w:val="30"/>
          <w:szCs w:val="30"/>
        </w:rPr>
        <w:t>5</w:t>
      </w:r>
      <w:r w:rsidR="00C84B05" w:rsidRPr="001A7DBB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___</w:t>
      </w:r>
    </w:p>
    <w:p w:rsidR="00D4051B" w:rsidRDefault="00D4051B" w:rsidP="00C84B05">
      <w:pPr>
        <w:pStyle w:val="a5"/>
        <w:widowControl w:val="0"/>
        <w:suppressAutoHyphens/>
        <w:spacing w:line="240" w:lineRule="auto"/>
        <w:ind w:firstLine="709"/>
        <w:jc w:val="center"/>
        <w:rPr>
          <w:b/>
          <w:sz w:val="30"/>
          <w:szCs w:val="30"/>
        </w:rPr>
      </w:pPr>
    </w:p>
    <w:p w:rsidR="00C84B05" w:rsidRDefault="00C84B05" w:rsidP="00C84B05">
      <w:pPr>
        <w:pStyle w:val="a5"/>
        <w:widowControl w:val="0"/>
        <w:suppressAutoHyphens/>
        <w:spacing w:line="240" w:lineRule="auto"/>
        <w:ind w:firstLine="709"/>
        <w:jc w:val="center"/>
        <w:rPr>
          <w:b/>
          <w:sz w:val="30"/>
          <w:szCs w:val="30"/>
        </w:rPr>
      </w:pPr>
      <w:r w:rsidRPr="00FD1135">
        <w:rPr>
          <w:b/>
          <w:sz w:val="30"/>
          <w:szCs w:val="30"/>
        </w:rPr>
        <w:t>Информация об объявленн</w:t>
      </w:r>
      <w:r>
        <w:rPr>
          <w:b/>
          <w:sz w:val="30"/>
          <w:szCs w:val="30"/>
        </w:rPr>
        <w:t>ых</w:t>
      </w:r>
      <w:r w:rsidRPr="00FD113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торгах</w:t>
      </w:r>
      <w:r w:rsidRPr="00FD1135">
        <w:rPr>
          <w:b/>
          <w:sz w:val="30"/>
          <w:szCs w:val="30"/>
        </w:rPr>
        <w:t xml:space="preserve"> и предмет</w:t>
      </w:r>
      <w:r w:rsidR="00D078A0">
        <w:rPr>
          <w:b/>
          <w:sz w:val="30"/>
          <w:szCs w:val="30"/>
        </w:rPr>
        <w:t>е</w:t>
      </w:r>
      <w:r w:rsidRPr="00FD113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торг</w:t>
      </w:r>
      <w:r w:rsidR="00DC128B">
        <w:rPr>
          <w:b/>
          <w:sz w:val="30"/>
          <w:szCs w:val="30"/>
        </w:rPr>
        <w:t>ов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185"/>
      </w:tblGrid>
      <w:tr w:rsidR="00FB3ADC" w:rsidRPr="00200637" w:rsidTr="00231609">
        <w:trPr>
          <w:trHeight w:val="653"/>
          <w:jc w:val="center"/>
        </w:trPr>
        <w:tc>
          <w:tcPr>
            <w:tcW w:w="5000" w:type="pct"/>
            <w:gridSpan w:val="2"/>
            <w:vAlign w:val="center"/>
          </w:tcPr>
          <w:p w:rsidR="00FB3ADC" w:rsidRPr="00602AEB" w:rsidRDefault="00FB3ADC" w:rsidP="00D81D91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>Комитет «</w:t>
            </w:r>
            <w:proofErr w:type="spellStart"/>
            <w:r w:rsidRPr="00602AEB">
              <w:rPr>
                <w:sz w:val="26"/>
                <w:szCs w:val="26"/>
              </w:rPr>
              <w:t>Могилевоблимущество</w:t>
            </w:r>
            <w:proofErr w:type="spellEnd"/>
            <w:r w:rsidRPr="00602AEB">
              <w:rPr>
                <w:sz w:val="26"/>
                <w:szCs w:val="26"/>
              </w:rPr>
              <w:t xml:space="preserve">» – организатор электронных торгов </w:t>
            </w:r>
            <w:r w:rsidR="00F91E0B">
              <w:rPr>
                <w:sz w:val="26"/>
                <w:szCs w:val="26"/>
              </w:rPr>
              <w:t>16</w:t>
            </w:r>
            <w:r w:rsidR="009F39C2" w:rsidRPr="00602AEB">
              <w:rPr>
                <w:sz w:val="26"/>
                <w:szCs w:val="26"/>
              </w:rPr>
              <w:t>.</w:t>
            </w:r>
            <w:r w:rsidR="00D078A0" w:rsidRPr="00602AEB">
              <w:rPr>
                <w:sz w:val="26"/>
                <w:szCs w:val="26"/>
              </w:rPr>
              <w:t>0</w:t>
            </w:r>
            <w:r w:rsidR="00C64CE6">
              <w:rPr>
                <w:sz w:val="26"/>
                <w:szCs w:val="26"/>
              </w:rPr>
              <w:t>9</w:t>
            </w:r>
            <w:r w:rsidRPr="00602AEB">
              <w:rPr>
                <w:sz w:val="26"/>
                <w:szCs w:val="26"/>
              </w:rPr>
              <w:t>.202</w:t>
            </w:r>
            <w:r w:rsidR="00D078A0" w:rsidRPr="00602AEB">
              <w:rPr>
                <w:sz w:val="26"/>
                <w:szCs w:val="26"/>
              </w:rPr>
              <w:t>5</w:t>
            </w:r>
            <w:r w:rsidRPr="00602AEB">
              <w:rPr>
                <w:sz w:val="26"/>
                <w:szCs w:val="26"/>
              </w:rPr>
              <w:t>, тел. 8(0222)746702, 747750, 747003.</w:t>
            </w:r>
          </w:p>
          <w:p w:rsidR="00231609" w:rsidRDefault="00FB3ADC" w:rsidP="007D7CB5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>Оператор</w:t>
            </w:r>
            <w:r w:rsidR="001119CB" w:rsidRPr="00602AEB">
              <w:rPr>
                <w:sz w:val="26"/>
                <w:szCs w:val="26"/>
              </w:rPr>
              <w:t>:</w:t>
            </w:r>
            <w:r w:rsidRPr="00602AEB">
              <w:rPr>
                <w:sz w:val="26"/>
                <w:szCs w:val="26"/>
              </w:rPr>
              <w:t xml:space="preserve"> </w:t>
            </w:r>
            <w:r w:rsidR="001119CB" w:rsidRPr="00602AEB">
              <w:rPr>
                <w:sz w:val="26"/>
                <w:szCs w:val="26"/>
              </w:rPr>
              <w:t>ОАО</w:t>
            </w:r>
            <w:r w:rsidR="00F33D3D" w:rsidRPr="00602AEB">
              <w:rPr>
                <w:sz w:val="26"/>
                <w:szCs w:val="26"/>
              </w:rPr>
              <w:t xml:space="preserve"> «Белорусская универсальная товарная биржа», тел. 8(017)3093249, 3093209, +375(29)1987819, </w:t>
            </w:r>
            <w:hyperlink r:id="rId13" w:history="1">
              <w:r w:rsidR="00231609" w:rsidRPr="00D72545">
                <w:rPr>
                  <w:rStyle w:val="af4"/>
                  <w:sz w:val="26"/>
                  <w:szCs w:val="26"/>
                </w:rPr>
                <w:t>www.et.butb.by</w:t>
              </w:r>
            </w:hyperlink>
            <w:r w:rsidRPr="00602AEB">
              <w:rPr>
                <w:sz w:val="26"/>
                <w:szCs w:val="26"/>
              </w:rPr>
              <w:t>.</w:t>
            </w:r>
            <w:r w:rsidR="00037BDB" w:rsidRPr="00602AEB">
              <w:rPr>
                <w:sz w:val="26"/>
                <w:szCs w:val="26"/>
              </w:rPr>
              <w:t xml:space="preserve"> </w:t>
            </w:r>
          </w:p>
          <w:p w:rsidR="00FB3ADC" w:rsidRPr="00602AEB" w:rsidRDefault="00FB3ADC" w:rsidP="007D7CB5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>Продавец по лот</w:t>
            </w:r>
            <w:r w:rsidR="00F33D3D" w:rsidRPr="00602AEB">
              <w:rPr>
                <w:sz w:val="26"/>
                <w:szCs w:val="26"/>
              </w:rPr>
              <w:t>у</w:t>
            </w:r>
            <w:r w:rsidRPr="00602AEB">
              <w:rPr>
                <w:sz w:val="26"/>
                <w:szCs w:val="26"/>
              </w:rPr>
              <w:t xml:space="preserve"> № </w:t>
            </w:r>
            <w:r w:rsidR="00D81D91" w:rsidRPr="00602AEB">
              <w:rPr>
                <w:sz w:val="26"/>
                <w:szCs w:val="26"/>
              </w:rPr>
              <w:t>1</w:t>
            </w:r>
            <w:r w:rsidRPr="00602AEB">
              <w:rPr>
                <w:sz w:val="26"/>
                <w:szCs w:val="26"/>
              </w:rPr>
              <w:t xml:space="preserve">: </w:t>
            </w:r>
            <w:r w:rsidR="00432F4C">
              <w:rPr>
                <w:sz w:val="26"/>
                <w:szCs w:val="26"/>
              </w:rPr>
              <w:t>учреждение здравоохранения</w:t>
            </w:r>
            <w:r w:rsidR="00D81D91" w:rsidRPr="00602AEB">
              <w:rPr>
                <w:sz w:val="26"/>
                <w:szCs w:val="26"/>
              </w:rPr>
              <w:t xml:space="preserve"> «</w:t>
            </w:r>
            <w:r w:rsidR="00432F4C">
              <w:rPr>
                <w:sz w:val="26"/>
                <w:szCs w:val="26"/>
              </w:rPr>
              <w:t xml:space="preserve">Кировский </w:t>
            </w:r>
            <w:proofErr w:type="spellStart"/>
            <w:r w:rsidR="00432F4C">
              <w:rPr>
                <w:sz w:val="26"/>
                <w:szCs w:val="26"/>
              </w:rPr>
              <w:t>райЦГиЭ</w:t>
            </w:r>
            <w:proofErr w:type="spellEnd"/>
            <w:r w:rsidR="00D81D91" w:rsidRPr="00602AEB">
              <w:rPr>
                <w:sz w:val="26"/>
                <w:szCs w:val="26"/>
              </w:rPr>
              <w:t>», тел. 8(022</w:t>
            </w:r>
            <w:r w:rsidR="00C95B9C">
              <w:rPr>
                <w:sz w:val="26"/>
                <w:szCs w:val="26"/>
              </w:rPr>
              <w:t>37</w:t>
            </w:r>
            <w:r w:rsidR="00D81D91" w:rsidRPr="00602AEB">
              <w:rPr>
                <w:sz w:val="26"/>
                <w:szCs w:val="26"/>
              </w:rPr>
              <w:t>)</w:t>
            </w:r>
            <w:r w:rsidR="00C95B9C">
              <w:rPr>
                <w:sz w:val="26"/>
                <w:szCs w:val="26"/>
              </w:rPr>
              <w:t>77152</w:t>
            </w:r>
            <w:r w:rsidR="000B4E61" w:rsidRPr="00602AEB">
              <w:rPr>
                <w:sz w:val="26"/>
                <w:szCs w:val="26"/>
              </w:rPr>
              <w:t>.</w:t>
            </w:r>
          </w:p>
        </w:tc>
      </w:tr>
      <w:tr w:rsidR="004C3996" w:rsidRPr="00B207D6" w:rsidTr="00231609">
        <w:trPr>
          <w:trHeight w:val="653"/>
          <w:jc w:val="center"/>
        </w:trPr>
        <w:tc>
          <w:tcPr>
            <w:tcW w:w="366" w:type="pct"/>
            <w:tcBorders>
              <w:right w:val="single" w:sz="4" w:space="0" w:color="auto"/>
            </w:tcBorders>
          </w:tcPr>
          <w:p w:rsidR="004C3996" w:rsidRPr="00763CE8" w:rsidRDefault="004C3996" w:rsidP="005510B8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63CE8">
              <w:rPr>
                <w:sz w:val="26"/>
                <w:szCs w:val="26"/>
              </w:rPr>
              <w:t xml:space="preserve">лот № </w:t>
            </w:r>
            <w:r w:rsidR="005510B8">
              <w:rPr>
                <w:sz w:val="26"/>
                <w:szCs w:val="26"/>
              </w:rPr>
              <w:t>1</w:t>
            </w:r>
            <w:r w:rsidRPr="00763C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ABD" w:rsidRDefault="00BF290C" w:rsidP="00D55C7F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Административное 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r w:rsidR="005510B8"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дание </w:t>
            </w:r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 xml:space="preserve">942 </w:t>
            </w:r>
            <w:proofErr w:type="spellStart"/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>кв.м</w:t>
            </w:r>
            <w:proofErr w:type="spellEnd"/>
            <w:r w:rsidR="00250ABD"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блок </w:t>
            </w:r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 xml:space="preserve">гаражей 239,3 </w:t>
            </w:r>
            <w:proofErr w:type="spellStart"/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сооружениями</w:t>
            </w:r>
            <w:r w:rsidR="00602AEB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движим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ым</w:t>
            </w:r>
            <w:r w:rsidR="00602AEB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имущество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="005510B8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ул. Пушкинск</w:t>
            </w:r>
            <w:r w:rsidR="00B649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23Б в г. Кировске Могилевской области</w:t>
            </w:r>
            <w:r w:rsidR="001119CB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4C3996" w:rsidRPr="00B207D6" w:rsidRDefault="00F33D3D" w:rsidP="00D55C7F">
            <w:pPr>
              <w:pStyle w:val="5"/>
              <w:spacing w:before="0"/>
              <w:rPr>
                <w:rFonts w:ascii="Segoe UI" w:hAnsi="Segoe UI" w:cs="Segoe UI"/>
              </w:rPr>
            </w:pP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Начальная це</w:t>
            </w:r>
            <w:r w:rsidR="00172A43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продажи – </w:t>
            </w:r>
            <w:r w:rsidR="008A4E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400 069,</w:t>
            </w:r>
            <w:r w:rsidR="00BF290C"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73 </w:t>
            </w:r>
            <w:r w:rsidR="000B4E61"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руб.</w:t>
            </w: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hyperlink r:id="rId14" w:history="1"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au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nca</w:t>
              </w:r>
              <w:proofErr w:type="spellEnd"/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</w:hyperlink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item</w:t>
            </w:r>
            <w:proofErr w:type="spellEnd"/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="00B207D6"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11577177</w:t>
            </w:r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</w:tr>
    </w:tbl>
    <w:p w:rsidR="005F4E7E" w:rsidRPr="00E62745" w:rsidRDefault="00800CCB" w:rsidP="00231609">
      <w:pPr>
        <w:pStyle w:val="a5"/>
        <w:tabs>
          <w:tab w:val="left" w:pos="180"/>
          <w:tab w:val="left" w:pos="6379"/>
        </w:tabs>
        <w:suppressAutoHyphens/>
        <w:spacing w:line="240" w:lineRule="auto"/>
        <w:ind w:right="-284" w:firstLine="709"/>
        <w:rPr>
          <w:rStyle w:val="af4"/>
          <w:sz w:val="30"/>
          <w:szCs w:val="30"/>
        </w:rPr>
      </w:pPr>
      <w:r w:rsidRPr="002156BF">
        <w:rPr>
          <w:sz w:val="30"/>
          <w:szCs w:val="30"/>
        </w:rPr>
        <w:t xml:space="preserve">Извещение о проведении электронных торгов опубликовано на сайтах Государственного комитета по имуществу </w:t>
      </w:r>
      <w:hyperlink r:id="rId15" w:history="1">
        <w:r w:rsidRPr="00E62745">
          <w:rPr>
            <w:rStyle w:val="af4"/>
            <w:sz w:val="30"/>
            <w:szCs w:val="30"/>
          </w:rPr>
          <w:t>http://gki.gov.by/ru/auction/</w:t>
        </w:r>
      </w:hyperlink>
      <w:r w:rsidRPr="00E62745">
        <w:rPr>
          <w:sz w:val="30"/>
          <w:szCs w:val="30"/>
        </w:rPr>
        <w:t xml:space="preserve"> (</w:t>
      </w:r>
      <w:hyperlink r:id="rId16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</w:rPr>
        <w:t xml:space="preserve">) и Могилевского областного исполнительного комитета </w:t>
      </w:r>
      <w:hyperlink r:id="rId17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</w:rPr>
        <w:t>.</w:t>
      </w:r>
    </w:p>
    <w:p w:rsidR="00B94BC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rStyle w:val="af4"/>
          <w:b/>
          <w:sz w:val="30"/>
          <w:szCs w:val="30"/>
        </w:rPr>
      </w:pPr>
    </w:p>
    <w:p w:rsidR="00B94BCF" w:rsidRPr="00B14DE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sz w:val="30"/>
          <w:szCs w:val="30"/>
        </w:rPr>
      </w:pPr>
    </w:p>
    <w:sectPr w:rsidR="00B94BCF" w:rsidRPr="00B14DEF" w:rsidSect="0088267B"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74173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5563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AF3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64A5"/>
    <w:rsid w:val="001D7028"/>
    <w:rsid w:val="001D7514"/>
    <w:rsid w:val="001D7E71"/>
    <w:rsid w:val="001E004B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609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DD6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2C1B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519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2F4C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1FC9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23EB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168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865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D7CB5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173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4E97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3E15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AF9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819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2BC0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EF8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7D6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4929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9AD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EF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8C3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90C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2B9D"/>
    <w:rsid w:val="00C039CA"/>
    <w:rsid w:val="00C0421E"/>
    <w:rsid w:val="00C04354"/>
    <w:rsid w:val="00C045EE"/>
    <w:rsid w:val="00C04D66"/>
    <w:rsid w:val="00C05B7B"/>
    <w:rsid w:val="00C06637"/>
    <w:rsid w:val="00C06679"/>
    <w:rsid w:val="00C066B5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277D8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4CE6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B9C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74E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4D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C7F"/>
    <w:rsid w:val="00D560FB"/>
    <w:rsid w:val="00D5685E"/>
    <w:rsid w:val="00D56A29"/>
    <w:rsid w:val="00D56B35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A5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5B1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E0B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yperlink" Target="http://www.et.butb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mogilev-region.gov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u.nca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ki.gov.by/ru/auction/" TargetMode="External"/><Relationship Id="rId10" Type="http://schemas.openxmlformats.org/officeDocument/2006/relationships/hyperlink" Target="http://mogilev-region.gov.b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5DD1-B5B4-4FD4-B163-06D3A1D7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941</Words>
  <Characters>7498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16</cp:revision>
  <cp:lastPrinted>2025-08-12T07:47:00Z</cp:lastPrinted>
  <dcterms:created xsi:type="dcterms:W3CDTF">2025-08-12T07:28:00Z</dcterms:created>
  <dcterms:modified xsi:type="dcterms:W3CDTF">2025-08-14T12:44:00Z</dcterms:modified>
</cp:coreProperties>
</file>