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263F71">
        <w:rPr>
          <w:sz w:val="30"/>
          <w:szCs w:val="30"/>
        </w:rPr>
        <w:t>18</w:t>
      </w:r>
      <w:r w:rsidR="00777C06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745E12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 xml:space="preserve">Могилевское торгово-производственное республиканское унитарное предприятие </w:t>
      </w:r>
      <w:r w:rsidR="00745E12" w:rsidRPr="002B4E05">
        <w:rPr>
          <w:sz w:val="30"/>
          <w:szCs w:val="30"/>
        </w:rPr>
        <w:t>«Ф</w:t>
      </w:r>
      <w:r w:rsidR="00745E12">
        <w:rPr>
          <w:sz w:val="30"/>
          <w:szCs w:val="30"/>
        </w:rPr>
        <w:t>армация</w:t>
      </w:r>
      <w:r w:rsidR="00745E12" w:rsidRPr="002B4E05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>тел. 8(022</w:t>
      </w:r>
      <w:r w:rsidR="00745E12">
        <w:rPr>
          <w:sz w:val="30"/>
          <w:szCs w:val="30"/>
        </w:rPr>
        <w:t>2</w:t>
      </w:r>
      <w:r w:rsidR="007B03B2" w:rsidRPr="00D65B66">
        <w:rPr>
          <w:sz w:val="30"/>
          <w:szCs w:val="30"/>
        </w:rPr>
        <w:t>)</w:t>
      </w:r>
      <w:r w:rsidR="00745E12">
        <w:rPr>
          <w:sz w:val="30"/>
          <w:szCs w:val="30"/>
        </w:rPr>
        <w:t>790837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745E12">
        <w:rPr>
          <w:b/>
          <w:spacing w:val="-2"/>
          <w:sz w:val="30"/>
          <w:szCs w:val="30"/>
        </w:rPr>
        <w:t>1</w:t>
      </w:r>
      <w:r w:rsidRPr="00117582">
        <w:rPr>
          <w:spacing w:val="-2"/>
          <w:sz w:val="30"/>
          <w:szCs w:val="30"/>
        </w:rPr>
        <w:t xml:space="preserve">. </w:t>
      </w:r>
      <w:r w:rsidRPr="00B91731">
        <w:rPr>
          <w:spacing w:val="-2"/>
          <w:sz w:val="30"/>
          <w:szCs w:val="30"/>
        </w:rPr>
        <w:t>К</w:t>
      </w:r>
      <w:r w:rsidRPr="00117582">
        <w:rPr>
          <w:spacing w:val="-2"/>
          <w:sz w:val="30"/>
          <w:szCs w:val="30"/>
        </w:rPr>
        <w:t>апитальн</w:t>
      </w:r>
      <w:r w:rsidR="00745E12">
        <w:rPr>
          <w:spacing w:val="-2"/>
          <w:sz w:val="30"/>
          <w:szCs w:val="30"/>
        </w:rPr>
        <w:t>ы</w:t>
      </w:r>
      <w:r w:rsidRPr="00117582">
        <w:rPr>
          <w:spacing w:val="-2"/>
          <w:sz w:val="30"/>
          <w:szCs w:val="30"/>
        </w:rPr>
        <w:t>е строени</w:t>
      </w:r>
      <w:r w:rsidR="00745E12">
        <w:rPr>
          <w:spacing w:val="-2"/>
          <w:sz w:val="30"/>
          <w:szCs w:val="30"/>
        </w:rPr>
        <w:t>я:</w:t>
      </w:r>
      <w:r w:rsidRPr="00117582">
        <w:rPr>
          <w:spacing w:val="-2"/>
          <w:sz w:val="30"/>
          <w:szCs w:val="30"/>
        </w:rPr>
        <w:t xml:space="preserve"> </w:t>
      </w:r>
      <w:r w:rsidR="00745E12">
        <w:rPr>
          <w:spacing w:val="-2"/>
          <w:sz w:val="30"/>
          <w:szCs w:val="30"/>
        </w:rPr>
        <w:t xml:space="preserve">одноэтажное бревенчатое </w:t>
      </w:r>
      <w:r w:rsidR="00745E12">
        <w:rPr>
          <w:sz w:val="30"/>
          <w:szCs w:val="30"/>
        </w:rPr>
        <w:t xml:space="preserve">здание аптеки с дощатой </w:t>
      </w:r>
      <w:r w:rsidR="00FC4BC9">
        <w:rPr>
          <w:sz w:val="30"/>
          <w:szCs w:val="30"/>
        </w:rPr>
        <w:t xml:space="preserve">и </w:t>
      </w:r>
      <w:r w:rsidR="00745E12">
        <w:rPr>
          <w:sz w:val="30"/>
          <w:szCs w:val="30"/>
        </w:rPr>
        <w:t>кирпичной пристройк</w:t>
      </w:r>
      <w:r w:rsidR="00FC4BC9">
        <w:rPr>
          <w:sz w:val="30"/>
          <w:szCs w:val="30"/>
        </w:rPr>
        <w:t>ами</w:t>
      </w:r>
      <w:r w:rsidR="00777C06">
        <w:rPr>
          <w:sz w:val="30"/>
          <w:szCs w:val="30"/>
        </w:rPr>
        <w:t xml:space="preserve"> 65,3 </w:t>
      </w:r>
      <w:proofErr w:type="spellStart"/>
      <w:proofErr w:type="gramStart"/>
      <w:r w:rsidR="00777C06">
        <w:rPr>
          <w:sz w:val="30"/>
          <w:szCs w:val="30"/>
        </w:rPr>
        <w:t>кв.м</w:t>
      </w:r>
      <w:proofErr w:type="spellEnd"/>
      <w:proofErr w:type="gramEnd"/>
      <w:r w:rsidR="00745E12">
        <w:rPr>
          <w:sz w:val="30"/>
          <w:szCs w:val="30"/>
        </w:rPr>
        <w:t xml:space="preserve">, деревянным решетчатым </w:t>
      </w:r>
      <w:r w:rsidR="00777C06">
        <w:rPr>
          <w:sz w:val="30"/>
          <w:szCs w:val="30"/>
        </w:rPr>
        <w:t>забором</w:t>
      </w:r>
      <w:r w:rsidR="00CD3830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>73,77 м</w:t>
      </w:r>
      <w:r w:rsidR="00745E12" w:rsidRPr="00322A79">
        <w:rPr>
          <w:sz w:val="30"/>
          <w:szCs w:val="30"/>
        </w:rPr>
        <w:t xml:space="preserve">; </w:t>
      </w:r>
      <w:r w:rsidR="00FC4BC9">
        <w:rPr>
          <w:sz w:val="30"/>
          <w:szCs w:val="30"/>
        </w:rPr>
        <w:t xml:space="preserve">дощатый </w:t>
      </w:r>
      <w:r w:rsidR="00745E12">
        <w:rPr>
          <w:sz w:val="30"/>
          <w:szCs w:val="30"/>
        </w:rPr>
        <w:t xml:space="preserve">сарай </w:t>
      </w:r>
      <w:r w:rsidR="00FC4BC9">
        <w:rPr>
          <w:sz w:val="30"/>
          <w:szCs w:val="30"/>
        </w:rPr>
        <w:t xml:space="preserve">13,0 </w:t>
      </w:r>
      <w:proofErr w:type="spellStart"/>
      <w:r w:rsidR="00FC4BC9">
        <w:rPr>
          <w:sz w:val="30"/>
          <w:szCs w:val="30"/>
        </w:rPr>
        <w:t>кв.м</w:t>
      </w:r>
      <w:proofErr w:type="spellEnd"/>
      <w:r w:rsidR="00745E12">
        <w:rPr>
          <w:sz w:val="30"/>
          <w:szCs w:val="30"/>
        </w:rPr>
        <w:t>;</w:t>
      </w:r>
      <w:r w:rsidR="00745E12">
        <w:rPr>
          <w:spacing w:val="-4"/>
          <w:sz w:val="30"/>
          <w:szCs w:val="30"/>
        </w:rPr>
        <w:t xml:space="preserve"> движимо</w:t>
      </w:r>
      <w:r w:rsidR="00FC4BC9">
        <w:rPr>
          <w:spacing w:val="-4"/>
          <w:sz w:val="30"/>
          <w:szCs w:val="30"/>
        </w:rPr>
        <w:t>е</w:t>
      </w:r>
      <w:r w:rsidR="00745E12">
        <w:rPr>
          <w:spacing w:val="-4"/>
          <w:sz w:val="30"/>
          <w:szCs w:val="30"/>
        </w:rPr>
        <w:t xml:space="preserve"> имуществ</w:t>
      </w:r>
      <w:r w:rsidR="00FC4BC9">
        <w:rPr>
          <w:spacing w:val="-4"/>
          <w:sz w:val="30"/>
          <w:szCs w:val="30"/>
        </w:rPr>
        <w:t>о</w:t>
      </w:r>
      <w:r w:rsidR="00745E12">
        <w:rPr>
          <w:spacing w:val="-4"/>
          <w:sz w:val="30"/>
          <w:szCs w:val="30"/>
        </w:rPr>
        <w:t>: кот</w:t>
      </w:r>
      <w:r w:rsidR="00FC4BC9">
        <w:rPr>
          <w:spacing w:val="-4"/>
          <w:sz w:val="30"/>
          <w:szCs w:val="30"/>
        </w:rPr>
        <w:t>е</w:t>
      </w:r>
      <w:r w:rsidR="00745E12">
        <w:rPr>
          <w:spacing w:val="-4"/>
          <w:sz w:val="30"/>
          <w:szCs w:val="30"/>
        </w:rPr>
        <w:t>л отопительн</w:t>
      </w:r>
      <w:r w:rsidR="00FC4BC9">
        <w:rPr>
          <w:spacing w:val="-4"/>
          <w:sz w:val="30"/>
          <w:szCs w:val="30"/>
        </w:rPr>
        <w:t>ый</w:t>
      </w:r>
      <w:r w:rsidR="00745E12">
        <w:rPr>
          <w:spacing w:val="-4"/>
          <w:sz w:val="30"/>
          <w:szCs w:val="30"/>
        </w:rPr>
        <w:t>, систем</w:t>
      </w:r>
      <w:r w:rsidR="00FC4BC9">
        <w:rPr>
          <w:spacing w:val="-4"/>
          <w:sz w:val="30"/>
          <w:szCs w:val="30"/>
        </w:rPr>
        <w:t>а</w:t>
      </w:r>
      <w:r w:rsidR="00745E12">
        <w:rPr>
          <w:spacing w:val="-4"/>
          <w:sz w:val="30"/>
          <w:szCs w:val="30"/>
        </w:rPr>
        <w:t xml:space="preserve"> автоматической пожарной сигнализации и оповещения людей о</w:t>
      </w:r>
      <w:r w:rsidR="00FC4BC9">
        <w:rPr>
          <w:spacing w:val="-4"/>
          <w:sz w:val="30"/>
          <w:szCs w:val="30"/>
        </w:rPr>
        <w:t xml:space="preserve"> пожаре</w:t>
      </w:r>
      <w:r w:rsidR="00745E12">
        <w:rPr>
          <w:spacing w:val="-4"/>
          <w:sz w:val="30"/>
          <w:szCs w:val="30"/>
        </w:rPr>
        <w:t xml:space="preserve">, </w:t>
      </w:r>
      <w:proofErr w:type="spellStart"/>
      <w:r w:rsidR="00745E12">
        <w:rPr>
          <w:spacing w:val="-4"/>
          <w:sz w:val="30"/>
          <w:szCs w:val="30"/>
        </w:rPr>
        <w:t>молниезащит</w:t>
      </w:r>
      <w:r w:rsidR="00FC4BC9">
        <w:rPr>
          <w:spacing w:val="-4"/>
          <w:sz w:val="30"/>
          <w:szCs w:val="30"/>
        </w:rPr>
        <w:t>а</w:t>
      </w:r>
      <w:proofErr w:type="spellEnd"/>
      <w:r w:rsidR="00745E12">
        <w:rPr>
          <w:spacing w:val="-4"/>
          <w:sz w:val="30"/>
          <w:szCs w:val="30"/>
        </w:rPr>
        <w:t>, силово</w:t>
      </w:r>
      <w:r w:rsidR="00FC4BC9">
        <w:rPr>
          <w:spacing w:val="-4"/>
          <w:sz w:val="30"/>
          <w:szCs w:val="30"/>
        </w:rPr>
        <w:t>й</w:t>
      </w:r>
      <w:r w:rsidR="00745E12">
        <w:rPr>
          <w:spacing w:val="-4"/>
          <w:sz w:val="30"/>
          <w:szCs w:val="30"/>
        </w:rPr>
        <w:t xml:space="preserve"> кабел</w:t>
      </w:r>
      <w:r w:rsidR="00FC4BC9">
        <w:rPr>
          <w:spacing w:val="-4"/>
          <w:sz w:val="30"/>
          <w:szCs w:val="30"/>
        </w:rPr>
        <w:t>ь</w:t>
      </w:r>
      <w:r w:rsidR="00777C06">
        <w:rPr>
          <w:spacing w:val="-4"/>
          <w:sz w:val="30"/>
          <w:szCs w:val="30"/>
        </w:rPr>
        <w:t xml:space="preserve"> по</w:t>
      </w:r>
      <w:r w:rsidR="00FC4BC9">
        <w:rPr>
          <w:spacing w:val="-4"/>
          <w:sz w:val="30"/>
          <w:szCs w:val="30"/>
        </w:rPr>
        <w:t xml:space="preserve"> </w:t>
      </w:r>
      <w:r w:rsidR="00777C06" w:rsidRPr="00322A79">
        <w:rPr>
          <w:sz w:val="30"/>
          <w:szCs w:val="30"/>
        </w:rPr>
        <w:t xml:space="preserve">ул. </w:t>
      </w:r>
      <w:r w:rsidR="00777C06">
        <w:rPr>
          <w:sz w:val="30"/>
          <w:szCs w:val="30"/>
        </w:rPr>
        <w:t>Центральной, 5</w:t>
      </w:r>
      <w:r w:rsidR="00777C06" w:rsidRPr="00322A79">
        <w:rPr>
          <w:sz w:val="30"/>
          <w:szCs w:val="30"/>
        </w:rPr>
        <w:t xml:space="preserve"> </w:t>
      </w:r>
      <w:r w:rsidR="00777C06">
        <w:rPr>
          <w:sz w:val="30"/>
          <w:szCs w:val="30"/>
        </w:rPr>
        <w:t xml:space="preserve">в </w:t>
      </w:r>
      <w:proofErr w:type="spellStart"/>
      <w:r w:rsidR="00777C06" w:rsidRPr="00322A79">
        <w:rPr>
          <w:sz w:val="30"/>
          <w:szCs w:val="30"/>
        </w:rPr>
        <w:t>аг</w:t>
      </w:r>
      <w:proofErr w:type="spellEnd"/>
      <w:r w:rsidR="00777C06" w:rsidRPr="00322A79">
        <w:rPr>
          <w:sz w:val="30"/>
          <w:szCs w:val="30"/>
        </w:rPr>
        <w:t>.</w:t>
      </w:r>
      <w:r w:rsidR="00777C06">
        <w:rPr>
          <w:sz w:val="30"/>
          <w:szCs w:val="30"/>
        </w:rPr>
        <w:t xml:space="preserve"> Ковали</w:t>
      </w:r>
      <w:r w:rsidR="00777C06" w:rsidRPr="00322A79">
        <w:rPr>
          <w:sz w:val="30"/>
          <w:szCs w:val="30"/>
        </w:rPr>
        <w:t xml:space="preserve"> </w:t>
      </w:r>
      <w:proofErr w:type="spellStart"/>
      <w:r w:rsidR="00777C06">
        <w:rPr>
          <w:sz w:val="30"/>
          <w:szCs w:val="30"/>
        </w:rPr>
        <w:t>Бобруйского</w:t>
      </w:r>
      <w:proofErr w:type="spellEnd"/>
      <w:r w:rsidR="00777C06" w:rsidRPr="00322A79">
        <w:rPr>
          <w:sz w:val="30"/>
          <w:szCs w:val="30"/>
        </w:rPr>
        <w:t xml:space="preserve"> район</w:t>
      </w:r>
      <w:r w:rsidR="00777C06">
        <w:rPr>
          <w:sz w:val="30"/>
          <w:szCs w:val="30"/>
        </w:rPr>
        <w:t>а.</w:t>
      </w:r>
    </w:p>
    <w:p w:rsidR="00777C06" w:rsidRDefault="00777C06" w:rsidP="00777C06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 аптеки)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777C06" w:rsidRDefault="00777C06" w:rsidP="00B91731">
      <w:pPr>
        <w:pStyle w:val="ConsPlusNonformat"/>
        <w:widowControl/>
        <w:ind w:firstLine="709"/>
        <w:jc w:val="both"/>
        <w:rPr>
          <w:spacing w:val="-4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приведени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так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 w:rsidR="00D067EF"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B91731">
        <w:rPr>
          <w:rFonts w:ascii="Times New Roman" w:hAnsi="Times New Roman" w:cs="Times New Roman"/>
          <w:sz w:val="30"/>
          <w:szCs w:val="30"/>
        </w:rPr>
        <w:t>Бобруй</w:t>
      </w:r>
      <w:r>
        <w:rPr>
          <w:rFonts w:ascii="Times New Roman" w:hAnsi="Times New Roman" w:cs="Times New Roman"/>
          <w:sz w:val="30"/>
          <w:szCs w:val="30"/>
        </w:rPr>
        <w:t xml:space="preserve">ский </w:t>
      </w:r>
      <w:r w:rsidRPr="008A2643">
        <w:rPr>
          <w:rFonts w:ascii="Times New Roman" w:hAnsi="Times New Roman" w:cs="Times New Roman"/>
          <w:sz w:val="30"/>
          <w:szCs w:val="30"/>
        </w:rPr>
        <w:t>районный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(далее – райисполком)</w:t>
      </w:r>
      <w:r w:rsidRPr="008A2643">
        <w:rPr>
          <w:rFonts w:ascii="Times New Roman" w:hAnsi="Times New Roman" w:cs="Times New Roman"/>
          <w:sz w:val="30"/>
          <w:szCs w:val="30"/>
        </w:rPr>
        <w:t xml:space="preserve"> за выдачей разрешительной документации на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br/>
      </w:r>
      <w:r w:rsidRPr="00F02675">
        <w:rPr>
          <w:rFonts w:ascii="Times New Roman" w:hAnsi="Times New Roman" w:cs="Times New Roman"/>
          <w:sz w:val="30"/>
          <w:szCs w:val="30"/>
        </w:rPr>
        <w:t>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lastRenderedPageBreak/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4A1024" w:rsidRPr="002A23A4">
        <w:rPr>
          <w:sz w:val="30"/>
          <w:szCs w:val="30"/>
        </w:rPr>
        <w:t>по лоту № 1 с</w:t>
      </w:r>
      <w:r w:rsidR="004A1024">
        <w:rPr>
          <w:sz w:val="30"/>
          <w:szCs w:val="30"/>
        </w:rPr>
        <w:t xml:space="preserve"> учетом понижения на 50 процентов</w:t>
      </w:r>
      <w:r w:rsidR="004A1024" w:rsidRPr="002A23A4">
        <w:rPr>
          <w:sz w:val="30"/>
          <w:szCs w:val="30"/>
        </w:rPr>
        <w:t>:</w:t>
      </w:r>
      <w:r w:rsidR="00E02222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br/>
        <w:t>14</w:t>
      </w:r>
      <w:r w:rsidR="00FC4BC9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t>661</w:t>
      </w:r>
      <w:r w:rsidR="00FC4BC9">
        <w:rPr>
          <w:sz w:val="30"/>
          <w:szCs w:val="30"/>
        </w:rPr>
        <w:t xml:space="preserve"> </w:t>
      </w:r>
      <w:r w:rsidR="00FC4BC9" w:rsidRPr="00322A79">
        <w:rPr>
          <w:sz w:val="30"/>
          <w:szCs w:val="30"/>
        </w:rPr>
        <w:t>рубл</w:t>
      </w:r>
      <w:r w:rsidR="004A1024">
        <w:rPr>
          <w:sz w:val="30"/>
          <w:szCs w:val="30"/>
        </w:rPr>
        <w:t>ь</w:t>
      </w:r>
      <w:r w:rsidR="00FC4BC9" w:rsidRPr="00322A79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t>75</w:t>
      </w:r>
      <w:r w:rsidR="00FC4BC9" w:rsidRPr="00322A79">
        <w:rPr>
          <w:sz w:val="30"/>
          <w:szCs w:val="30"/>
        </w:rPr>
        <w:t xml:space="preserve"> копе</w:t>
      </w:r>
      <w:r w:rsidR="00FC4BC9">
        <w:rPr>
          <w:sz w:val="30"/>
          <w:szCs w:val="30"/>
        </w:rPr>
        <w:t xml:space="preserve">ек, в том числе: недвижимого имущества – </w:t>
      </w:r>
      <w:r w:rsidR="004A1024">
        <w:rPr>
          <w:sz w:val="30"/>
          <w:szCs w:val="30"/>
        </w:rPr>
        <w:t>13</w:t>
      </w:r>
      <w:r w:rsidR="00FC4BC9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t>470</w:t>
      </w:r>
      <w:r w:rsidR="00FC4BC9">
        <w:rPr>
          <w:sz w:val="30"/>
          <w:szCs w:val="30"/>
        </w:rPr>
        <w:t xml:space="preserve"> </w:t>
      </w:r>
      <w:r w:rsidR="00FC4BC9" w:rsidRPr="00322A79">
        <w:rPr>
          <w:sz w:val="30"/>
          <w:szCs w:val="30"/>
        </w:rPr>
        <w:t>рубл</w:t>
      </w:r>
      <w:r w:rsidR="00FC4BC9">
        <w:rPr>
          <w:sz w:val="30"/>
          <w:szCs w:val="30"/>
        </w:rPr>
        <w:t xml:space="preserve">ей, движимого имущества – </w:t>
      </w:r>
      <w:r w:rsidR="004A1024">
        <w:rPr>
          <w:sz w:val="30"/>
          <w:szCs w:val="30"/>
        </w:rPr>
        <w:t>1</w:t>
      </w:r>
      <w:r w:rsidR="00FC4BC9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t>191</w:t>
      </w:r>
      <w:r w:rsidR="00FC4BC9">
        <w:rPr>
          <w:sz w:val="30"/>
          <w:szCs w:val="30"/>
        </w:rPr>
        <w:t xml:space="preserve"> </w:t>
      </w:r>
      <w:r w:rsidR="00FC4BC9" w:rsidRPr="00322A79">
        <w:rPr>
          <w:sz w:val="30"/>
          <w:szCs w:val="30"/>
        </w:rPr>
        <w:t>рубл</w:t>
      </w:r>
      <w:r w:rsidR="004A1024">
        <w:rPr>
          <w:sz w:val="30"/>
          <w:szCs w:val="30"/>
        </w:rPr>
        <w:t>ь</w:t>
      </w:r>
      <w:r w:rsidR="00FC4BC9" w:rsidRPr="00322A79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t>75</w:t>
      </w:r>
      <w:r w:rsidR="00FC4BC9" w:rsidRPr="00322A79">
        <w:rPr>
          <w:sz w:val="30"/>
          <w:szCs w:val="30"/>
        </w:rPr>
        <w:t xml:space="preserve"> копе</w:t>
      </w:r>
      <w:r w:rsidR="00FC4BC9">
        <w:rPr>
          <w:sz w:val="30"/>
          <w:szCs w:val="30"/>
        </w:rPr>
        <w:t>ек</w:t>
      </w:r>
      <w:r w:rsidRPr="002D61E0">
        <w:rPr>
          <w:sz w:val="30"/>
          <w:szCs w:val="30"/>
        </w:rPr>
        <w:t>.</w:t>
      </w:r>
    </w:p>
    <w:p w:rsidR="008918D2" w:rsidRDefault="007B03B2" w:rsidP="008B7154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FC4BC9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="00543680">
        <w:rPr>
          <w:sz w:val="30"/>
          <w:szCs w:val="30"/>
        </w:rPr>
        <w:t xml:space="preserve">площадью 0,0434 га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543680">
        <w:rPr>
          <w:sz w:val="30"/>
          <w:szCs w:val="30"/>
        </w:rPr>
        <w:t xml:space="preserve">без продажи права аренды земельного участка </w:t>
      </w:r>
      <w:r w:rsidRPr="003C3F5D">
        <w:rPr>
          <w:sz w:val="30"/>
          <w:szCs w:val="30"/>
        </w:rPr>
        <w:t xml:space="preserve">в аренду </w:t>
      </w:r>
      <w:r w:rsidR="00543680">
        <w:rPr>
          <w:sz w:val="30"/>
          <w:szCs w:val="30"/>
        </w:rPr>
        <w:t xml:space="preserve">на 10 лет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</w:p>
    <w:p w:rsidR="00E6417B" w:rsidRPr="00296B60" w:rsidRDefault="00296B60" w:rsidP="00296B60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 xml:space="preserve">в течение двух месяцев </w:t>
      </w:r>
      <w:r w:rsidR="00E6417B" w:rsidRPr="00296B60">
        <w:rPr>
          <w:sz w:val="30"/>
          <w:szCs w:val="30"/>
        </w:rPr>
        <w:t xml:space="preserve">со дня подписания </w:t>
      </w:r>
      <w:r w:rsidRPr="00296B60">
        <w:rPr>
          <w:sz w:val="30"/>
          <w:szCs w:val="30"/>
        </w:rPr>
        <w:t xml:space="preserve">договора аренды земельного участка </w:t>
      </w:r>
      <w:r w:rsidR="00E6417B" w:rsidRPr="00296B60">
        <w:rPr>
          <w:sz w:val="30"/>
          <w:szCs w:val="30"/>
        </w:rPr>
        <w:t xml:space="preserve">с </w:t>
      </w:r>
      <w:proofErr w:type="spellStart"/>
      <w:r w:rsidR="00E6417B" w:rsidRPr="00296B60">
        <w:rPr>
          <w:sz w:val="30"/>
          <w:szCs w:val="30"/>
        </w:rPr>
        <w:t>Бобруйским</w:t>
      </w:r>
      <w:proofErr w:type="spellEnd"/>
      <w:r w:rsidR="00E6417B" w:rsidRPr="00296B60">
        <w:rPr>
          <w:sz w:val="30"/>
          <w:szCs w:val="30"/>
        </w:rPr>
        <w:t xml:space="preserve"> </w:t>
      </w:r>
      <w:r w:rsidRPr="00296B60">
        <w:rPr>
          <w:sz w:val="30"/>
          <w:szCs w:val="30"/>
        </w:rPr>
        <w:t xml:space="preserve">районным </w:t>
      </w:r>
      <w:r w:rsidR="00E6417B" w:rsidRPr="00296B60">
        <w:rPr>
          <w:sz w:val="30"/>
          <w:szCs w:val="30"/>
        </w:rPr>
        <w:t xml:space="preserve">исполнительным комитетом </w:t>
      </w:r>
      <w:r w:rsidRPr="00296B60">
        <w:rPr>
          <w:sz w:val="30"/>
          <w:szCs w:val="30"/>
        </w:rPr>
        <w:t>обратиться в Бобруйский филиал республиканского унитарного предприятия «Могилевское агентство по государственной регистрации и земельному кадастру» за государственной регистрацией прав, ограничений (обременений) прав на него;</w:t>
      </w:r>
    </w:p>
    <w:p w:rsidR="00F66DAE" w:rsidRPr="00296B60" w:rsidRDefault="008B7154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</w:p>
    <w:p w:rsidR="008B7154" w:rsidRPr="00296B60" w:rsidRDefault="008B7154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 xml:space="preserve">до окончания срока аренды земельного участка </w:t>
      </w:r>
      <w:r w:rsidR="00296B60" w:rsidRPr="00296B60">
        <w:rPr>
          <w:sz w:val="30"/>
          <w:szCs w:val="30"/>
        </w:rPr>
        <w:t xml:space="preserve">совместно с </w:t>
      </w:r>
      <w:proofErr w:type="spellStart"/>
      <w:r w:rsidR="00296B60" w:rsidRPr="00296B60">
        <w:rPr>
          <w:sz w:val="30"/>
          <w:szCs w:val="30"/>
        </w:rPr>
        <w:t>Бобруйским</w:t>
      </w:r>
      <w:proofErr w:type="spellEnd"/>
      <w:r w:rsidR="00296B60" w:rsidRPr="00296B60">
        <w:rPr>
          <w:sz w:val="30"/>
          <w:szCs w:val="30"/>
        </w:rPr>
        <w:t xml:space="preserve"> районным исполнительным комитетом</w:t>
      </w:r>
      <w:r w:rsidRPr="00296B60">
        <w:rPr>
          <w:sz w:val="30"/>
          <w:szCs w:val="30"/>
        </w:rPr>
        <w:t xml:space="preserve"> решить вопрос о дальнейшем </w:t>
      </w:r>
      <w:r w:rsidR="00296B60" w:rsidRPr="00296B60">
        <w:rPr>
          <w:sz w:val="30"/>
          <w:szCs w:val="30"/>
        </w:rPr>
        <w:t xml:space="preserve">его </w:t>
      </w:r>
      <w:r w:rsidRPr="00296B60">
        <w:rPr>
          <w:sz w:val="30"/>
          <w:szCs w:val="30"/>
        </w:rPr>
        <w:t>использовании</w:t>
      </w:r>
      <w:r w:rsidRPr="00296B60">
        <w:rPr>
          <w:snapToGrid w:val="0"/>
          <w:sz w:val="30"/>
          <w:szCs w:val="30"/>
        </w:rPr>
        <w:t>.</w:t>
      </w:r>
      <w:r w:rsidRPr="00296B60">
        <w:rPr>
          <w:sz w:val="30"/>
          <w:szCs w:val="30"/>
        </w:rPr>
        <w:t xml:space="preserve"> </w:t>
      </w:r>
    </w:p>
    <w:p w:rsidR="00474CA8" w:rsidRDefault="00474CA8" w:rsidP="00474CA8">
      <w:pPr>
        <w:tabs>
          <w:tab w:val="left" w:pos="180"/>
          <w:tab w:val="left" w:pos="6521"/>
        </w:tabs>
        <w:suppressAutoHyphens/>
        <w:ind w:firstLine="709"/>
        <w:jc w:val="both"/>
        <w:rPr>
          <w:snapToGrid w:val="0"/>
          <w:sz w:val="30"/>
          <w:szCs w:val="30"/>
        </w:rPr>
      </w:pPr>
      <w:r w:rsidRPr="00474CA8">
        <w:rPr>
          <w:sz w:val="30"/>
          <w:szCs w:val="30"/>
        </w:rPr>
        <w:t>Земельный участок имеет ог</w:t>
      </w:r>
      <w:r w:rsidRPr="00474CA8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 w:rsidR="00D424F2">
        <w:rPr>
          <w:snapToGrid w:val="0"/>
          <w:sz w:val="30"/>
          <w:szCs w:val="30"/>
        </w:rPr>
        <w:t>:</w:t>
      </w:r>
      <w:r w:rsidR="00543680">
        <w:rPr>
          <w:snapToGrid w:val="0"/>
          <w:sz w:val="30"/>
          <w:szCs w:val="30"/>
        </w:rPr>
        <w:t xml:space="preserve"> на природных территориях, подлежащих специальной охране</w:t>
      </w:r>
      <w:r w:rsidR="00D424F2">
        <w:rPr>
          <w:snapToGrid w:val="0"/>
          <w:sz w:val="30"/>
          <w:szCs w:val="30"/>
        </w:rPr>
        <w:t>: на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 xml:space="preserve">площади </w:t>
      </w:r>
      <w:r w:rsidR="00D424F2">
        <w:rPr>
          <w:sz w:val="30"/>
          <w:szCs w:val="30"/>
        </w:rPr>
        <w:t xml:space="preserve">0,0434 га </w:t>
      </w:r>
      <w:r w:rsidR="00D424F2">
        <w:rPr>
          <w:snapToGrid w:val="0"/>
          <w:sz w:val="30"/>
          <w:szCs w:val="30"/>
        </w:rPr>
        <w:t>в зоне санитарной охраны источников питьевого водоснабжения централизованных систем питьевого водоснабжения,</w:t>
      </w:r>
      <w:r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>на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>площади 0,0048 га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 xml:space="preserve">– </w:t>
      </w:r>
      <w:r w:rsidRPr="00474CA8">
        <w:rPr>
          <w:snapToGrid w:val="0"/>
          <w:sz w:val="30"/>
          <w:szCs w:val="30"/>
        </w:rPr>
        <w:t xml:space="preserve">в </w:t>
      </w:r>
      <w:proofErr w:type="spellStart"/>
      <w:r w:rsidRPr="00474CA8">
        <w:rPr>
          <w:snapToGrid w:val="0"/>
          <w:sz w:val="30"/>
          <w:szCs w:val="30"/>
        </w:rPr>
        <w:t>водоохранной</w:t>
      </w:r>
      <w:proofErr w:type="spellEnd"/>
      <w:r w:rsidRPr="00474CA8">
        <w:rPr>
          <w:snapToGrid w:val="0"/>
          <w:sz w:val="30"/>
          <w:szCs w:val="30"/>
        </w:rPr>
        <w:t xml:space="preserve"> зоне</w:t>
      </w:r>
      <w:r>
        <w:rPr>
          <w:snapToGrid w:val="0"/>
          <w:sz w:val="30"/>
          <w:szCs w:val="30"/>
        </w:rPr>
        <w:t>; в охранных зонах электрической сети</w:t>
      </w:r>
      <w:r w:rsidR="00543680">
        <w:rPr>
          <w:snapToGrid w:val="0"/>
          <w:sz w:val="30"/>
          <w:szCs w:val="30"/>
        </w:rPr>
        <w:t xml:space="preserve"> на</w:t>
      </w:r>
      <w:r>
        <w:rPr>
          <w:snapToGrid w:val="0"/>
          <w:sz w:val="30"/>
          <w:szCs w:val="30"/>
        </w:rPr>
        <w:t xml:space="preserve"> площад</w:t>
      </w:r>
      <w:r w:rsidR="00543680">
        <w:rPr>
          <w:snapToGrid w:val="0"/>
          <w:sz w:val="30"/>
          <w:szCs w:val="30"/>
        </w:rPr>
        <w:t xml:space="preserve">и </w:t>
      </w:r>
      <w:r>
        <w:rPr>
          <w:snapToGrid w:val="0"/>
          <w:sz w:val="30"/>
          <w:szCs w:val="30"/>
        </w:rPr>
        <w:t>0,0005 га.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CF0C78">
        <w:rPr>
          <w:sz w:val="30"/>
          <w:szCs w:val="30"/>
        </w:rPr>
        <w:t>2</w:t>
      </w:r>
      <w:r w:rsidR="00FC4BC9">
        <w:rPr>
          <w:sz w:val="30"/>
          <w:szCs w:val="30"/>
        </w:rPr>
        <w:t xml:space="preserve"> </w:t>
      </w:r>
      <w:r w:rsidR="00CF0C78">
        <w:rPr>
          <w:sz w:val="30"/>
          <w:szCs w:val="30"/>
        </w:rPr>
        <w:t>9</w:t>
      </w:r>
      <w:r w:rsidR="00FC4BC9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263F71">
        <w:rPr>
          <w:b/>
          <w:bCs/>
          <w:sz w:val="30"/>
          <w:szCs w:val="30"/>
        </w:rPr>
        <w:t xml:space="preserve">15 </w:t>
      </w:r>
      <w:r w:rsidR="003530F5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1C0F8B" w:rsidRDefault="001C0F8B" w:rsidP="001C0F8B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lastRenderedPageBreak/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E42CDC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 w:rsidR="0054368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DA1267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DA1267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83A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70D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209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A63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005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0F8B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3F71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6B60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0F5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019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8C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02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055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680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1E8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E21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06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127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731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6332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6CE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830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C78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7EF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24F2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267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2CDC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E7C46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860A1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0306-1077-4472-90EF-293B429D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2025-07-23T13:04:00Z</cp:lastPrinted>
  <dcterms:created xsi:type="dcterms:W3CDTF">2025-09-02T08:52:00Z</dcterms:created>
  <dcterms:modified xsi:type="dcterms:W3CDTF">2025-09-02T08:52:00Z</dcterms:modified>
</cp:coreProperties>
</file>