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403"/>
        <w:gridCol w:w="1275"/>
        <w:gridCol w:w="2835"/>
        <w:gridCol w:w="3544"/>
        <w:gridCol w:w="4536"/>
      </w:tblGrid>
      <w:tr w:rsidR="00BB1A9D" w:rsidTr="00896264">
        <w:trPr>
          <w:trHeight w:val="380"/>
        </w:trPr>
        <w:tc>
          <w:tcPr>
            <w:tcW w:w="16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3D3954" w:rsidRDefault="00BB1A9D" w:rsidP="00C85E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 w:rsidRPr="003D3954">
              <w:rPr>
                <w:b/>
                <w:bCs/>
                <w:sz w:val="16"/>
                <w:szCs w:val="16"/>
              </w:rPr>
              <w:t>И З В Е Щ Е Н И Е о проведении</w:t>
            </w:r>
            <w:r w:rsidR="00501804">
              <w:rPr>
                <w:b/>
                <w:bCs/>
                <w:sz w:val="16"/>
                <w:szCs w:val="16"/>
              </w:rPr>
              <w:t xml:space="preserve"> </w:t>
            </w:r>
            <w:r w:rsidR="00E00D28" w:rsidRPr="003D3954">
              <w:rPr>
                <w:b/>
                <w:bCs/>
                <w:sz w:val="16"/>
                <w:szCs w:val="16"/>
              </w:rPr>
              <w:t>открытого</w:t>
            </w:r>
            <w:r w:rsidR="00F73976" w:rsidRPr="003D3954">
              <w:rPr>
                <w:b/>
                <w:bCs/>
                <w:sz w:val="16"/>
                <w:szCs w:val="16"/>
              </w:rPr>
              <w:t xml:space="preserve"> </w:t>
            </w:r>
            <w:r w:rsidR="00E00D28" w:rsidRPr="003D3954">
              <w:rPr>
                <w:b/>
                <w:bCs/>
                <w:sz w:val="16"/>
                <w:szCs w:val="16"/>
              </w:rPr>
              <w:t>аукциона</w:t>
            </w:r>
            <w:r w:rsidRPr="003D3954">
              <w:rPr>
                <w:b/>
                <w:bCs/>
                <w:sz w:val="16"/>
                <w:szCs w:val="16"/>
              </w:rPr>
              <w:t xml:space="preserve"> по продаже </w:t>
            </w:r>
            <w:r w:rsidR="00C85EA7" w:rsidRPr="003D3954">
              <w:rPr>
                <w:b/>
                <w:bCs/>
                <w:sz w:val="16"/>
                <w:szCs w:val="16"/>
              </w:rPr>
              <w:t>изолированн</w:t>
            </w:r>
            <w:r w:rsidR="001F218D" w:rsidRPr="003D3954">
              <w:rPr>
                <w:b/>
                <w:bCs/>
                <w:sz w:val="16"/>
                <w:szCs w:val="16"/>
              </w:rPr>
              <w:t>ого</w:t>
            </w:r>
            <w:r w:rsidR="00C85EA7" w:rsidRPr="003D3954">
              <w:rPr>
                <w:b/>
                <w:bCs/>
                <w:sz w:val="16"/>
                <w:szCs w:val="16"/>
              </w:rPr>
              <w:t xml:space="preserve"> помещени</w:t>
            </w:r>
            <w:r w:rsidR="001F218D" w:rsidRPr="003D3954">
              <w:rPr>
                <w:b/>
                <w:bCs/>
                <w:sz w:val="16"/>
                <w:szCs w:val="16"/>
              </w:rPr>
              <w:t>я</w:t>
            </w:r>
            <w:r w:rsidR="00891D4D" w:rsidRPr="003D3954">
              <w:rPr>
                <w:b/>
                <w:bCs/>
                <w:sz w:val="16"/>
                <w:szCs w:val="16"/>
              </w:rPr>
              <w:t>, находящ</w:t>
            </w:r>
            <w:r w:rsidR="001F218D" w:rsidRPr="003D3954">
              <w:rPr>
                <w:b/>
                <w:bCs/>
                <w:sz w:val="16"/>
                <w:szCs w:val="16"/>
              </w:rPr>
              <w:t>его</w:t>
            </w:r>
            <w:r w:rsidR="00C0613E" w:rsidRPr="003D3954">
              <w:rPr>
                <w:b/>
                <w:bCs/>
                <w:sz w:val="16"/>
                <w:szCs w:val="16"/>
              </w:rPr>
              <w:t>ся</w:t>
            </w:r>
            <w:r w:rsidR="00891D4D" w:rsidRPr="003D3954">
              <w:rPr>
                <w:b/>
                <w:bCs/>
                <w:sz w:val="16"/>
                <w:szCs w:val="16"/>
              </w:rPr>
              <w:t xml:space="preserve"> в</w:t>
            </w:r>
            <w:r w:rsidRPr="003D3954">
              <w:rPr>
                <w:b/>
                <w:bCs/>
                <w:sz w:val="16"/>
                <w:szCs w:val="16"/>
              </w:rPr>
              <w:t xml:space="preserve"> </w:t>
            </w:r>
            <w:r w:rsidR="00283273" w:rsidRPr="003D3954">
              <w:rPr>
                <w:b/>
                <w:bCs/>
                <w:sz w:val="16"/>
                <w:szCs w:val="16"/>
              </w:rPr>
              <w:t>собственности г</w:t>
            </w:r>
            <w:r w:rsidR="00891D4D" w:rsidRPr="003D3954">
              <w:rPr>
                <w:b/>
                <w:bCs/>
                <w:sz w:val="16"/>
                <w:szCs w:val="16"/>
              </w:rPr>
              <w:t>орода</w:t>
            </w:r>
            <w:r w:rsidR="00283273" w:rsidRPr="003D3954">
              <w:rPr>
                <w:b/>
                <w:bCs/>
                <w:sz w:val="16"/>
                <w:szCs w:val="16"/>
              </w:rPr>
              <w:t xml:space="preserve"> Могилева</w:t>
            </w:r>
          </w:p>
          <w:p w:rsidR="003D3954" w:rsidRDefault="001F218D" w:rsidP="003D3954">
            <w:pPr>
              <w:jc w:val="center"/>
              <w:rPr>
                <w:b/>
                <w:bCs/>
                <w:sz w:val="16"/>
                <w:szCs w:val="16"/>
              </w:rPr>
            </w:pPr>
            <w:r w:rsidRPr="003D3954">
              <w:rPr>
                <w:b/>
                <w:bCs/>
                <w:sz w:val="16"/>
                <w:szCs w:val="16"/>
              </w:rPr>
              <w:t xml:space="preserve">и </w:t>
            </w:r>
            <w:r w:rsidR="008D229A" w:rsidRPr="003D3954">
              <w:rPr>
                <w:b/>
                <w:bCs/>
                <w:sz w:val="16"/>
                <w:szCs w:val="16"/>
              </w:rPr>
              <w:t>оперативном управлении учреждения культуры «Могилевский городской Центр культуры и досуга»</w:t>
            </w:r>
          </w:p>
          <w:p w:rsidR="006A37E3" w:rsidRPr="003D3954" w:rsidRDefault="003D3954" w:rsidP="003D3954">
            <w:pPr>
              <w:jc w:val="center"/>
              <w:rPr>
                <w:b/>
                <w:bCs/>
                <w:sz w:val="16"/>
                <w:szCs w:val="16"/>
              </w:rPr>
            </w:pPr>
            <w:r w:rsidRPr="003D3954">
              <w:rPr>
                <w:b/>
                <w:bCs/>
                <w:sz w:val="16"/>
                <w:szCs w:val="16"/>
              </w:rPr>
              <w:t>с установлением начальной цены продажи, равной одной базовой величине</w:t>
            </w:r>
          </w:p>
          <w:p w:rsidR="00BB1A9D" w:rsidRDefault="003D3954" w:rsidP="001F218D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29 декабря</w:t>
            </w:r>
            <w:r w:rsidR="00084BD3" w:rsidRPr="00123099">
              <w:rPr>
                <w:b/>
                <w:bCs/>
              </w:rPr>
              <w:t xml:space="preserve"> 202</w:t>
            </w:r>
            <w:r w:rsidR="00C045AE">
              <w:rPr>
                <w:b/>
                <w:bCs/>
              </w:rPr>
              <w:t>5</w:t>
            </w:r>
            <w:r w:rsidR="00BB1A9D" w:rsidRPr="00123099">
              <w:rPr>
                <w:b/>
                <w:bCs/>
              </w:rPr>
              <w:t xml:space="preserve"> года</w:t>
            </w:r>
          </w:p>
        </w:tc>
      </w:tr>
      <w:tr w:rsidR="00C81EC5" w:rsidTr="00C81EC5">
        <w:trPr>
          <w:trHeight w:val="80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C81EC5" w:rsidRDefault="00C81EC5" w:rsidP="00E82D24">
            <w:pPr>
              <w:jc w:val="center"/>
              <w:rPr>
                <w:sz w:val="14"/>
                <w:szCs w:val="14"/>
              </w:rPr>
            </w:pPr>
            <w:r w:rsidRPr="00C81EC5">
              <w:rPr>
                <w:sz w:val="14"/>
                <w:szCs w:val="14"/>
              </w:rPr>
              <w:t>№</w:t>
            </w:r>
          </w:p>
          <w:p w:rsidR="00C81EC5" w:rsidRPr="00C81EC5" w:rsidRDefault="00C81EC5" w:rsidP="00E82D24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C81EC5">
              <w:rPr>
                <w:sz w:val="14"/>
                <w:szCs w:val="14"/>
              </w:rPr>
              <w:t>ло</w:t>
            </w:r>
            <w:proofErr w:type="spellEnd"/>
            <w:r w:rsidRPr="00C81EC5">
              <w:rPr>
                <w:sz w:val="14"/>
                <w:szCs w:val="14"/>
              </w:rPr>
              <w:t>-та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C81EC5" w:rsidRDefault="00C81EC5" w:rsidP="00E82D24">
            <w:pPr>
              <w:jc w:val="center"/>
              <w:rPr>
                <w:sz w:val="14"/>
                <w:szCs w:val="14"/>
              </w:rPr>
            </w:pPr>
            <w:r w:rsidRPr="00C81EC5">
              <w:rPr>
                <w:sz w:val="14"/>
                <w:szCs w:val="14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C81EC5" w:rsidRDefault="00C81EC5" w:rsidP="00E82D24">
            <w:pPr>
              <w:jc w:val="center"/>
              <w:rPr>
                <w:sz w:val="14"/>
                <w:szCs w:val="14"/>
              </w:rPr>
            </w:pPr>
            <w:r w:rsidRPr="00C81EC5">
              <w:rPr>
                <w:sz w:val="14"/>
                <w:szCs w:val="14"/>
              </w:rPr>
              <w:t>Начальная цена</w:t>
            </w:r>
          </w:p>
          <w:p w:rsidR="00C81EC5" w:rsidRPr="00C81EC5" w:rsidRDefault="00C81EC5" w:rsidP="00E82D24">
            <w:pPr>
              <w:jc w:val="center"/>
              <w:rPr>
                <w:sz w:val="14"/>
                <w:szCs w:val="14"/>
              </w:rPr>
            </w:pPr>
            <w:r w:rsidRPr="00C81EC5">
              <w:rPr>
                <w:sz w:val="14"/>
                <w:szCs w:val="14"/>
              </w:rPr>
              <w:t>продажи предмета аукциона,</w:t>
            </w:r>
          </w:p>
          <w:p w:rsidR="00C81EC5" w:rsidRPr="00C81EC5" w:rsidRDefault="00C81EC5" w:rsidP="003D3954">
            <w:pPr>
              <w:jc w:val="center"/>
              <w:rPr>
                <w:sz w:val="14"/>
                <w:szCs w:val="14"/>
              </w:rPr>
            </w:pPr>
            <w:r w:rsidRPr="00C81EC5">
              <w:rPr>
                <w:sz w:val="14"/>
                <w:szCs w:val="14"/>
              </w:rPr>
              <w:t xml:space="preserve">руб., коп. /Размер задатка, </w:t>
            </w:r>
            <w:proofErr w:type="gramStart"/>
            <w:r w:rsidRPr="00C81EC5">
              <w:rPr>
                <w:sz w:val="14"/>
                <w:szCs w:val="14"/>
              </w:rPr>
              <w:t>руб.коп</w:t>
            </w:r>
            <w:proofErr w:type="gramEnd"/>
            <w:r w:rsidRPr="00C81EC5">
              <w:rPr>
                <w:sz w:val="14"/>
                <w:szCs w:val="14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C81EC5" w:rsidRDefault="00C81EC5" w:rsidP="00C81EC5">
            <w:pPr>
              <w:pStyle w:val="a5"/>
              <w:rPr>
                <w:sz w:val="14"/>
                <w:szCs w:val="14"/>
                <w:lang w:val="ru-RU"/>
              </w:rPr>
            </w:pPr>
            <w:proofErr w:type="spellStart"/>
            <w:r w:rsidRPr="00C81EC5">
              <w:rPr>
                <w:sz w:val="14"/>
                <w:szCs w:val="14"/>
              </w:rPr>
              <w:t>Характеристика</w:t>
            </w:r>
            <w:proofErr w:type="spellEnd"/>
            <w:r w:rsidRPr="00C81EC5">
              <w:rPr>
                <w:sz w:val="14"/>
                <w:szCs w:val="14"/>
              </w:rPr>
              <w:t xml:space="preserve"> </w:t>
            </w:r>
            <w:proofErr w:type="spellStart"/>
            <w:r w:rsidRPr="00C81EC5">
              <w:rPr>
                <w:sz w:val="14"/>
                <w:szCs w:val="14"/>
              </w:rPr>
              <w:t>объекта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C81EC5" w:rsidRDefault="00C81EC5" w:rsidP="00C81EC5">
            <w:pPr>
              <w:pStyle w:val="a5"/>
              <w:rPr>
                <w:sz w:val="14"/>
                <w:szCs w:val="14"/>
              </w:rPr>
            </w:pPr>
            <w:r w:rsidRPr="00C81EC5">
              <w:rPr>
                <w:sz w:val="14"/>
                <w:szCs w:val="14"/>
              </w:rPr>
              <w:t>Примечание</w:t>
            </w:r>
          </w:p>
        </w:tc>
      </w:tr>
      <w:tr w:rsidR="00C81EC5" w:rsidTr="00C81EC5">
        <w:trPr>
          <w:trHeight w:val="8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8A40F5" w:rsidRDefault="00C81EC5" w:rsidP="00493A7E">
            <w:pPr>
              <w:jc w:val="center"/>
            </w:pPr>
            <w:r w:rsidRPr="008A40F5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8A40F5" w:rsidRDefault="00C81EC5" w:rsidP="008D229A">
            <w:pPr>
              <w:jc w:val="both"/>
            </w:pPr>
            <w:r w:rsidRPr="008A40F5">
              <w:t>Изолированное помещение с инвентарным номером 700/</w:t>
            </w:r>
            <w:r w:rsidRPr="008A40F5">
              <w:rPr>
                <w:lang w:val="en-US"/>
              </w:rPr>
              <w:t>D</w:t>
            </w:r>
            <w:r w:rsidRPr="008A40F5">
              <w:t xml:space="preserve">-87152, общей площадью 333,8 кв. м., расположенное по адресу: Могилевская обл., г. Могилев, </w:t>
            </w:r>
            <w:r>
              <w:br/>
            </w:r>
            <w:r w:rsidRPr="008A40F5">
              <w:t>ул. Челюскинцев, 64А-2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8A40F5" w:rsidRDefault="00C81EC5" w:rsidP="00A35B76">
            <w:pPr>
              <w:jc w:val="center"/>
            </w:pPr>
          </w:p>
          <w:p w:rsidR="00C81EC5" w:rsidRPr="008A40F5" w:rsidRDefault="00C81EC5" w:rsidP="00A35B76">
            <w:pPr>
              <w:jc w:val="center"/>
            </w:pPr>
            <w:r w:rsidRPr="008A40F5">
              <w:t>42р.00к.</w:t>
            </w:r>
            <w:r w:rsidRPr="008A40F5">
              <w:br/>
              <w:t xml:space="preserve"> (1 базовая величина)</w:t>
            </w:r>
          </w:p>
          <w:p w:rsidR="00C81EC5" w:rsidRPr="008A40F5" w:rsidRDefault="00C81EC5" w:rsidP="00A35B76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8A40F5" w:rsidRDefault="00C81EC5" w:rsidP="00A35B76">
            <w:pPr>
              <w:jc w:val="both"/>
            </w:pPr>
            <w:r w:rsidRPr="008A40F5">
              <w:rPr>
                <w:color w:val="000000"/>
              </w:rPr>
              <w:t xml:space="preserve">Назначение  – помещение неустановленного назначения, наименование -  изолированное помещение подвала. Помещение расположено в подвале трехэтажного здания 1958 г. постройки. Стены – кирпичные; перегородки – кирпичные; перекрытие – железобетонное; полы – бетонные; проемы оконные, </w:t>
            </w:r>
            <w:proofErr w:type="gramStart"/>
            <w:r w:rsidRPr="008A40F5">
              <w:rPr>
                <w:color w:val="000000"/>
              </w:rPr>
              <w:t>дверные  –</w:t>
            </w:r>
            <w:proofErr w:type="gramEnd"/>
            <w:r w:rsidRPr="008A40F5">
              <w:rPr>
                <w:color w:val="000000"/>
              </w:rPr>
              <w:t xml:space="preserve"> деревянные. Имеется электроснабжение, центральное отопление, водопровод, канализация.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C5" w:rsidRPr="008A40F5" w:rsidRDefault="00C81EC5" w:rsidP="002B1924">
            <w:pPr>
              <w:jc w:val="both"/>
            </w:pPr>
            <w:r w:rsidRPr="008A40F5">
              <w:t xml:space="preserve">Обязательство покупателя по возмещению продавцу расходов, </w:t>
            </w:r>
            <w:proofErr w:type="gramStart"/>
            <w:r w:rsidRPr="008A40F5">
              <w:t>связанных  с</w:t>
            </w:r>
            <w:proofErr w:type="gramEnd"/>
            <w:r w:rsidRPr="008A40F5">
              <w:t xml:space="preserve"> изготовлением документации, необходимой для отчуждения изолированного помещения, в размере 277,15 (Двести семьдесят семь белорусских рублей 15 копеек) в течение десяти рабочих дней с даты заключения договора купли-продажи</w:t>
            </w:r>
          </w:p>
        </w:tc>
      </w:tr>
      <w:tr w:rsidR="003D3954" w:rsidTr="00410792">
        <w:trPr>
          <w:trHeight w:val="858"/>
        </w:trPr>
        <w:tc>
          <w:tcPr>
            <w:tcW w:w="16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F5" w:rsidRPr="008A40F5" w:rsidRDefault="003D3954" w:rsidP="003D3954">
            <w:pPr>
              <w:jc w:val="both"/>
              <w:rPr>
                <w:sz w:val="16"/>
                <w:szCs w:val="16"/>
              </w:rPr>
            </w:pPr>
            <w:r w:rsidRPr="008A40F5">
              <w:rPr>
                <w:b/>
                <w:sz w:val="16"/>
                <w:szCs w:val="16"/>
              </w:rPr>
              <w:t xml:space="preserve">Условия аукциона: </w:t>
            </w:r>
            <w:r w:rsidRPr="008A40F5">
              <w:rPr>
                <w:sz w:val="16"/>
                <w:szCs w:val="16"/>
              </w:rPr>
              <w:t>осуществление покупателем деятельности* с использованием изолированного помещения в течении пяти лет, с началом осуществления этой деятельности не позднее одного года с даты государственной регистрации договора купли-продажи</w:t>
            </w:r>
            <w:r w:rsidR="008A40F5" w:rsidRPr="008A40F5">
              <w:rPr>
                <w:sz w:val="16"/>
                <w:szCs w:val="16"/>
              </w:rPr>
              <w:t xml:space="preserve"> изолированного помещения</w:t>
            </w:r>
            <w:r w:rsidRPr="008A40F5">
              <w:rPr>
                <w:sz w:val="16"/>
                <w:szCs w:val="16"/>
              </w:rPr>
              <w:t xml:space="preserve">, а в случае проведения реконструкции изолированного помещения – в сроки, определенные разработанной проектно-сметной документацией, но не позднее трех лет с даты государственной регистрации договора купли-продажи изолированного помещения. В случае проведения реконструкции изолированного помещения </w:t>
            </w:r>
            <w:r w:rsidR="008A40F5" w:rsidRPr="008A40F5">
              <w:rPr>
                <w:sz w:val="16"/>
                <w:szCs w:val="16"/>
              </w:rPr>
              <w:t xml:space="preserve">покупатель обязан: </w:t>
            </w:r>
          </w:p>
          <w:p w:rsidR="008A40F5" w:rsidRPr="008A40F5" w:rsidRDefault="008A40F5" w:rsidP="008A40F5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0F5">
              <w:rPr>
                <w:rFonts w:ascii="Times New Roman" w:hAnsi="Times New Roman" w:cs="Times New Roman"/>
                <w:sz w:val="16"/>
                <w:szCs w:val="16"/>
              </w:rPr>
              <w:t>не позднее шести месяцев с даты заключения договора купли-продажи изолированного помещения обратиться в Могилевский городской исполнительный комитет за получением разрешительной документации;</w:t>
            </w:r>
          </w:p>
          <w:p w:rsidR="008A40F5" w:rsidRPr="008A40F5" w:rsidRDefault="008A40F5" w:rsidP="008A40F5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0F5">
              <w:rPr>
                <w:rFonts w:ascii="Times New Roman" w:hAnsi="Times New Roman" w:cs="Times New Roman"/>
                <w:sz w:val="16"/>
                <w:szCs w:val="16"/>
              </w:rPr>
              <w:t xml:space="preserve">не позднее восемнадцати месяцев с даты заключения договора купли-продажи изолированного помещения приступить к проведению строительно-монтажных работ по реконструкции. </w:t>
            </w:r>
          </w:p>
          <w:p w:rsidR="003D3954" w:rsidRPr="003D3954" w:rsidRDefault="008A40F5" w:rsidP="008A40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*П</w:t>
            </w:r>
            <w:r w:rsidR="003D3954">
              <w:rPr>
                <w:sz w:val="16"/>
                <w:szCs w:val="16"/>
              </w:rPr>
              <w:t xml:space="preserve">од деятельностью понимается предпринимательская деятельность, деятельность  по оказанию услуг в сфере </w:t>
            </w:r>
            <w:proofErr w:type="spellStart"/>
            <w:r w:rsidR="003D3954">
              <w:rPr>
                <w:sz w:val="16"/>
                <w:szCs w:val="16"/>
              </w:rPr>
              <w:t>агроэкотуризма</w:t>
            </w:r>
            <w:proofErr w:type="spellEnd"/>
            <w:r w:rsidR="003D3954">
              <w:rPr>
                <w:sz w:val="16"/>
                <w:szCs w:val="16"/>
              </w:rPr>
              <w:t xml:space="preserve"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</w:t>
            </w:r>
            <w:r>
              <w:rPr>
                <w:sz w:val="16"/>
                <w:szCs w:val="16"/>
              </w:rPr>
              <w:t>недвижимого имущества</w:t>
            </w:r>
            <w:r w:rsidR="003D3954">
              <w:rPr>
                <w:sz w:val="16"/>
                <w:szCs w:val="16"/>
              </w:rPr>
              <w:t xml:space="preserve"> некоммерческими организациями – деятельность некоммерческих организаций.</w:t>
            </w:r>
          </w:p>
        </w:tc>
      </w:tr>
      <w:tr w:rsidR="008D229A" w:rsidTr="00896264">
        <w:trPr>
          <w:cantSplit/>
        </w:trPr>
        <w:tc>
          <w:tcPr>
            <w:tcW w:w="16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A" w:rsidRPr="00AD58D1" w:rsidRDefault="00501804" w:rsidP="008A40F5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А</w:t>
            </w:r>
            <w:r w:rsidR="008D229A" w:rsidRPr="00AD58D1">
              <w:rPr>
                <w:b/>
                <w:sz w:val="16"/>
                <w:szCs w:val="16"/>
              </w:rPr>
              <w:t xml:space="preserve">укцион состоится </w:t>
            </w:r>
            <w:r w:rsidR="008A40F5">
              <w:rPr>
                <w:b/>
                <w:sz w:val="16"/>
                <w:szCs w:val="16"/>
              </w:rPr>
              <w:t>29 декабря</w:t>
            </w:r>
            <w:r w:rsidR="008D229A" w:rsidRPr="00AD58D1">
              <w:rPr>
                <w:b/>
                <w:sz w:val="16"/>
                <w:szCs w:val="16"/>
              </w:rPr>
              <w:t xml:space="preserve"> 2025</w:t>
            </w:r>
            <w:r w:rsidR="008D229A" w:rsidRPr="00AD58D1">
              <w:rPr>
                <w:b/>
                <w:bCs/>
                <w:sz w:val="16"/>
                <w:szCs w:val="16"/>
              </w:rPr>
              <w:t xml:space="preserve"> года</w:t>
            </w:r>
            <w:r w:rsidR="008D229A" w:rsidRPr="00AD58D1">
              <w:rPr>
                <w:b/>
                <w:sz w:val="16"/>
                <w:szCs w:val="16"/>
              </w:rPr>
              <w:t xml:space="preserve"> в 15.00 по адресу: г. Могилев, ул. Первомайская, 28а.</w:t>
            </w:r>
          </w:p>
          <w:p w:rsidR="008D229A" w:rsidRPr="00AD58D1" w:rsidRDefault="008D229A" w:rsidP="00493A7E">
            <w:pPr>
              <w:jc w:val="center"/>
              <w:rPr>
                <w:b/>
                <w:sz w:val="16"/>
                <w:szCs w:val="16"/>
              </w:rPr>
            </w:pPr>
            <w:r w:rsidRPr="00AD58D1">
              <w:rPr>
                <w:sz w:val="16"/>
                <w:szCs w:val="16"/>
              </w:rPr>
              <w:t>За</w:t>
            </w:r>
            <w:r w:rsidR="008A40F5">
              <w:rPr>
                <w:sz w:val="16"/>
                <w:szCs w:val="16"/>
              </w:rPr>
              <w:t>явки принимаются ежедневно с – 25 ноября</w:t>
            </w:r>
            <w:r w:rsidRPr="00AD58D1">
              <w:rPr>
                <w:sz w:val="16"/>
                <w:szCs w:val="16"/>
              </w:rPr>
              <w:t xml:space="preserve"> 2025 года в рабочие дни с 8.00 до 13.00 часов по адресу: г. Могилев, ул. Первомайская, 28а, </w:t>
            </w:r>
            <w:proofErr w:type="spellStart"/>
            <w:r w:rsidRPr="00AD58D1">
              <w:rPr>
                <w:sz w:val="16"/>
                <w:szCs w:val="16"/>
              </w:rPr>
              <w:t>каб</w:t>
            </w:r>
            <w:proofErr w:type="spellEnd"/>
            <w:r w:rsidRPr="00AD58D1">
              <w:rPr>
                <w:sz w:val="16"/>
                <w:szCs w:val="16"/>
              </w:rPr>
              <w:t>. 203, 211.</w:t>
            </w:r>
          </w:p>
          <w:p w:rsidR="008D229A" w:rsidRPr="00C81EC5" w:rsidRDefault="008D229A" w:rsidP="00C81EC5">
            <w:pPr>
              <w:jc w:val="center"/>
              <w:rPr>
                <w:b/>
                <w:sz w:val="16"/>
                <w:szCs w:val="16"/>
              </w:rPr>
            </w:pPr>
            <w:r w:rsidRPr="00AD58D1">
              <w:rPr>
                <w:b/>
                <w:sz w:val="16"/>
                <w:szCs w:val="16"/>
              </w:rPr>
              <w:t xml:space="preserve"> Последний день приема заявлений и внесения задатка – </w:t>
            </w:r>
            <w:r w:rsidR="00304EDD">
              <w:rPr>
                <w:b/>
                <w:sz w:val="16"/>
                <w:szCs w:val="16"/>
              </w:rPr>
              <w:t>22</w:t>
            </w:r>
            <w:r w:rsidR="00C81EC5">
              <w:rPr>
                <w:b/>
                <w:sz w:val="16"/>
                <w:szCs w:val="16"/>
              </w:rPr>
              <w:t xml:space="preserve"> </w:t>
            </w:r>
            <w:r w:rsidR="008A40F5">
              <w:rPr>
                <w:b/>
                <w:sz w:val="16"/>
                <w:szCs w:val="16"/>
              </w:rPr>
              <w:t>декабря</w:t>
            </w:r>
            <w:r w:rsidRPr="00AD58D1">
              <w:rPr>
                <w:b/>
                <w:sz w:val="16"/>
                <w:szCs w:val="16"/>
              </w:rPr>
              <w:t xml:space="preserve"> 2025 года до 13.00 часов</w:t>
            </w:r>
            <w:r w:rsidRPr="00AD58D1">
              <w:rPr>
                <w:sz w:val="16"/>
                <w:szCs w:val="16"/>
              </w:rPr>
              <w:t>. Заявления, поступившие после указанного срока, не принимаются.</w:t>
            </w:r>
          </w:p>
          <w:p w:rsidR="008D229A" w:rsidRPr="00AD58D1" w:rsidRDefault="008D229A" w:rsidP="003D7C8C">
            <w:pPr>
              <w:jc w:val="center"/>
              <w:rPr>
                <w:sz w:val="16"/>
                <w:szCs w:val="16"/>
              </w:rPr>
            </w:pPr>
            <w:r w:rsidRPr="00AD58D1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8A40F5">
              <w:rPr>
                <w:b/>
                <w:sz w:val="16"/>
                <w:szCs w:val="16"/>
              </w:rPr>
              <w:t xml:space="preserve">29 декабря </w:t>
            </w:r>
            <w:r w:rsidRPr="00AD58D1">
              <w:rPr>
                <w:b/>
                <w:bCs/>
                <w:sz w:val="16"/>
                <w:szCs w:val="16"/>
              </w:rPr>
              <w:t>2025 года</w:t>
            </w:r>
            <w:r w:rsidRPr="00AD58D1">
              <w:rPr>
                <w:sz w:val="16"/>
                <w:szCs w:val="16"/>
              </w:rPr>
              <w:t xml:space="preserve"> с 14.40 до 15.00 часов.</w:t>
            </w:r>
          </w:p>
          <w:p w:rsidR="008D229A" w:rsidRPr="00E82D24" w:rsidRDefault="008D229A" w:rsidP="00E82D24">
            <w:pPr>
              <w:jc w:val="center"/>
              <w:rPr>
                <w:sz w:val="16"/>
                <w:szCs w:val="16"/>
              </w:rPr>
            </w:pPr>
            <w:r w:rsidRPr="00AD58D1">
              <w:rPr>
                <w:sz w:val="16"/>
                <w:szCs w:val="16"/>
              </w:rPr>
              <w:t>Аукцион проводится в порядке, установленном Положением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12.07.2013г. № 609 (зарегистрировано в Национальном реестре правовых актов Республики Беларусь 26 июля 2013г. №5/37597)</w:t>
            </w:r>
            <w:bookmarkEnd w:id="0"/>
          </w:p>
        </w:tc>
      </w:tr>
      <w:tr w:rsidR="008D229A" w:rsidRPr="001F218D" w:rsidTr="008A40F5">
        <w:trPr>
          <w:trHeight w:val="6511"/>
        </w:trPr>
        <w:tc>
          <w:tcPr>
            <w:tcW w:w="8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A" w:rsidRPr="00AD58D1" w:rsidRDefault="008D229A" w:rsidP="001D2BEC">
            <w:pPr>
              <w:pStyle w:val="2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lastRenderedPageBreak/>
              <w:t xml:space="preserve">   Продавец</w:t>
            </w:r>
            <w:r w:rsidR="001F218D" w:rsidRPr="00AD58D1">
              <w:rPr>
                <w:sz w:val="15"/>
                <w:szCs w:val="15"/>
              </w:rPr>
              <w:t xml:space="preserve"> </w:t>
            </w:r>
            <w:r w:rsidRPr="00AD58D1">
              <w:rPr>
                <w:sz w:val="15"/>
                <w:szCs w:val="15"/>
              </w:rPr>
              <w:t xml:space="preserve">– </w:t>
            </w:r>
            <w:r w:rsidR="002B1924" w:rsidRPr="00AD58D1">
              <w:rPr>
                <w:sz w:val="15"/>
                <w:szCs w:val="15"/>
              </w:rPr>
              <w:t>Учреждение культуры «Могилевский городской Центр культуры и досуга»</w:t>
            </w:r>
            <w:r w:rsidRPr="00AD58D1">
              <w:rPr>
                <w:sz w:val="15"/>
                <w:szCs w:val="15"/>
              </w:rPr>
              <w:t xml:space="preserve">, </w:t>
            </w:r>
            <w:r w:rsidR="002B1924" w:rsidRPr="00AD58D1">
              <w:rPr>
                <w:sz w:val="15"/>
                <w:szCs w:val="15"/>
              </w:rPr>
              <w:t xml:space="preserve"> 212030, </w:t>
            </w:r>
            <w:r w:rsidR="002B1924" w:rsidRPr="00AD58D1">
              <w:rPr>
                <w:sz w:val="15"/>
                <w:szCs w:val="15"/>
              </w:rPr>
              <w:br/>
              <w:t xml:space="preserve">г. Могилев, </w:t>
            </w:r>
            <w:r w:rsidRPr="00AD58D1">
              <w:rPr>
                <w:sz w:val="15"/>
                <w:szCs w:val="15"/>
              </w:rPr>
              <w:t xml:space="preserve">ул. </w:t>
            </w:r>
            <w:r w:rsidR="002B1924" w:rsidRPr="00AD58D1">
              <w:rPr>
                <w:sz w:val="15"/>
                <w:szCs w:val="15"/>
              </w:rPr>
              <w:t>Первомайская</w:t>
            </w:r>
            <w:r w:rsidRPr="00AD58D1">
              <w:rPr>
                <w:sz w:val="15"/>
                <w:szCs w:val="15"/>
              </w:rPr>
              <w:t xml:space="preserve">, </w:t>
            </w:r>
            <w:r w:rsidR="002B1924" w:rsidRPr="00AD58D1">
              <w:rPr>
                <w:sz w:val="15"/>
                <w:szCs w:val="15"/>
              </w:rPr>
              <w:t>34</w:t>
            </w:r>
            <w:r w:rsidRPr="00AD58D1">
              <w:rPr>
                <w:sz w:val="15"/>
                <w:szCs w:val="15"/>
              </w:rPr>
              <w:t>, контактны</w:t>
            </w:r>
            <w:r w:rsidR="002B1924" w:rsidRPr="00AD58D1">
              <w:rPr>
                <w:sz w:val="15"/>
                <w:szCs w:val="15"/>
              </w:rPr>
              <w:t>й телефон</w:t>
            </w:r>
            <w:r w:rsidRPr="00AD58D1">
              <w:rPr>
                <w:sz w:val="15"/>
                <w:szCs w:val="15"/>
              </w:rPr>
              <w:t xml:space="preserve"> -  8-0</w:t>
            </w:r>
            <w:r w:rsidR="002B1924" w:rsidRPr="00AD58D1">
              <w:rPr>
                <w:sz w:val="15"/>
                <w:szCs w:val="15"/>
              </w:rPr>
              <w:t>222-64-36-93.</w:t>
            </w:r>
          </w:p>
          <w:p w:rsidR="008D229A" w:rsidRPr="00AD58D1" w:rsidRDefault="008D229A" w:rsidP="00533B69">
            <w:pPr>
              <w:pStyle w:val="2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    Организатор аукциона – МГУКПП «Проектное специализированное бюро», 212030, г. Могилёв, </w:t>
            </w:r>
            <w:r w:rsidRPr="00AD58D1">
              <w:rPr>
                <w:sz w:val="15"/>
                <w:szCs w:val="15"/>
              </w:rPr>
              <w:br/>
              <w:t xml:space="preserve">ул. Первомайская,28а, контактные телефоны -  8-0222-42-25-64, 42-24-59, 8-029-151-54-44. </w:t>
            </w:r>
          </w:p>
          <w:p w:rsidR="008D229A" w:rsidRPr="00AD58D1" w:rsidRDefault="008D229A" w:rsidP="00533B69">
            <w:pPr>
              <w:pStyle w:val="2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     Лица, желающие принять участие в торгах, не позднее срока, указанного в извещении о проведении аукциона, подают заявление на участие в аукционе, к которому прилагаются:</w:t>
            </w:r>
          </w:p>
          <w:p w:rsidR="008D229A" w:rsidRPr="00AD58D1" w:rsidRDefault="008D229A" w:rsidP="00533B69">
            <w:pPr>
              <w:pStyle w:val="2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>-</w:t>
            </w:r>
            <w:r w:rsidRPr="00AD58D1">
              <w:rPr>
                <w:b/>
                <w:sz w:val="15"/>
                <w:szCs w:val="15"/>
              </w:rPr>
              <w:t xml:space="preserve">документ, подтверждающий внесение суммы задатка </w:t>
            </w:r>
            <w:r w:rsidRPr="00AD58D1">
              <w:rPr>
                <w:sz w:val="15"/>
                <w:szCs w:val="15"/>
              </w:rPr>
              <w:t xml:space="preserve">на текущий (расчетный) банковский счет организатора аукциона - МГУКПП «Проектное специализированное бюро» - </w:t>
            </w:r>
            <w:r w:rsidRPr="00AD58D1">
              <w:rPr>
                <w:sz w:val="15"/>
                <w:szCs w:val="15"/>
                <w:lang w:val="en-US"/>
              </w:rPr>
              <w:t>BY</w:t>
            </w:r>
            <w:r w:rsidRPr="00AD58D1">
              <w:rPr>
                <w:sz w:val="15"/>
                <w:szCs w:val="15"/>
              </w:rPr>
              <w:t>65</w:t>
            </w:r>
            <w:r w:rsidRPr="00AD58D1">
              <w:rPr>
                <w:sz w:val="15"/>
                <w:szCs w:val="15"/>
                <w:lang w:val="en-US"/>
              </w:rPr>
              <w:t>BLBB</w:t>
            </w:r>
            <w:r w:rsidRPr="00AD58D1">
              <w:rPr>
                <w:sz w:val="15"/>
                <w:szCs w:val="15"/>
              </w:rPr>
              <w:t>30120700278209001001 Дирекция  ОАО «</w:t>
            </w:r>
            <w:proofErr w:type="spellStart"/>
            <w:r w:rsidRPr="00AD58D1">
              <w:rPr>
                <w:sz w:val="15"/>
                <w:szCs w:val="15"/>
              </w:rPr>
              <w:t>Белинвестбанк</w:t>
            </w:r>
            <w:proofErr w:type="spellEnd"/>
            <w:r w:rsidRPr="00AD58D1">
              <w:rPr>
                <w:sz w:val="15"/>
                <w:szCs w:val="15"/>
              </w:rPr>
              <w:t xml:space="preserve">» по Могилевской области, код </w:t>
            </w:r>
            <w:r w:rsidRPr="00AD58D1">
              <w:rPr>
                <w:sz w:val="15"/>
                <w:szCs w:val="15"/>
                <w:lang w:val="en-US"/>
              </w:rPr>
              <w:t>BLBBBY</w:t>
            </w:r>
            <w:r w:rsidRPr="00AD58D1">
              <w:rPr>
                <w:sz w:val="15"/>
                <w:szCs w:val="15"/>
              </w:rPr>
              <w:t>2</w:t>
            </w:r>
            <w:r w:rsidRPr="00AD58D1">
              <w:rPr>
                <w:sz w:val="15"/>
                <w:szCs w:val="15"/>
                <w:lang w:val="en-US"/>
              </w:rPr>
              <w:t>X</w:t>
            </w:r>
            <w:r w:rsidRPr="00AD58D1">
              <w:rPr>
                <w:sz w:val="15"/>
                <w:szCs w:val="15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AD58D1">
              <w:rPr>
                <w:sz w:val="15"/>
                <w:szCs w:val="15"/>
                <w:lang w:val="en-US"/>
              </w:rPr>
              <w:t>OTHR</w:t>
            </w:r>
            <w:r w:rsidRPr="00AD58D1">
              <w:rPr>
                <w:sz w:val="15"/>
                <w:szCs w:val="15"/>
              </w:rPr>
              <w:t xml:space="preserve">; для физических лиц – </w:t>
            </w:r>
            <w:r w:rsidRPr="00AD58D1">
              <w:rPr>
                <w:sz w:val="15"/>
                <w:szCs w:val="15"/>
                <w:lang w:val="en-US"/>
              </w:rPr>
              <w:t>MP</w:t>
            </w:r>
            <w:r w:rsidRPr="00AD58D1">
              <w:rPr>
                <w:sz w:val="15"/>
                <w:szCs w:val="15"/>
              </w:rPr>
              <w:t>2</w:t>
            </w:r>
            <w:r w:rsidRPr="00AD58D1">
              <w:rPr>
                <w:sz w:val="15"/>
                <w:szCs w:val="15"/>
                <w:lang w:val="en-US"/>
              </w:rPr>
              <w:t>B</w:t>
            </w:r>
            <w:r w:rsidRPr="00AD58D1">
              <w:rPr>
                <w:sz w:val="15"/>
                <w:szCs w:val="15"/>
              </w:rPr>
              <w:t xml:space="preserve"> (платеж с текущего (расчетного) банковского счета физического лица) или С</w:t>
            </w:r>
            <w:r w:rsidRPr="00AD58D1">
              <w:rPr>
                <w:sz w:val="15"/>
                <w:szCs w:val="15"/>
                <w:lang w:val="en-US"/>
              </w:rPr>
              <w:t>ASH</w:t>
            </w:r>
            <w:r w:rsidRPr="00AD58D1">
              <w:rPr>
                <w:sz w:val="15"/>
                <w:szCs w:val="15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AD58D1">
              <w:rPr>
                <w:b/>
                <w:sz w:val="15"/>
                <w:szCs w:val="15"/>
              </w:rPr>
              <w:t>(назначение платежа – задаток за участие в аукционе по лоту №__);</w:t>
            </w:r>
          </w:p>
          <w:p w:rsidR="008D229A" w:rsidRPr="00AD58D1" w:rsidRDefault="008D229A" w:rsidP="00533B69">
            <w:pPr>
              <w:pStyle w:val="2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- </w:t>
            </w:r>
            <w:r w:rsidRPr="00AD58D1">
              <w:rPr>
                <w:b/>
                <w:sz w:val="15"/>
                <w:szCs w:val="15"/>
              </w:rPr>
              <w:t>юридическим лицом или индивидуальным предпринимателем Республики Беларусь</w:t>
            </w:r>
            <w:r w:rsidRPr="00AD58D1">
              <w:rPr>
                <w:sz w:val="15"/>
                <w:szCs w:val="15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8D229A" w:rsidRPr="00AD58D1" w:rsidRDefault="008D229A" w:rsidP="00533B69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b/>
                <w:bCs/>
                <w:sz w:val="15"/>
                <w:szCs w:val="15"/>
              </w:rPr>
              <w:t xml:space="preserve">- иностранным юридическим лицом - </w:t>
            </w:r>
            <w:r w:rsidRPr="00AD58D1">
              <w:rPr>
                <w:sz w:val="15"/>
                <w:szCs w:val="15"/>
              </w:rPr>
              <w:t>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8D229A" w:rsidRPr="00AD58D1" w:rsidRDefault="008D229A" w:rsidP="001F0DD4">
            <w:pPr>
              <w:pStyle w:val="point"/>
              <w:ind w:firstLine="85"/>
              <w:rPr>
                <w:b/>
                <w:bCs/>
                <w:sz w:val="15"/>
                <w:szCs w:val="15"/>
              </w:rPr>
            </w:pPr>
            <w:r w:rsidRPr="00AD58D1">
              <w:rPr>
                <w:b/>
                <w:bCs/>
                <w:sz w:val="15"/>
                <w:szCs w:val="15"/>
              </w:rPr>
              <w:t xml:space="preserve">- представителем юридического лица Республики Беларусь – </w:t>
            </w:r>
            <w:r w:rsidRPr="00AD58D1">
              <w:rPr>
                <w:bCs/>
                <w:sz w:val="15"/>
                <w:szCs w:val="15"/>
              </w:rPr>
              <w:t>доверенность, выданная в установленном законодательством порядке (кроме случаев, когда юридическое лицо представляет его руководитель);</w:t>
            </w:r>
          </w:p>
          <w:p w:rsidR="008D229A" w:rsidRPr="00AD58D1" w:rsidRDefault="008D229A" w:rsidP="001F0DD4">
            <w:pPr>
              <w:pStyle w:val="point"/>
              <w:ind w:firstLine="85"/>
              <w:rPr>
                <w:bCs/>
                <w:sz w:val="15"/>
                <w:szCs w:val="15"/>
              </w:rPr>
            </w:pPr>
            <w:r w:rsidRPr="00AD58D1">
              <w:rPr>
                <w:b/>
                <w:bCs/>
                <w:sz w:val="15"/>
                <w:szCs w:val="15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AD58D1">
              <w:rPr>
                <w:bCs/>
                <w:sz w:val="15"/>
                <w:szCs w:val="15"/>
              </w:rPr>
              <w:t>нотариально удостоверенная доверенность;</w:t>
            </w:r>
          </w:p>
          <w:p w:rsidR="008D229A" w:rsidRPr="00AD58D1" w:rsidRDefault="008D229A" w:rsidP="001F0DD4">
            <w:pPr>
              <w:pStyle w:val="point"/>
              <w:ind w:firstLine="85"/>
              <w:rPr>
                <w:bCs/>
                <w:sz w:val="15"/>
                <w:szCs w:val="15"/>
              </w:rPr>
            </w:pPr>
            <w:r w:rsidRPr="00AD58D1">
              <w:rPr>
                <w:b/>
                <w:bCs/>
                <w:sz w:val="15"/>
                <w:szCs w:val="15"/>
              </w:rPr>
              <w:t xml:space="preserve">- представителем иностранного юридического лица, иностранного физического лица – </w:t>
            </w:r>
            <w:r w:rsidRPr="00AD58D1">
              <w:rPr>
                <w:bCs/>
                <w:sz w:val="15"/>
                <w:szCs w:val="15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8D229A" w:rsidRPr="00AD58D1" w:rsidRDefault="008D229A" w:rsidP="00533B69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  <w:p w:rsidR="008D229A" w:rsidRPr="00AD58D1" w:rsidRDefault="008D229A" w:rsidP="002B1565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     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на указанный в извещении  текущий (расчетный) банковский счет сумму задатка, заключившие с организатором аукциона  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      </w:r>
          </w:p>
          <w:p w:rsidR="001F218D" w:rsidRPr="00AD58D1" w:rsidRDefault="001F218D" w:rsidP="002B1565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>Организатор аукциона имеет право отказаться от его проведения в любое в</w:t>
            </w:r>
            <w:r w:rsidR="008A40F5">
              <w:rPr>
                <w:sz w:val="15"/>
                <w:szCs w:val="15"/>
              </w:rPr>
              <w:t xml:space="preserve">ремя, но не позднее чем за три </w:t>
            </w:r>
            <w:r w:rsidR="008A40F5" w:rsidRPr="00AD58D1">
              <w:rPr>
                <w:sz w:val="15"/>
                <w:szCs w:val="15"/>
              </w:rPr>
              <w:t>календарных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9A" w:rsidRPr="00AD58D1" w:rsidRDefault="008D229A" w:rsidP="00055DE4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дня до наступления даты проведения аукциона. Сообщение об отказе от проведения аукциона публикуется на официальных сайтах Государственного комитета по имуществу </w:t>
            </w:r>
            <w:hyperlink r:id="rId4" w:history="1">
              <w:r w:rsidRPr="00AD58D1">
                <w:rPr>
                  <w:rStyle w:val="a6"/>
                  <w:b/>
                  <w:color w:val="auto"/>
                  <w:sz w:val="15"/>
                  <w:szCs w:val="15"/>
                  <w:lang w:val="en-US"/>
                </w:rPr>
                <w:t>www</w:t>
              </w:r>
              <w:r w:rsidRPr="00AD58D1">
                <w:rPr>
                  <w:rStyle w:val="a6"/>
                  <w:b/>
                  <w:color w:val="auto"/>
                  <w:sz w:val="15"/>
                  <w:szCs w:val="15"/>
                </w:rPr>
                <w:t>.gki.gov.by</w:t>
              </w:r>
            </w:hyperlink>
            <w:r w:rsidRPr="00AD58D1">
              <w:rPr>
                <w:b/>
                <w:sz w:val="15"/>
                <w:szCs w:val="15"/>
              </w:rPr>
              <w:t xml:space="preserve"> </w:t>
            </w:r>
            <w:r w:rsidRPr="00AD58D1">
              <w:rPr>
                <w:sz w:val="15"/>
                <w:szCs w:val="15"/>
              </w:rPr>
              <w:t>(</w:t>
            </w:r>
            <w:hyperlink r:id="rId5" w:history="1">
              <w:r w:rsidRPr="00AD58D1">
                <w:rPr>
                  <w:rStyle w:val="a6"/>
                  <w:b/>
                  <w:color w:val="auto"/>
                  <w:sz w:val="15"/>
                  <w:szCs w:val="15"/>
                  <w:lang w:val="en-US"/>
                </w:rPr>
                <w:t>www</w:t>
              </w:r>
              <w:r w:rsidRPr="00AD58D1">
                <w:rPr>
                  <w:rStyle w:val="a6"/>
                  <w:b/>
                  <w:color w:val="auto"/>
                  <w:sz w:val="15"/>
                  <w:szCs w:val="15"/>
                </w:rPr>
                <w:t>.au.nca.by</w:t>
              </w:r>
            </w:hyperlink>
            <w:r w:rsidRPr="00AD58D1">
              <w:rPr>
                <w:sz w:val="15"/>
                <w:szCs w:val="15"/>
              </w:rPr>
              <w:t>),</w:t>
            </w:r>
          </w:p>
          <w:p w:rsidR="008D229A" w:rsidRPr="00AD58D1" w:rsidRDefault="008D229A" w:rsidP="00055DE4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Могилевского областного исполнительного комитета </w:t>
            </w:r>
            <w:hyperlink r:id="rId6" w:history="1">
              <w:r w:rsidRPr="00AD58D1">
                <w:rPr>
                  <w:rStyle w:val="a6"/>
                  <w:b/>
                  <w:color w:val="auto"/>
                  <w:sz w:val="15"/>
                  <w:szCs w:val="15"/>
                  <w:lang w:val="en-US"/>
                </w:rPr>
                <w:t>www</w:t>
              </w:r>
              <w:r w:rsidRPr="00AD58D1">
                <w:rPr>
                  <w:rStyle w:val="a6"/>
                  <w:b/>
                  <w:color w:val="auto"/>
                  <w:sz w:val="15"/>
                  <w:szCs w:val="15"/>
                </w:rPr>
                <w:t>.mogilev-region.gov.by</w:t>
              </w:r>
            </w:hyperlink>
            <w:r w:rsidRPr="00AD58D1">
              <w:rPr>
                <w:sz w:val="15"/>
                <w:szCs w:val="15"/>
              </w:rPr>
              <w:t xml:space="preserve">, Могилевского городского исполнительного комитета </w:t>
            </w:r>
            <w:r w:rsidRPr="00AD58D1">
              <w:rPr>
                <w:b/>
                <w:sz w:val="15"/>
                <w:szCs w:val="15"/>
                <w:u w:val="single"/>
                <w:lang w:val="en-US"/>
              </w:rPr>
              <w:t>www</w:t>
            </w:r>
            <w:r w:rsidRPr="00AD58D1">
              <w:rPr>
                <w:b/>
                <w:sz w:val="15"/>
                <w:szCs w:val="15"/>
                <w:u w:val="single"/>
              </w:rPr>
              <w:t>.mogilev.gov.by</w:t>
            </w:r>
            <w:r w:rsidRPr="00AD58D1">
              <w:rPr>
                <w:sz w:val="15"/>
                <w:szCs w:val="15"/>
              </w:rPr>
              <w:t>. Кроме того, организатор аукциона должен проинформировать участников, подавших заявление на участие в аукционе, об отказе от проведения аукциона.</w:t>
            </w:r>
          </w:p>
          <w:p w:rsidR="008D229A" w:rsidRPr="00AD58D1" w:rsidRDefault="008D229A" w:rsidP="00533B69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     Перед началом аукциона их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    </w:t>
            </w:r>
          </w:p>
          <w:p w:rsidR="008D229A" w:rsidRPr="00AD58D1" w:rsidRDefault="008D229A" w:rsidP="00533B69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8D229A" w:rsidRPr="00AD58D1" w:rsidRDefault="008D229A" w:rsidP="00533B69">
            <w:pPr>
              <w:pStyle w:val="point"/>
              <w:ind w:firstLine="0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     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 по начальной цене продажи, увеличенной на 5 процентов (далее – единственный участник аукциона). </w:t>
            </w:r>
          </w:p>
          <w:p w:rsidR="008D229A" w:rsidRPr="00AD58D1" w:rsidRDefault="008D229A" w:rsidP="00533B69">
            <w:pPr>
              <w:pStyle w:val="a3"/>
              <w:ind w:right="72" w:firstLine="232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 xml:space="preserve">Победитель аукциона (единственный участник аукциона) в течение 10 рабочих дней со дня проведения аукциона, обязан в установленном порядке перечислить на текущий (расчетный) банковский счет организатора аукциона, указанный в соответствующем протоколе, сумму затрат на его организацию и проведение. </w:t>
            </w:r>
          </w:p>
          <w:p w:rsidR="008D229A" w:rsidRPr="00AD58D1" w:rsidRDefault="008D229A" w:rsidP="00533B69">
            <w:pPr>
              <w:pStyle w:val="a3"/>
              <w:ind w:right="72" w:firstLine="232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>После предъявления копии платежных документов о перечислении суммы затрат на организацию и проведение аукциона в установленном порядке в соответствии с подписанным в день проведения аукциона соответствующим протоколом, между продавцом предмета аукциона и победителем аукциона (единственным участником аукциона) заключается договор купли-продажи предмета аукциона.</w:t>
            </w:r>
          </w:p>
          <w:p w:rsidR="008D229A" w:rsidRPr="00AD58D1" w:rsidRDefault="008D229A" w:rsidP="00533B69">
            <w:pPr>
              <w:pStyle w:val="a3"/>
              <w:ind w:right="72" w:firstLine="232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>Договор купли-продажи заключается между продавцом и победителем аукциона (единственным участником аукциона) в течение 10 рабочих дней со дня предоставления победителем аукциона (единственным участником аукциона) всех необходимых документов для совершения сделки.</w:t>
            </w:r>
          </w:p>
          <w:p w:rsidR="008D229A" w:rsidRPr="00AD58D1" w:rsidRDefault="008D229A" w:rsidP="00533B69">
            <w:pPr>
              <w:pStyle w:val="point"/>
              <w:ind w:firstLine="232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>Оплата стоимости приобретенного на аукционе предмета аукциона осуществляется победителем аукциона (единственным участником аукциона)  в  белорусских рублях в установленном порядке.</w:t>
            </w:r>
          </w:p>
          <w:p w:rsidR="008D229A" w:rsidRPr="00AD58D1" w:rsidRDefault="008D229A" w:rsidP="009E3973">
            <w:pPr>
              <w:pStyle w:val="a3"/>
              <w:ind w:right="72" w:firstLine="232"/>
              <w:rPr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>Условия оплаты</w:t>
            </w:r>
            <w:r w:rsidRPr="00AD58D1">
              <w:rPr>
                <w:b/>
                <w:sz w:val="15"/>
                <w:szCs w:val="15"/>
              </w:rPr>
              <w:t xml:space="preserve"> – </w:t>
            </w:r>
            <w:r w:rsidRPr="00AD58D1">
              <w:rPr>
                <w:sz w:val="15"/>
                <w:szCs w:val="15"/>
              </w:rPr>
              <w:t xml:space="preserve">оплата за изолированное помещение осуществляется по безналичному расчету путем перечисления денежных средств в течение 30 календарных </w:t>
            </w:r>
            <w:proofErr w:type="gramStart"/>
            <w:r w:rsidRPr="00AD58D1">
              <w:rPr>
                <w:sz w:val="15"/>
                <w:szCs w:val="15"/>
              </w:rPr>
              <w:t>дней  с</w:t>
            </w:r>
            <w:proofErr w:type="gramEnd"/>
            <w:r w:rsidRPr="00AD58D1">
              <w:rPr>
                <w:sz w:val="15"/>
                <w:szCs w:val="15"/>
              </w:rPr>
              <w:t xml:space="preserve"> даты заключения договора купли-продажи.</w:t>
            </w:r>
            <w:bookmarkStart w:id="1" w:name="Par0"/>
            <w:bookmarkEnd w:id="1"/>
            <w:r w:rsidRPr="00AD58D1">
              <w:rPr>
                <w:sz w:val="15"/>
                <w:szCs w:val="15"/>
              </w:rPr>
              <w:t xml:space="preserve"> Рассрочка предоставляется в порядке, установленном действующим законодательством.</w:t>
            </w:r>
          </w:p>
          <w:p w:rsidR="008D229A" w:rsidRPr="00AD58D1" w:rsidRDefault="008D229A" w:rsidP="00533B69">
            <w:pPr>
              <w:ind w:left="33" w:right="72" w:firstLine="232"/>
              <w:jc w:val="both"/>
              <w:rPr>
                <w:b/>
                <w:sz w:val="15"/>
                <w:szCs w:val="15"/>
              </w:rPr>
            </w:pPr>
            <w:r w:rsidRPr="00AD58D1">
              <w:rPr>
                <w:sz w:val="15"/>
                <w:szCs w:val="15"/>
              </w:rPr>
              <w:t>С объект</w:t>
            </w:r>
            <w:r w:rsidR="001F218D" w:rsidRPr="00AD58D1">
              <w:rPr>
                <w:sz w:val="15"/>
                <w:szCs w:val="15"/>
              </w:rPr>
              <w:t>ом</w:t>
            </w:r>
            <w:r w:rsidRPr="00AD58D1">
              <w:rPr>
                <w:sz w:val="15"/>
                <w:szCs w:val="15"/>
              </w:rPr>
              <w:t xml:space="preserve"> можно ознакомиться ежедневно в рабочие дни недели с 8.00 до 17.00 часов, предварительно согласовав время с продавцом.</w:t>
            </w:r>
            <w:r w:rsidRPr="00AD58D1">
              <w:rPr>
                <w:b/>
                <w:sz w:val="15"/>
                <w:szCs w:val="15"/>
              </w:rPr>
              <w:t xml:space="preserve"> </w:t>
            </w:r>
          </w:p>
          <w:p w:rsidR="008D229A" w:rsidRPr="00AD58D1" w:rsidRDefault="008D229A" w:rsidP="00F73FC3">
            <w:pPr>
              <w:ind w:left="33" w:right="72" w:firstLine="232"/>
              <w:jc w:val="both"/>
              <w:rPr>
                <w:bCs/>
                <w:sz w:val="15"/>
                <w:szCs w:val="15"/>
              </w:rPr>
            </w:pPr>
            <w:r w:rsidRPr="00AD58D1">
              <w:rPr>
                <w:bCs/>
                <w:sz w:val="15"/>
                <w:szCs w:val="15"/>
              </w:rPr>
              <w:t xml:space="preserve">В предусмотренных законодательством случаях уплачивается </w:t>
            </w:r>
            <w:r w:rsidRPr="00AD58D1">
              <w:rPr>
                <w:b/>
                <w:bCs/>
                <w:sz w:val="15"/>
                <w:szCs w:val="15"/>
              </w:rPr>
              <w:t>штраф</w:t>
            </w:r>
            <w:r w:rsidRPr="00AD58D1">
              <w:rPr>
                <w:bCs/>
                <w:sz w:val="15"/>
                <w:szCs w:val="15"/>
              </w:rPr>
              <w:t xml:space="preserve"> организатору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 в течение одного месяца  </w:t>
            </w:r>
            <w:r w:rsidRPr="00AD58D1">
              <w:rPr>
                <w:b/>
                <w:bCs/>
                <w:sz w:val="15"/>
                <w:szCs w:val="15"/>
              </w:rPr>
              <w:t>в размере 100 базовых величин</w:t>
            </w:r>
            <w:r w:rsidRPr="00AD58D1">
              <w:rPr>
                <w:bCs/>
                <w:sz w:val="15"/>
                <w:szCs w:val="15"/>
              </w:rPr>
              <w:t xml:space="preserve">: победителем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 в случаях не подписания протокола о результатах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, не возмещения организатору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 суммы затрат на организацию и проведение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, не подписания договора купли-продажи предмета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; единственным участником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 - в случае не возмещения затрат на организацию и проведение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, не подписания договора купли-продажи предмета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 xml:space="preserve">; участниками аукциона - отказавшимися объявить свою цену за предмет </w:t>
            </w:r>
            <w:r w:rsidRPr="00AD58D1">
              <w:rPr>
                <w:sz w:val="15"/>
                <w:szCs w:val="15"/>
              </w:rPr>
              <w:t>аукциона</w:t>
            </w:r>
            <w:r w:rsidRPr="00AD58D1">
              <w:rPr>
                <w:bCs/>
                <w:sz w:val="15"/>
                <w:szCs w:val="15"/>
              </w:rPr>
              <w:t>, в результате чего аукцион признан нерезультативным.</w:t>
            </w:r>
          </w:p>
          <w:p w:rsidR="008D229A" w:rsidRPr="00AD58D1" w:rsidRDefault="008D229A" w:rsidP="00533B69">
            <w:pPr>
              <w:ind w:left="33" w:right="72" w:firstLine="232"/>
              <w:jc w:val="both"/>
              <w:rPr>
                <w:bCs/>
                <w:sz w:val="15"/>
                <w:szCs w:val="15"/>
              </w:rPr>
            </w:pPr>
            <w:r w:rsidRPr="00AD58D1">
              <w:rPr>
                <w:b/>
                <w:sz w:val="15"/>
                <w:szCs w:val="15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AD58D1">
              <w:rPr>
                <w:b/>
                <w:sz w:val="15"/>
                <w:szCs w:val="15"/>
              </w:rPr>
              <w:t>информации:  г.</w:t>
            </w:r>
            <w:proofErr w:type="gramEnd"/>
            <w:r w:rsidRPr="00AD58D1">
              <w:rPr>
                <w:b/>
                <w:sz w:val="15"/>
                <w:szCs w:val="15"/>
              </w:rPr>
              <w:t xml:space="preserve"> Могилев (80222)  42-25-64, 42-24-59, 8-029-151-54-44.</w:t>
            </w:r>
          </w:p>
        </w:tc>
      </w:tr>
    </w:tbl>
    <w:p w:rsidR="00BB1A9D" w:rsidRPr="001F218D" w:rsidRDefault="00BB1A9D" w:rsidP="001F218D">
      <w:pPr>
        <w:rPr>
          <w:sz w:val="16"/>
          <w:szCs w:val="16"/>
        </w:rPr>
      </w:pPr>
    </w:p>
    <w:sectPr w:rsidR="00BB1A9D" w:rsidRPr="001F218D" w:rsidSect="00AD58D1">
      <w:pgSz w:w="17010" w:h="11907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457F"/>
    <w:rsid w:val="000154D4"/>
    <w:rsid w:val="000253C1"/>
    <w:rsid w:val="00025733"/>
    <w:rsid w:val="000304B3"/>
    <w:rsid w:val="00036817"/>
    <w:rsid w:val="0003733C"/>
    <w:rsid w:val="000438ED"/>
    <w:rsid w:val="00046374"/>
    <w:rsid w:val="0005043C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56CA"/>
    <w:rsid w:val="000B0149"/>
    <w:rsid w:val="000B31F8"/>
    <w:rsid w:val="000B62F2"/>
    <w:rsid w:val="000D0F34"/>
    <w:rsid w:val="000E33E0"/>
    <w:rsid w:val="000E6E77"/>
    <w:rsid w:val="000F3461"/>
    <w:rsid w:val="000F4E51"/>
    <w:rsid w:val="000F6A84"/>
    <w:rsid w:val="0011505F"/>
    <w:rsid w:val="00117BBE"/>
    <w:rsid w:val="00123099"/>
    <w:rsid w:val="00126ECF"/>
    <w:rsid w:val="00130891"/>
    <w:rsid w:val="001541A0"/>
    <w:rsid w:val="00181F28"/>
    <w:rsid w:val="001831D6"/>
    <w:rsid w:val="0018416A"/>
    <w:rsid w:val="00195C67"/>
    <w:rsid w:val="001A4A82"/>
    <w:rsid w:val="001C75A1"/>
    <w:rsid w:val="001D2BEC"/>
    <w:rsid w:val="001D71BF"/>
    <w:rsid w:val="001D7CDD"/>
    <w:rsid w:val="001E656D"/>
    <w:rsid w:val="001F0DD4"/>
    <w:rsid w:val="001F218D"/>
    <w:rsid w:val="001F3097"/>
    <w:rsid w:val="001F6BE2"/>
    <w:rsid w:val="00234BE8"/>
    <w:rsid w:val="00236385"/>
    <w:rsid w:val="00257D31"/>
    <w:rsid w:val="002728CE"/>
    <w:rsid w:val="00273880"/>
    <w:rsid w:val="00283273"/>
    <w:rsid w:val="002B1565"/>
    <w:rsid w:val="002B1924"/>
    <w:rsid w:val="002C0B9C"/>
    <w:rsid w:val="002C70CF"/>
    <w:rsid w:val="002E2B23"/>
    <w:rsid w:val="002E4AD5"/>
    <w:rsid w:val="002F1B0E"/>
    <w:rsid w:val="00304EDD"/>
    <w:rsid w:val="00311BB3"/>
    <w:rsid w:val="00317629"/>
    <w:rsid w:val="0033159D"/>
    <w:rsid w:val="003329C4"/>
    <w:rsid w:val="003348FE"/>
    <w:rsid w:val="00345C2E"/>
    <w:rsid w:val="00361D3A"/>
    <w:rsid w:val="00364781"/>
    <w:rsid w:val="003A6A9F"/>
    <w:rsid w:val="003D3954"/>
    <w:rsid w:val="003D7C8C"/>
    <w:rsid w:val="003E1990"/>
    <w:rsid w:val="003F271E"/>
    <w:rsid w:val="003F479A"/>
    <w:rsid w:val="00401BD6"/>
    <w:rsid w:val="00420795"/>
    <w:rsid w:val="00426148"/>
    <w:rsid w:val="004267F7"/>
    <w:rsid w:val="0043327E"/>
    <w:rsid w:val="00437DB0"/>
    <w:rsid w:val="00441F46"/>
    <w:rsid w:val="00460623"/>
    <w:rsid w:val="00485F3F"/>
    <w:rsid w:val="00493A7E"/>
    <w:rsid w:val="0049554F"/>
    <w:rsid w:val="004C0142"/>
    <w:rsid w:val="004D043A"/>
    <w:rsid w:val="004D22DA"/>
    <w:rsid w:val="004D3F2A"/>
    <w:rsid w:val="004F3B7E"/>
    <w:rsid w:val="004F7DB2"/>
    <w:rsid w:val="00501804"/>
    <w:rsid w:val="005107EF"/>
    <w:rsid w:val="00517FBB"/>
    <w:rsid w:val="005246DE"/>
    <w:rsid w:val="005264D4"/>
    <w:rsid w:val="005324C4"/>
    <w:rsid w:val="00533293"/>
    <w:rsid w:val="00533B69"/>
    <w:rsid w:val="00560054"/>
    <w:rsid w:val="005641B9"/>
    <w:rsid w:val="00575614"/>
    <w:rsid w:val="00597F7D"/>
    <w:rsid w:val="005A2163"/>
    <w:rsid w:val="005A3565"/>
    <w:rsid w:val="005D296E"/>
    <w:rsid w:val="005D643F"/>
    <w:rsid w:val="005F35D8"/>
    <w:rsid w:val="006212A8"/>
    <w:rsid w:val="0062219A"/>
    <w:rsid w:val="006374D3"/>
    <w:rsid w:val="00652CE9"/>
    <w:rsid w:val="006550F2"/>
    <w:rsid w:val="00680E96"/>
    <w:rsid w:val="00691795"/>
    <w:rsid w:val="00693B7A"/>
    <w:rsid w:val="006A37E3"/>
    <w:rsid w:val="006A7942"/>
    <w:rsid w:val="006D1349"/>
    <w:rsid w:val="006E6EBB"/>
    <w:rsid w:val="006F6E00"/>
    <w:rsid w:val="0070607B"/>
    <w:rsid w:val="00713BF7"/>
    <w:rsid w:val="00713CC9"/>
    <w:rsid w:val="007269B3"/>
    <w:rsid w:val="00745230"/>
    <w:rsid w:val="00773EF8"/>
    <w:rsid w:val="0077643F"/>
    <w:rsid w:val="00784B45"/>
    <w:rsid w:val="00792639"/>
    <w:rsid w:val="007A01DF"/>
    <w:rsid w:val="007C1608"/>
    <w:rsid w:val="007C72D7"/>
    <w:rsid w:val="007D39BE"/>
    <w:rsid w:val="007D6CF7"/>
    <w:rsid w:val="007F1AD6"/>
    <w:rsid w:val="007F554B"/>
    <w:rsid w:val="007F7CBD"/>
    <w:rsid w:val="008105CD"/>
    <w:rsid w:val="008141A9"/>
    <w:rsid w:val="00814ACC"/>
    <w:rsid w:val="00831ECA"/>
    <w:rsid w:val="008565FC"/>
    <w:rsid w:val="00860FC8"/>
    <w:rsid w:val="00874BED"/>
    <w:rsid w:val="00887DA9"/>
    <w:rsid w:val="00891D4D"/>
    <w:rsid w:val="00896264"/>
    <w:rsid w:val="008A2BB6"/>
    <w:rsid w:val="008A40F5"/>
    <w:rsid w:val="008A476E"/>
    <w:rsid w:val="008A5A03"/>
    <w:rsid w:val="008B6361"/>
    <w:rsid w:val="008D229A"/>
    <w:rsid w:val="00946BB6"/>
    <w:rsid w:val="00950402"/>
    <w:rsid w:val="009658F2"/>
    <w:rsid w:val="009675FB"/>
    <w:rsid w:val="009873A0"/>
    <w:rsid w:val="00994293"/>
    <w:rsid w:val="009B6435"/>
    <w:rsid w:val="009C190A"/>
    <w:rsid w:val="009C27CA"/>
    <w:rsid w:val="009C5897"/>
    <w:rsid w:val="009E3973"/>
    <w:rsid w:val="00A01732"/>
    <w:rsid w:val="00A11D34"/>
    <w:rsid w:val="00A1415C"/>
    <w:rsid w:val="00A212F1"/>
    <w:rsid w:val="00A21BA5"/>
    <w:rsid w:val="00A26A6B"/>
    <w:rsid w:val="00A30253"/>
    <w:rsid w:val="00A36634"/>
    <w:rsid w:val="00A36D81"/>
    <w:rsid w:val="00A439FD"/>
    <w:rsid w:val="00A51E09"/>
    <w:rsid w:val="00A57287"/>
    <w:rsid w:val="00A64660"/>
    <w:rsid w:val="00A75CCE"/>
    <w:rsid w:val="00A93ABE"/>
    <w:rsid w:val="00AA16A6"/>
    <w:rsid w:val="00AA2376"/>
    <w:rsid w:val="00AA63AF"/>
    <w:rsid w:val="00AB70E5"/>
    <w:rsid w:val="00AD4D1C"/>
    <w:rsid w:val="00AD555C"/>
    <w:rsid w:val="00AD58D1"/>
    <w:rsid w:val="00AE5A50"/>
    <w:rsid w:val="00AE67D7"/>
    <w:rsid w:val="00B131B2"/>
    <w:rsid w:val="00B3282D"/>
    <w:rsid w:val="00B42251"/>
    <w:rsid w:val="00B47292"/>
    <w:rsid w:val="00B56E78"/>
    <w:rsid w:val="00B77137"/>
    <w:rsid w:val="00B823DE"/>
    <w:rsid w:val="00B92E35"/>
    <w:rsid w:val="00BB0A39"/>
    <w:rsid w:val="00BB1099"/>
    <w:rsid w:val="00BB1A9D"/>
    <w:rsid w:val="00BB73FF"/>
    <w:rsid w:val="00BC5A56"/>
    <w:rsid w:val="00BC6226"/>
    <w:rsid w:val="00BE41F9"/>
    <w:rsid w:val="00BF22F4"/>
    <w:rsid w:val="00BF2736"/>
    <w:rsid w:val="00BF3742"/>
    <w:rsid w:val="00C0128C"/>
    <w:rsid w:val="00C030AB"/>
    <w:rsid w:val="00C045AE"/>
    <w:rsid w:val="00C0613E"/>
    <w:rsid w:val="00C40D70"/>
    <w:rsid w:val="00C56CE8"/>
    <w:rsid w:val="00C579D4"/>
    <w:rsid w:val="00C626C8"/>
    <w:rsid w:val="00C66051"/>
    <w:rsid w:val="00C80B29"/>
    <w:rsid w:val="00C81EC5"/>
    <w:rsid w:val="00C83CCC"/>
    <w:rsid w:val="00C84EF8"/>
    <w:rsid w:val="00C85EA7"/>
    <w:rsid w:val="00C928FE"/>
    <w:rsid w:val="00C92D23"/>
    <w:rsid w:val="00CA4E9A"/>
    <w:rsid w:val="00CB6290"/>
    <w:rsid w:val="00CB741B"/>
    <w:rsid w:val="00CC2FEF"/>
    <w:rsid w:val="00CC52E6"/>
    <w:rsid w:val="00CD50D4"/>
    <w:rsid w:val="00CF1B43"/>
    <w:rsid w:val="00D0031F"/>
    <w:rsid w:val="00D05533"/>
    <w:rsid w:val="00D12239"/>
    <w:rsid w:val="00D12591"/>
    <w:rsid w:val="00D145A7"/>
    <w:rsid w:val="00D17C92"/>
    <w:rsid w:val="00D50396"/>
    <w:rsid w:val="00D54DFA"/>
    <w:rsid w:val="00D607FD"/>
    <w:rsid w:val="00D66976"/>
    <w:rsid w:val="00D83C3B"/>
    <w:rsid w:val="00D90BE5"/>
    <w:rsid w:val="00DA0187"/>
    <w:rsid w:val="00DA0F68"/>
    <w:rsid w:val="00DB2973"/>
    <w:rsid w:val="00DB67D9"/>
    <w:rsid w:val="00DB7A3D"/>
    <w:rsid w:val="00DE31F5"/>
    <w:rsid w:val="00DF0CBB"/>
    <w:rsid w:val="00DF6AC6"/>
    <w:rsid w:val="00DF7BCE"/>
    <w:rsid w:val="00DF7DAD"/>
    <w:rsid w:val="00E00D28"/>
    <w:rsid w:val="00E34389"/>
    <w:rsid w:val="00E348EE"/>
    <w:rsid w:val="00E503ED"/>
    <w:rsid w:val="00E52F56"/>
    <w:rsid w:val="00E604C5"/>
    <w:rsid w:val="00E658A8"/>
    <w:rsid w:val="00E76C6D"/>
    <w:rsid w:val="00E82D24"/>
    <w:rsid w:val="00E97B73"/>
    <w:rsid w:val="00EA280D"/>
    <w:rsid w:val="00EA345E"/>
    <w:rsid w:val="00EA6D9A"/>
    <w:rsid w:val="00EB02D8"/>
    <w:rsid w:val="00EB2952"/>
    <w:rsid w:val="00EB6F5E"/>
    <w:rsid w:val="00EC0056"/>
    <w:rsid w:val="00EC218F"/>
    <w:rsid w:val="00EC2F00"/>
    <w:rsid w:val="00EE1989"/>
    <w:rsid w:val="00EE3EFF"/>
    <w:rsid w:val="00EF12A6"/>
    <w:rsid w:val="00EF3850"/>
    <w:rsid w:val="00EF7FA2"/>
    <w:rsid w:val="00F114B7"/>
    <w:rsid w:val="00F151E4"/>
    <w:rsid w:val="00F2034C"/>
    <w:rsid w:val="00F22172"/>
    <w:rsid w:val="00F24035"/>
    <w:rsid w:val="00F35F18"/>
    <w:rsid w:val="00F4357C"/>
    <w:rsid w:val="00F5330B"/>
    <w:rsid w:val="00F60BAB"/>
    <w:rsid w:val="00F61D50"/>
    <w:rsid w:val="00F655AE"/>
    <w:rsid w:val="00F66F74"/>
    <w:rsid w:val="00F73976"/>
    <w:rsid w:val="00F73FC3"/>
    <w:rsid w:val="00FA51E4"/>
    <w:rsid w:val="00FA6681"/>
    <w:rsid w:val="00FB067C"/>
    <w:rsid w:val="00FB0DB8"/>
    <w:rsid w:val="00FB1660"/>
    <w:rsid w:val="00FC1F42"/>
    <w:rsid w:val="00FC31D1"/>
    <w:rsid w:val="00FC741F"/>
    <w:rsid w:val="00FE0477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F1B755-A894-408D-860C-1A297F6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C81EC5"/>
    <w:pPr>
      <w:widowControl w:val="0"/>
      <w:autoSpaceDE w:val="0"/>
      <w:autoSpaceDN w:val="0"/>
      <w:adjustRightInd w:val="0"/>
      <w:spacing w:after="160" w:line="240" w:lineRule="exact"/>
      <w:jc w:val="center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20">
    <w:name w:val="Основной текст с отступом 2 Знак"/>
    <w:basedOn w:val="a0"/>
    <w:link w:val="2"/>
    <w:rsid w:val="000B62F2"/>
    <w:rPr>
      <w:sz w:val="18"/>
      <w:szCs w:val="18"/>
    </w:rPr>
  </w:style>
  <w:style w:type="paragraph" w:customStyle="1" w:styleId="ConsPlusNormal">
    <w:name w:val="ConsPlusNormal"/>
    <w:rsid w:val="008A40F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gilev-region.gov.by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10740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2025-11-24T07:42:00Z</cp:lastPrinted>
  <dcterms:created xsi:type="dcterms:W3CDTF">2025-11-24T14:38:00Z</dcterms:created>
  <dcterms:modified xsi:type="dcterms:W3CDTF">2025-11-24T14:38:00Z</dcterms:modified>
</cp:coreProperties>
</file>