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20" w:rsidRPr="006D0F20" w:rsidRDefault="006D0F20" w:rsidP="006D0F2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5640"/>
        <w:gridCol w:w="3105"/>
      </w:tblGrid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официального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сайта</w:t>
            </w:r>
            <w:proofErr w:type="spellEnd"/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" w:tgtFrame="_blank" w:history="1">
              <w:r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ru-RU"/>
                </w:rPr>
                <w:t>"Сберегательный банк</w:t>
              </w:r>
              <w:r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 </w:t>
              </w:r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”Беларусбанк“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(ОАО ”АСБ Беларусбанк“)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www.belarusbank.by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</w:t>
              </w:r>
              <w:proofErr w:type="spellStart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Белагропромбанк</w:t>
              </w:r>
              <w:proofErr w:type="spellEnd"/>
            </w:hyperlink>
            <w:r w:rsidRPr="006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“</w:t>
            </w:r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(ОАО ”Белагропромбанк“)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www.belapb.by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val="ru-RU"/>
                </w:rPr>
                <w:t>”Белорусский банк развития и реконструкции</w:t>
              </w:r>
              <w:r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 </w:t>
              </w:r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”Белинвестбанк“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(ОАО ”Белинвестбанк“)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www.belinvestbank.by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</w:t>
              </w:r>
              <w:proofErr w:type="spellStart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Паритетбанк</w:t>
              </w:r>
              <w:proofErr w:type="spellEnd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(ОАО ”Паритетбанк“)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www.paritetbank.by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</w:p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2" w:tgtFrame="_blank" w:history="1"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</w:t>
              </w:r>
              <w:proofErr w:type="spellStart"/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БПС-Сбербанк</w:t>
              </w:r>
              <w:proofErr w:type="spellEnd"/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(ОАО ”БПС-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Сбербанк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www.bps-sberbank.by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4" w:tgtFrame="_blank" w:history="1"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</w:t>
              </w:r>
              <w:proofErr w:type="spellStart"/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Приорбанк</w:t>
              </w:r>
              <w:proofErr w:type="spellEnd"/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“</w:t>
              </w:r>
            </w:hyperlink>
            <w:r w:rsidR="006D0F20"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D0F20"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(”Приорбанк“ ОАО)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www.priorbank.by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</w:t>
              </w:r>
              <w:proofErr w:type="spellStart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Белвнешэкономбанк</w:t>
              </w:r>
              <w:proofErr w:type="spellEnd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(ОАО ”Банк БелВЭБ“)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www.belveb.by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”Белорусский народный банк“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(ОАО ”БНБ–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www.bnb.by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овместное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белорусско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—российское 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ткрытое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</w:t>
              </w:r>
              <w:proofErr w:type="spellStart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Белгазпромбанк</w:t>
              </w:r>
              <w:proofErr w:type="spellEnd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(ОАО ”Белгазпромбанк“)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www.belgazprombank.by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2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”Акционерный банк реконверсии и развития“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(ЗАО ”РРБ–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www.rrb.by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4" w:tgtFrame="_blank" w:history="1"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”Минский транзитный банк“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(ЗАО ”МТБанк“)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www.mtbank.by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6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</w:t>
              </w:r>
              <w:proofErr w:type="spellStart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Технобанк</w:t>
              </w:r>
              <w:proofErr w:type="spellEnd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(ОАО ”Технобанк“)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www.tb.by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8" w:tgtFrame="_blank" w:history="1"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”Банк ”Решение“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(ЗАО ”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www.rbank.by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0" w:tgtFrame="_blank" w:history="1"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Банк ВТБ (Беларусь)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(ЗАО 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ВТБ (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Беларусь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))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www.vtb-bank.by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2" w:tgtFrame="_blank" w:history="1"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”Альфа–Банк“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(ЗАО ”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Альфа–Банк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www.alfabank.by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</w:p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4" w:tgtFrame="_blank" w:history="1"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”Банк Москва–Минск“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(ОАО ”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Москва–Минск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www.mmbank.by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</w:t>
              </w:r>
              <w:proofErr w:type="spellStart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СтатусБанк</w:t>
              </w:r>
              <w:proofErr w:type="spellEnd"/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(ОАО ”СтатусБанк“)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www.stbank.by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" w:tgtFrame="_blank" w:history="1">
              <w:r w:rsidR="006D0F20"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”БТА Банк“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(ЗАО ”БТА 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www.btabank.by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A9474D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”Идея Банк</w:t>
            </w:r>
            <w:hyperlink r:id="rId40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“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(ЗАО ”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Идея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A9474D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ideabank</w:t>
              </w:r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by</w:t>
              </w:r>
            </w:hyperlink>
          </w:p>
          <w:p w:rsidR="006D0F20" w:rsidRPr="00A9474D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A9474D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4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2" w:tgtFrame="_blank" w:history="1">
              <w:r w:rsidRPr="006D0F20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lang w:val="ru-RU"/>
                </w:rPr>
                <w:t>”Небанковская кредитно-финансовая организация "Единое расчетное и информационное пространство“</w:t>
              </w:r>
            </w:hyperlink>
            <w:r w:rsidRPr="006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(ОАО ”Небанковская кредитно-финансовая 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”ЕРИП“)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www.raschet.by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D0F20" w:rsidRPr="006D0F20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Закрытое акционерное общество</w:t>
            </w: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7553">
              <w:fldChar w:fldCharType="begin"/>
            </w:r>
            <w:r w:rsidR="00997553">
              <w:instrText>HYPERLINK</w:instrText>
            </w:r>
            <w:r w:rsidR="00997553" w:rsidRPr="008E7948">
              <w:rPr>
                <w:lang w:val="ru-RU"/>
              </w:rPr>
              <w:instrText xml:space="preserve"> "</w:instrText>
            </w:r>
            <w:r w:rsidR="00997553">
              <w:instrText>http</w:instrText>
            </w:r>
            <w:r w:rsidR="00997553" w:rsidRPr="008E7948">
              <w:rPr>
                <w:lang w:val="ru-RU"/>
              </w:rPr>
              <w:instrText>://</w:instrText>
            </w:r>
            <w:r w:rsidR="00997553">
              <w:instrText>www</w:instrText>
            </w:r>
            <w:r w:rsidR="00997553" w:rsidRPr="008E7948">
              <w:rPr>
                <w:lang w:val="ru-RU"/>
              </w:rPr>
              <w:instrText>.</w:instrText>
            </w:r>
            <w:r w:rsidR="00997553">
              <w:instrText>incass</w:instrText>
            </w:r>
            <w:r w:rsidR="00997553" w:rsidRPr="008E7948">
              <w:rPr>
                <w:lang w:val="ru-RU"/>
              </w:rPr>
              <w:instrText>-</w:instrText>
            </w:r>
            <w:r w:rsidR="00997553">
              <w:instrText>expert</w:instrText>
            </w:r>
            <w:r w:rsidR="00997553" w:rsidRPr="008E7948">
              <w:rPr>
                <w:lang w:val="ru-RU"/>
              </w:rPr>
              <w:instrText>.</w:instrText>
            </w:r>
            <w:r w:rsidR="00997553">
              <w:instrText>by</w:instrText>
            </w:r>
            <w:r w:rsidR="00997553" w:rsidRPr="008E7948">
              <w:rPr>
                <w:lang w:val="ru-RU"/>
              </w:rPr>
              <w:instrText>/%20" \</w:instrText>
            </w:r>
            <w:r w:rsidR="00997553">
              <w:instrText>t</w:instrText>
            </w:r>
            <w:r w:rsidR="00997553" w:rsidRPr="008E7948">
              <w:rPr>
                <w:lang w:val="ru-RU"/>
              </w:rPr>
              <w:instrText xml:space="preserve"> "_</w:instrText>
            </w:r>
            <w:r w:rsidR="00997553">
              <w:instrText>blank</w:instrText>
            </w:r>
            <w:r w:rsidR="00997553" w:rsidRPr="008E7948">
              <w:rPr>
                <w:lang w:val="ru-RU"/>
              </w:rPr>
              <w:instrText>"</w:instrText>
            </w:r>
            <w:r w:rsidR="00997553">
              <w:fldChar w:fldCharType="separate"/>
            </w:r>
            <w:r w:rsidRPr="006D0F20">
              <w:rPr>
                <w:rFonts w:ascii="Times New Roman" w:eastAsia="Times New Roman" w:hAnsi="Times New Roman" w:cs="Times New Roman"/>
                <w:b/>
                <w:bCs/>
                <w:color w:val="337AB7"/>
                <w:sz w:val="24"/>
                <w:szCs w:val="24"/>
                <w:lang w:val="ru-RU"/>
              </w:rPr>
              <w:t>”Небанковская кредитно-финансовая организация "ИНКАСС</w:t>
            </w:r>
            <w:proofErr w:type="gramStart"/>
            <w:r w:rsidRPr="006D0F20">
              <w:rPr>
                <w:rFonts w:ascii="Times New Roman" w:eastAsia="Times New Roman" w:hAnsi="Times New Roman" w:cs="Times New Roman"/>
                <w:b/>
                <w:bCs/>
                <w:color w:val="337AB7"/>
                <w:sz w:val="24"/>
                <w:szCs w:val="24"/>
                <w:lang w:val="ru-RU"/>
              </w:rPr>
              <w:t>.Э</w:t>
            </w:r>
            <w:proofErr w:type="gramEnd"/>
            <w:r w:rsidRPr="006D0F20">
              <w:rPr>
                <w:rFonts w:ascii="Times New Roman" w:eastAsia="Times New Roman" w:hAnsi="Times New Roman" w:cs="Times New Roman"/>
                <w:b/>
                <w:bCs/>
                <w:color w:val="337AB7"/>
                <w:sz w:val="24"/>
                <w:szCs w:val="24"/>
                <w:lang w:val="ru-RU"/>
              </w:rPr>
              <w:t>КСПЕРТ“</w:t>
            </w:r>
            <w:r w:rsidR="00997553">
              <w:fldChar w:fldCharType="end"/>
            </w:r>
            <w:r w:rsidRPr="006D0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(ЗАО ”Небанковская кредитно-финансовая организация "ИНКАСС.ЭКСПЕРТ“)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D0F20" w:rsidRPr="006D0F20" w:rsidRDefault="00997553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6D0F20" w:rsidRPr="006D0F2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</w:rPr>
                <w:t>www.incass-expert.by</w:t>
              </w:r>
            </w:hyperlink>
          </w:p>
          <w:p w:rsidR="006D0F20" w:rsidRPr="006D0F20" w:rsidRDefault="006D0F20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74D" w:rsidRPr="00A9474D" w:rsidTr="006D0F20">
        <w:tc>
          <w:tcPr>
            <w:tcW w:w="81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74D" w:rsidRPr="006D0F20" w:rsidRDefault="00A9474D" w:rsidP="006D0F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74D" w:rsidRPr="006D0F20" w:rsidRDefault="00A9474D" w:rsidP="006D0F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ОАО ”Небанковская кредитно-финансовая организация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Белинкасгрупп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“</w:t>
            </w:r>
          </w:p>
        </w:tc>
        <w:tc>
          <w:tcPr>
            <w:tcW w:w="310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474D" w:rsidRDefault="00A9474D" w:rsidP="00A9474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7AB7"/>
                <w:sz w:val="24"/>
                <w:szCs w:val="24"/>
                <w:u w:val="single"/>
              </w:rPr>
            </w:pPr>
          </w:p>
          <w:p w:rsidR="00A9474D" w:rsidRPr="00A9474D" w:rsidRDefault="00997553" w:rsidP="00A9474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belinkasgroup</w:t>
              </w:r>
              <w:proofErr w:type="spellEnd"/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9474D" w:rsidRPr="00DF6D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by</w:t>
              </w:r>
            </w:hyperlink>
          </w:p>
          <w:p w:rsidR="00A9474D" w:rsidRPr="00A9474D" w:rsidRDefault="00A9474D" w:rsidP="006D0F20">
            <w:pPr>
              <w:spacing w:after="150" w:line="240" w:lineRule="auto"/>
              <w:rPr>
                <w:lang w:val="ru-RU"/>
              </w:rPr>
            </w:pPr>
          </w:p>
        </w:tc>
      </w:tr>
    </w:tbl>
    <w:p w:rsidR="00BE1DAA" w:rsidRPr="00A9474D" w:rsidRDefault="00BE1DAA" w:rsidP="006D0F20">
      <w:pPr>
        <w:shd w:val="clear" w:color="auto" w:fill="FFFFFF"/>
        <w:spacing w:after="150" w:line="240" w:lineRule="auto"/>
        <w:ind w:firstLine="600"/>
        <w:rPr>
          <w:lang w:val="ru-RU"/>
        </w:rPr>
      </w:pPr>
    </w:p>
    <w:sectPr w:rsidR="00BE1DAA" w:rsidRPr="00A9474D" w:rsidSect="00BA7E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F20"/>
    <w:rsid w:val="006D0F20"/>
    <w:rsid w:val="008E7948"/>
    <w:rsid w:val="00997553"/>
    <w:rsid w:val="00A9474D"/>
    <w:rsid w:val="00BA7E03"/>
    <w:rsid w:val="00BE1DAA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74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nvestbank.by/" TargetMode="External"/><Relationship Id="rId13" Type="http://schemas.openxmlformats.org/officeDocument/2006/relationships/hyperlink" Target="http://www.bps-sberbank.by/" TargetMode="External"/><Relationship Id="rId18" Type="http://schemas.openxmlformats.org/officeDocument/2006/relationships/hyperlink" Target="http://www.bnb.by/" TargetMode="External"/><Relationship Id="rId26" Type="http://schemas.openxmlformats.org/officeDocument/2006/relationships/hyperlink" Target="http://www.tb.by/" TargetMode="External"/><Relationship Id="rId39" Type="http://schemas.openxmlformats.org/officeDocument/2006/relationships/hyperlink" Target="http://www.btabank.b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lgazprombank.by/" TargetMode="External"/><Relationship Id="rId34" Type="http://schemas.openxmlformats.org/officeDocument/2006/relationships/hyperlink" Target="http://www.mmbank.by/" TargetMode="External"/><Relationship Id="rId42" Type="http://schemas.openxmlformats.org/officeDocument/2006/relationships/hyperlink" Target="http://www.raschet.by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belapb.by/" TargetMode="External"/><Relationship Id="rId12" Type="http://schemas.openxmlformats.org/officeDocument/2006/relationships/hyperlink" Target="http://www.bps-sberbank.by/" TargetMode="External"/><Relationship Id="rId17" Type="http://schemas.openxmlformats.org/officeDocument/2006/relationships/hyperlink" Target="http://www.belveb.by" TargetMode="External"/><Relationship Id="rId25" Type="http://schemas.openxmlformats.org/officeDocument/2006/relationships/hyperlink" Target="http://www.mtbank.by/" TargetMode="External"/><Relationship Id="rId33" Type="http://schemas.openxmlformats.org/officeDocument/2006/relationships/hyperlink" Target="http://www.alfabank.by" TargetMode="External"/><Relationship Id="rId38" Type="http://schemas.openxmlformats.org/officeDocument/2006/relationships/hyperlink" Target="http://www.btabank.by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veb.by/" TargetMode="External"/><Relationship Id="rId20" Type="http://schemas.openxmlformats.org/officeDocument/2006/relationships/hyperlink" Target="http://www.belgazprombank.by/" TargetMode="External"/><Relationship Id="rId29" Type="http://schemas.openxmlformats.org/officeDocument/2006/relationships/hyperlink" Target="http://www.rbank.by/" TargetMode="External"/><Relationship Id="rId41" Type="http://schemas.openxmlformats.org/officeDocument/2006/relationships/hyperlink" Target="http://www.ideabank.b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lapb.by/" TargetMode="External"/><Relationship Id="rId11" Type="http://schemas.openxmlformats.org/officeDocument/2006/relationships/hyperlink" Target="http://www.paritetbank.by/" TargetMode="External"/><Relationship Id="rId24" Type="http://schemas.openxmlformats.org/officeDocument/2006/relationships/hyperlink" Target="https://www.mtbank.by/" TargetMode="External"/><Relationship Id="rId32" Type="http://schemas.openxmlformats.org/officeDocument/2006/relationships/hyperlink" Target="http://www.alfa-bank.by/" TargetMode="External"/><Relationship Id="rId37" Type="http://schemas.openxmlformats.org/officeDocument/2006/relationships/hyperlink" Target="http://www.stbank.by/" TargetMode="External"/><Relationship Id="rId40" Type="http://schemas.openxmlformats.org/officeDocument/2006/relationships/hyperlink" Target="http://www.sbb.by/" TargetMode="External"/><Relationship Id="rId45" Type="http://schemas.openxmlformats.org/officeDocument/2006/relationships/hyperlink" Target="http://www.belinkasgroup.by" TargetMode="External"/><Relationship Id="rId5" Type="http://schemas.openxmlformats.org/officeDocument/2006/relationships/hyperlink" Target="http://www.belarusbank.by/" TargetMode="External"/><Relationship Id="rId15" Type="http://schemas.openxmlformats.org/officeDocument/2006/relationships/hyperlink" Target="http://www.priorbank.by/" TargetMode="External"/><Relationship Id="rId23" Type="http://schemas.openxmlformats.org/officeDocument/2006/relationships/hyperlink" Target="http://www.rrb.by/" TargetMode="External"/><Relationship Id="rId28" Type="http://schemas.openxmlformats.org/officeDocument/2006/relationships/hyperlink" Target="https://rbank.by/" TargetMode="External"/><Relationship Id="rId36" Type="http://schemas.openxmlformats.org/officeDocument/2006/relationships/hyperlink" Target="http://www.etib.by/" TargetMode="External"/><Relationship Id="rId10" Type="http://schemas.openxmlformats.org/officeDocument/2006/relationships/hyperlink" Target="http://www.paritetbank.by/" TargetMode="External"/><Relationship Id="rId19" Type="http://schemas.openxmlformats.org/officeDocument/2006/relationships/hyperlink" Target="http://www.bnb.by/" TargetMode="External"/><Relationship Id="rId31" Type="http://schemas.openxmlformats.org/officeDocument/2006/relationships/hyperlink" Target="http://www.vtb-bank.by/" TargetMode="External"/><Relationship Id="rId44" Type="http://schemas.openxmlformats.org/officeDocument/2006/relationships/hyperlink" Target="http://www.incass-expert.by/" TargetMode="External"/><Relationship Id="rId4" Type="http://schemas.openxmlformats.org/officeDocument/2006/relationships/hyperlink" Target="http://www.belarusbank.by/" TargetMode="External"/><Relationship Id="rId9" Type="http://schemas.openxmlformats.org/officeDocument/2006/relationships/hyperlink" Target="http://www.belinvestbank.by/" TargetMode="External"/><Relationship Id="rId14" Type="http://schemas.openxmlformats.org/officeDocument/2006/relationships/hyperlink" Target="http://www.priorbank.by/" TargetMode="External"/><Relationship Id="rId22" Type="http://schemas.openxmlformats.org/officeDocument/2006/relationships/hyperlink" Target="http://www.rrb.by/" TargetMode="External"/><Relationship Id="rId27" Type="http://schemas.openxmlformats.org/officeDocument/2006/relationships/hyperlink" Target="http://www.tb.by/" TargetMode="External"/><Relationship Id="rId30" Type="http://schemas.openxmlformats.org/officeDocument/2006/relationships/hyperlink" Target="http://www.vtb-bank.by/" TargetMode="External"/><Relationship Id="rId35" Type="http://schemas.openxmlformats.org/officeDocument/2006/relationships/hyperlink" Target="http://www.mmbank.by/" TargetMode="External"/><Relationship Id="rId43" Type="http://schemas.openxmlformats.org/officeDocument/2006/relationships/hyperlink" Target="http://www.rasche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НБ РБ по Могилевской области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Струнович Павел Петрович</dc:creator>
  <cp:lastModifiedBy>ravkova</cp:lastModifiedBy>
  <cp:revision>2</cp:revision>
  <dcterms:created xsi:type="dcterms:W3CDTF">2019-02-01T12:16:00Z</dcterms:created>
  <dcterms:modified xsi:type="dcterms:W3CDTF">2019-02-01T12:16:00Z</dcterms:modified>
</cp:coreProperties>
</file>