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1B72C" w14:textId="2452A97D" w:rsidR="00F809C9" w:rsidRPr="001209AC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  <w:r w:rsidRPr="00F120CD">
        <w:rPr>
          <w:rFonts w:ascii="Times New Roman" w:hAnsi="Times New Roman"/>
          <w:b/>
          <w:sz w:val="24"/>
          <w:szCs w:val="24"/>
        </w:rPr>
        <w:t xml:space="preserve">[М] </w:t>
      </w:r>
      <w:r w:rsidR="00FE7164">
        <w:rPr>
          <w:rFonts w:ascii="Times New Roman" w:hAnsi="Times New Roman"/>
          <w:b/>
          <w:sz w:val="24"/>
          <w:szCs w:val="24"/>
        </w:rPr>
        <w:t>30</w:t>
      </w:r>
      <w:r w:rsidRPr="00047A44">
        <w:rPr>
          <w:rFonts w:ascii="Times New Roman" w:hAnsi="Times New Roman"/>
          <w:b/>
          <w:sz w:val="24"/>
          <w:szCs w:val="24"/>
        </w:rPr>
        <w:t>-</w:t>
      </w:r>
      <w:r w:rsidR="00BA2FD0" w:rsidRPr="00047A44">
        <w:rPr>
          <w:rFonts w:ascii="Times New Roman" w:hAnsi="Times New Roman"/>
          <w:b/>
          <w:sz w:val="24"/>
          <w:szCs w:val="24"/>
        </w:rPr>
        <w:t>0</w:t>
      </w:r>
      <w:r w:rsidR="003E43F7">
        <w:rPr>
          <w:rFonts w:ascii="Times New Roman" w:hAnsi="Times New Roman"/>
          <w:b/>
          <w:sz w:val="24"/>
          <w:szCs w:val="24"/>
        </w:rPr>
        <w:t>9</w:t>
      </w:r>
      <w:r w:rsidRPr="00047A44">
        <w:rPr>
          <w:rFonts w:ascii="Times New Roman" w:hAnsi="Times New Roman"/>
          <w:b/>
          <w:sz w:val="24"/>
          <w:szCs w:val="24"/>
        </w:rPr>
        <w:t>-</w:t>
      </w:r>
      <w:r w:rsidRPr="00047A44">
        <w:rPr>
          <w:rFonts w:ascii="Times New Roman" w:hAnsi="Times New Roman"/>
          <w:b/>
          <w:sz w:val="24"/>
          <w:szCs w:val="24"/>
          <w:lang w:val="x-none"/>
        </w:rPr>
        <w:t>20</w:t>
      </w:r>
      <w:r w:rsidRPr="00047A44">
        <w:rPr>
          <w:rFonts w:ascii="Times New Roman" w:hAnsi="Times New Roman"/>
          <w:b/>
          <w:sz w:val="24"/>
          <w:szCs w:val="24"/>
        </w:rPr>
        <w:t>2</w:t>
      </w:r>
      <w:r w:rsidR="00BA2FD0">
        <w:rPr>
          <w:rFonts w:ascii="Times New Roman" w:hAnsi="Times New Roman"/>
          <w:b/>
          <w:sz w:val="24"/>
          <w:szCs w:val="24"/>
        </w:rPr>
        <w:t>5</w:t>
      </w:r>
      <w:r w:rsidRPr="00F120CD">
        <w:rPr>
          <w:rFonts w:ascii="Times New Roman" w:hAnsi="Times New Roman"/>
          <w:b/>
          <w:sz w:val="24"/>
          <w:szCs w:val="24"/>
        </w:rPr>
        <w:t xml:space="preserve"> </w:t>
      </w:r>
      <w:r w:rsidR="003959C8" w:rsidRPr="003959C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Зерноочистительно-сушильный комплекс КЗСК-30</w:t>
      </w:r>
      <w:r w:rsidR="003959C8" w:rsidRPr="003959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1209AC">
        <w:rPr>
          <w:rFonts w:ascii="Times New Roman" w:hAnsi="Times New Roman"/>
          <w:b/>
          <w:sz w:val="24"/>
          <w:szCs w:val="24"/>
        </w:rPr>
        <w:t>(</w:t>
      </w:r>
      <w:r w:rsidR="003959C8" w:rsidRPr="003959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КСУП «Наша Родина»</w:t>
      </w:r>
      <w:r w:rsidRPr="001209A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="00BA2F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– первоначальная стоимость снижена на </w:t>
      </w:r>
      <w:r w:rsidR="003E43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="00BA2F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0%</w:t>
      </w:r>
    </w:p>
    <w:p w14:paraId="795CE16E" w14:textId="77777777"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14:paraId="11406650" w14:textId="77777777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3FFA" w14:textId="40F0979D" w:rsidR="006F0FE2" w:rsidRPr="006812EC" w:rsidRDefault="006F0FE2" w:rsidP="001205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извещает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="00BA2FD0">
              <w:rPr>
                <w:rFonts w:ascii="Times New Roman" w:hAnsi="Times New Roman"/>
                <w:sz w:val="28"/>
                <w:szCs w:val="28"/>
              </w:rPr>
              <w:t>повторных торгов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по продаже имущества, </w:t>
            </w:r>
            <w:r w:rsidR="001209AC">
              <w:rPr>
                <w:rFonts w:ascii="Times New Roman" w:hAnsi="Times New Roman"/>
                <w:sz w:val="28"/>
                <w:szCs w:val="28"/>
              </w:rPr>
              <w:t>находящегося в хозяйственном ведении 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59C8" w:rsidRPr="003959C8">
              <w:rPr>
                <w:rFonts w:ascii="Times New Roman" w:hAnsi="Times New Roman"/>
                <w:sz w:val="28"/>
                <w:szCs w:val="28"/>
              </w:rPr>
              <w:t>КСУП «Наша Родина»</w:t>
            </w:r>
            <w:r w:rsidR="003959C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809C9" w:rsidRPr="00F368C6" w14:paraId="78DF7902" w14:textId="77777777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A1D4B7" w14:textId="42855E0B" w:rsidR="00EC2E5C" w:rsidRDefault="0006228C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Электронные торги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809C9"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состо</w:t>
            </w:r>
            <w:r w:rsidR="00BA2FD0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  <w:r w:rsidR="00F809C9"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тся </w:t>
            </w:r>
            <w:r w:rsidR="003E43F7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FE7164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F809C9" w:rsidRPr="00047A44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BA2FD0" w:rsidRPr="00047A44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3E43F7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 w:rsidR="00F809C9" w:rsidRPr="00047A44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BA2FD0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="00F809C9"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11:00 </w:t>
            </w:r>
          </w:p>
          <w:p w14:paraId="516A5F86" w14:textId="77777777"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Первомайская, 77, к.352</w:t>
            </w:r>
          </w:p>
        </w:tc>
      </w:tr>
      <w:tr w:rsidR="006F0FE2" w:rsidRPr="00F368C6" w14:paraId="12D03C85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032400F" w14:textId="77777777" w:rsidR="006F0FE2" w:rsidRPr="00F368C6" w:rsidRDefault="006F0FE2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7B16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14:paraId="13ED73F7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9AE6F37" w14:textId="77777777" w:rsidR="00D12AFC" w:rsidRDefault="003959C8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E8BEA" wp14:editId="5C9A59F6">
                  <wp:extent cx="5715000" cy="5715000"/>
                  <wp:effectExtent l="0" t="0" r="0" b="0"/>
                  <wp:docPr id="2" name="Рисунок 2" descr="D:\Входящие\АУКЦИОНЫ\2023\06-23 Наша Родина\1\Комп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3\06-23 Наша Родина\1\Комп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1D56EC6C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7867C30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7A16EC" wp14:editId="6ECE2C6E">
                  <wp:extent cx="4610100" cy="9229725"/>
                  <wp:effectExtent l="0" t="4763" r="0" b="0"/>
                  <wp:docPr id="1" name="Рисунок 1" descr="D:\Входящие\АУКЦИОНЫ\2024\14-24 Наша Родина\1 - на\фото\20240627_07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14-24 Наша Родина\1 - на\фото\20240627_07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100" cy="922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0709A52A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AB89A71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8B69D9" wp14:editId="5D68ADA1">
                  <wp:extent cx="5753100" cy="9182100"/>
                  <wp:effectExtent l="0" t="0" r="0" b="0"/>
                  <wp:docPr id="3" name="Рисунок 3" descr="D:\Входящие\АУКЦИОНЫ\2024\14-24 Наша Родина\1 - на\фото\20240627_07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14-24 Наша Родина\1 - на\фото\20240627_07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53100" cy="918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03CAA99A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811F402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D9E6D0" wp14:editId="29786D90">
                  <wp:extent cx="6324600" cy="8191500"/>
                  <wp:effectExtent l="0" t="0" r="0" b="0"/>
                  <wp:docPr id="4" name="Рисунок 4" descr="D:\Входящие\АУКЦИОНЫ\2024\14-24 Наша Родина\1 - на\фото\20240627_07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14-24 Наша Родина\1 - на\фото\20240627_07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24600" cy="819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75C3A5D4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0D92741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100967" wp14:editId="5E4570F5">
                  <wp:extent cx="6315075" cy="7600950"/>
                  <wp:effectExtent l="4763" t="0" r="0" b="0"/>
                  <wp:docPr id="5" name="Рисунок 5" descr="D:\Входящие\АУКЦИОНЫ\2024\14-24 Наша Родина\1 - на\фото\20240627_07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14-24 Наша Родина\1 - на\фото\20240627_07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15075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1E91DBB9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DBD9F36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0B5E37" wp14:editId="342A3D72">
                  <wp:extent cx="6315075" cy="6315075"/>
                  <wp:effectExtent l="0" t="0" r="9525" b="9525"/>
                  <wp:docPr id="6" name="Рисунок 6" descr="D:\Входящие\АУКЦИОНЫ\2024\14-24 Наша Родина\1 - на\фото\20240627_07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4\14-24 Наша Родина\1 - на\фото\20240627_07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15075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0CE43C52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CA6FA7C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84139B" wp14:editId="0CF10F4F">
                  <wp:extent cx="6315075" cy="8020050"/>
                  <wp:effectExtent l="4763" t="0" r="0" b="0"/>
                  <wp:docPr id="7" name="Рисунок 7" descr="D:\Входящие\АУКЦИОНЫ\2024\14-24 Наша Родина\1 - на\фото\20240627_07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4\14-24 Наша Родина\1 - на\фото\20240627_07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150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0A88DAC7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AEABE07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E4EFB1" wp14:editId="67CC104C">
                  <wp:extent cx="6315075" cy="7239000"/>
                  <wp:effectExtent l="0" t="4762" r="4762" b="4763"/>
                  <wp:docPr id="8" name="Рисунок 8" descr="D:\Входящие\АУКЦИОНЫ\2024\14-24 Наша Родина\1 - на\фото\20240627_07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ходящие\АУКЦИОНЫ\2024\14-24 Наша Родина\1 - на\фото\20240627_07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15075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9A" w:rsidRPr="00F368C6" w14:paraId="3E554B84" w14:textId="77777777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F3DBBAA" w14:textId="77777777" w:rsidR="00FA3F9A" w:rsidRDefault="00FA3F9A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014B6" w:rsidRPr="00F368C6" w14:paraId="133A9097" w14:textId="77777777" w:rsidTr="00CB48B4">
        <w:trPr>
          <w:trHeight w:val="7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3EC9DD" w14:textId="77777777" w:rsidR="009014B6" w:rsidRPr="003959C8" w:rsidRDefault="003959C8" w:rsidP="003959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Зерноочистительно-сушильный комплекс КЗСК-30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8D304FE" w14:textId="77777777" w:rsidR="00094C3D" w:rsidRDefault="003959C8" w:rsidP="003959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Назначение: очистка зерна от лёгких загрязнений, сушка зерна и семян колосовых, зернобобовых.</w:t>
            </w:r>
          </w:p>
          <w:p w14:paraId="427358B8" w14:textId="77777777" w:rsidR="00094C3D" w:rsidRDefault="003959C8" w:rsidP="00094C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Производительность 30 т/ч</w:t>
            </w:r>
            <w:r w:rsidR="00094C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5E1F5984" w14:textId="77777777" w:rsidR="00094C3D" w:rsidRDefault="00094C3D" w:rsidP="00094C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Удельный </w:t>
            </w:r>
            <w:r w:rsidR="003959C8"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 электроэнергии 4,8 кВт·ч/т. </w:t>
            </w:r>
          </w:p>
          <w:p w14:paraId="73BA1283" w14:textId="77777777" w:rsidR="00094C3D" w:rsidRDefault="003959C8" w:rsidP="00094C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Общая масса комплекса 71т. </w:t>
            </w:r>
          </w:p>
          <w:p w14:paraId="44652B91" w14:textId="77777777" w:rsidR="009014B6" w:rsidRDefault="003959C8" w:rsidP="00094C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959C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Инв № 103</w:t>
            </w:r>
          </w:p>
          <w:p w14:paraId="78453CCE" w14:textId="77777777" w:rsidR="00E548A4" w:rsidRPr="009014B6" w:rsidRDefault="00E548A4" w:rsidP="00094C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данный момент КЗСК – 30 находится в разобранном состоянии</w:t>
            </w:r>
          </w:p>
        </w:tc>
      </w:tr>
      <w:tr w:rsidR="009014B6" w:rsidRPr="00F368C6" w14:paraId="4D829F00" w14:textId="77777777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8C9BE1B" w14:textId="77777777" w:rsidR="009014B6" w:rsidRPr="00F368C6" w:rsidRDefault="003959C8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Местоположение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E8EF60F" w14:textId="77777777" w:rsidR="009014B6" w:rsidRPr="009014B6" w:rsidRDefault="003959C8" w:rsidP="007418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Могилевская обл., Славгородский р-н, аг Телеши</w:t>
            </w:r>
          </w:p>
        </w:tc>
      </w:tr>
      <w:tr w:rsidR="009014B6" w:rsidRPr="00F368C6" w14:paraId="532DD567" w14:textId="77777777" w:rsidTr="00CB48B4">
        <w:trPr>
          <w:trHeight w:val="5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71A9F17" w14:textId="77777777"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355F1E6" w14:textId="2172499F" w:rsidR="009014B6" w:rsidRPr="009014B6" w:rsidRDefault="003E43F7" w:rsidP="001205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41 200</w:t>
            </w:r>
            <w:r w:rsidR="003959C8" w:rsidRPr="003959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,00</w:t>
            </w:r>
            <w:r w:rsidR="003959C8" w:rsidRPr="009F4A0F">
              <w:rPr>
                <w:rFonts w:ascii="Times New Roman" w:hAnsi="Times New Roman" w:cs="Times New Roman"/>
                <w:b/>
              </w:rPr>
              <w:t xml:space="preserve"> </w:t>
            </w:r>
            <w:r w:rsidR="007418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белорусских рубл</w:t>
            </w:r>
            <w:r w:rsidR="003959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ей</w:t>
            </w:r>
            <w:r w:rsidR="007418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2054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без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учет</w:t>
            </w:r>
            <w:r w:rsidR="0012054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НДС</w:t>
            </w:r>
          </w:p>
        </w:tc>
      </w:tr>
      <w:tr w:rsidR="009014B6" w:rsidRPr="00F368C6" w14:paraId="494AE33E" w14:textId="77777777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060A9E2" w14:textId="77777777" w:rsidR="009014B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Шаг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62184C" w14:textId="77777777" w:rsidR="009014B6" w:rsidRPr="00F809C9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5% </w:t>
            </w:r>
          </w:p>
        </w:tc>
      </w:tr>
      <w:tr w:rsidR="009014B6" w:rsidRPr="00F368C6" w14:paraId="64BEBD92" w14:textId="77777777" w:rsidTr="00CB48B4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8FC8DE0" w14:textId="77777777"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DBA7BC" w14:textId="085C34CA" w:rsidR="009014B6" w:rsidRPr="009014B6" w:rsidRDefault="003E43F7" w:rsidP="001205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4 120</w:t>
            </w:r>
            <w:r w:rsidR="003959C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,00</w:t>
            </w:r>
            <w:r w:rsidR="00741823" w:rsidRPr="0074182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белорусских рублей </w:t>
            </w:r>
          </w:p>
        </w:tc>
      </w:tr>
      <w:tr w:rsidR="009014B6" w:rsidRPr="00F368C6" w14:paraId="2366C74A" w14:textId="77777777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47B87FF" w14:textId="77777777"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21D0214" w14:textId="77777777"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р/с BY85 BAPB 3012 7802 9001 0000 0000 в ОАО «Белагропромбанк» г. Минск, BIC BAPBBY2X.</w:t>
            </w:r>
          </w:p>
          <w:p w14:paraId="7DE574D5" w14:textId="77777777" w:rsidR="009014B6" w:rsidRPr="00392A98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14:paraId="66BFF8BA" w14:textId="77777777"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14:paraId="6DB5E064" w14:textId="77777777" w:rsidR="009014B6" w:rsidRPr="00F809C9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14:paraId="756E60F3" w14:textId="1210F496"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</w:t>
            </w:r>
            <w:r w:rsidR="00ED27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торгах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47A44"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C2527"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BA2FD0"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  <w:r w:rsidR="00120544"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BA2FD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268A3799" w14:textId="77777777" w:rsidR="009014B6" w:rsidRPr="00F809C9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14:paraId="1F83C306" w14:textId="77777777"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14:paraId="1CDD79E0" w14:textId="77777777" w:rsidR="0087044D" w:rsidRDefault="0087044D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7993ECB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 w:rsidRPr="0087044D"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14:paraId="4D0AE955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14:paraId="36A637D3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-товары, раб</w:t>
            </w:r>
            <w:r w:rsidRPr="0087044D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</w:t>
            </w:r>
            <w:r w:rsidRPr="008704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услуги</w:t>
            </w:r>
          </w:p>
          <w:p w14:paraId="21B85A3E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14:paraId="386AC607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14:paraId="733BDBA6" w14:textId="77777777" w:rsidR="0087044D" w:rsidRPr="0087044D" w:rsidRDefault="0087044D" w:rsidP="00870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 w:rsidRPr="0087044D"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14:paraId="5A6658BA" w14:textId="17C4FDD1" w:rsidR="0087044D" w:rsidRPr="0087044D" w:rsidRDefault="0087044D" w:rsidP="007C2527">
            <w:pPr>
              <w:spacing w:after="0" w:line="240" w:lineRule="auto"/>
              <w:ind w:left="33" w:hanging="33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x-none"/>
              </w:rPr>
            </w:pP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87044D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 w:rsidR="00FE7164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30</w:t>
            </w:r>
            <w:r w:rsidR="00BA2FD0" w:rsidRPr="00047A44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3E43F7">
              <w:rPr>
                <w:rFonts w:ascii="Times New Roman" w:hAnsi="Times New Roman"/>
                <w:iCs/>
                <w:sz w:val="28"/>
                <w:szCs w:val="28"/>
              </w:rPr>
              <w:t>9</w:t>
            </w:r>
            <w:r w:rsidR="00120544" w:rsidRPr="00047A44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="00BA2FD0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5</w:t>
            </w:r>
            <w:r w:rsidRPr="007C2527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-1</w:t>
            </w:r>
          </w:p>
        </w:tc>
      </w:tr>
      <w:tr w:rsidR="00BA2FD0" w:rsidRPr="00F368C6" w14:paraId="60B99FE4" w14:textId="77777777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F8350E" w14:textId="7DBF961F" w:rsidR="00BA2FD0" w:rsidRPr="00F368C6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и время окончания приема заявлений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A20C2B" w14:textId="48A1DB0F" w:rsidR="00BA2FD0" w:rsidRPr="00F809C9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FE716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  <w:r w:rsidRPr="00047A4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3E43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925D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</w:tr>
      <w:tr w:rsidR="009014B6" w:rsidRPr="00F368C6" w14:paraId="669187C3" w14:textId="77777777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C37D89A" w14:textId="77777777"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7D5F91" w14:textId="77777777" w:rsidR="00741823" w:rsidRPr="00094C3D" w:rsidRDefault="00094C3D" w:rsidP="00901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094C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Коммунальное сельскохозяйственное унитарное предприятие «Наша Родина», 213244, Могилевская обл, Славгородский р-н, д. Березовка, ул. Широкая, 7, УНП 700023740, тел. +375-2246-73786</w:t>
            </w:r>
          </w:p>
          <w:p w14:paraId="05C80C6E" w14:textId="77777777" w:rsidR="009014B6" w:rsidRPr="009014B6" w:rsidRDefault="009014B6" w:rsidP="007C25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94C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="007C2527" w:rsidRPr="007C25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Зинаида Станиславовна</w:t>
            </w:r>
            <w:r w:rsidR="00CB48B4" w:rsidRPr="007C25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8-0</w:t>
            </w:r>
            <w:r w:rsidR="007C2527" w:rsidRPr="007C25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  <w:r w:rsidR="00CB48B4" w:rsidRPr="007C25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7C25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659-34-79</w:t>
            </w:r>
          </w:p>
        </w:tc>
      </w:tr>
      <w:tr w:rsidR="00BA2FD0" w:rsidRPr="00F368C6" w14:paraId="01D24882" w14:textId="77777777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123FB1" w14:textId="03129EAD" w:rsidR="00BA2FD0" w:rsidRPr="00F368C6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Организатор </w:t>
            </w:r>
            <w:r w:rsidRPr="009133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электронных торгов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оператор ЭТП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1FB016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Первомайская, 77, к.351,352, </w:t>
            </w:r>
          </w:p>
          <w:p w14:paraId="0F105D27" w14:textId="60B30E56" w:rsidR="00BA2FD0" w:rsidRPr="00F809C9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</w:tc>
      </w:tr>
      <w:tr w:rsidR="00BA2FD0" w:rsidRPr="00F368C6" w14:paraId="1AC9C28E" w14:textId="77777777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B346490" w14:textId="58F8950B" w:rsidR="00BA2FD0" w:rsidRPr="00F368C6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23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Электронный адрес ЭТП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3EF1A9" w14:textId="269DB3B2" w:rsidR="00BA2FD0" w:rsidRPr="009014B6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023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www.gostorg.by</w:t>
            </w:r>
          </w:p>
        </w:tc>
      </w:tr>
      <w:tr w:rsidR="00BA2FD0" w:rsidRPr="00F368C6" w14:paraId="75919623" w14:textId="77777777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BE2692" w14:textId="1A493E44" w:rsidR="00BA2FD0" w:rsidRPr="00F023BB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Порядок регистрации на электронные торги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E67FD6" w14:textId="77777777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участия в торгах необходимо пройти 3 шага: первичная регистрация, регистрация на ЭТП, подача заявления на участие в торгах.</w:t>
            </w:r>
          </w:p>
          <w:p w14:paraId="53C2F302" w14:textId="77777777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1. Первичная регистрация</w:t>
            </w:r>
          </w:p>
          <w:p w14:paraId="78F16B64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кликните иконку «Мой кабинет» в верхнем правом углу (в настоящее время доступна регистрация через электронную </w:t>
            </w: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почту);</w:t>
            </w:r>
          </w:p>
          <w:p w14:paraId="60B1C919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задайте логин, пароль и электронную почту пользователя;</w:t>
            </w:r>
          </w:p>
          <w:p w14:paraId="1F7CA1F8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кликните по кнопке «Регистрация» и перейдите на страницу «Мой кабинет». Дополнительно к Вам на почту поступит подтверждающее письмо.</w:t>
            </w:r>
          </w:p>
          <w:p w14:paraId="0B5E716D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1321D44" w14:textId="77777777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2. Регистрация на ЭТП</w:t>
            </w:r>
          </w:p>
          <w:p w14:paraId="3A999C29" w14:textId="77777777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введите логин и пароль для входа в личный кабинет;</w:t>
            </w:r>
          </w:p>
          <w:p w14:paraId="32089E4C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заполните данные на вкладке «Мои данные»;</w:t>
            </w:r>
          </w:p>
          <w:p w14:paraId="0FAD9571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кликните по кнопке «Сохранить и отправить». Ваши данные отправлены оператору ЭТП;</w:t>
            </w:r>
          </w:p>
          <w:p w14:paraId="114ABCA3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если заявитель является представителем юридического лица либо индивидуальным предпринимателем, после внесения и отправки данных в разделе «Мои данные» создайте компанию в разделе «Мои компании»;</w:t>
            </w:r>
          </w:p>
          <w:p w14:paraId="7B336F9C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кликните по кнопке «Сохранить и отправить». Ваши данные отправлены оператору ЭТП;</w:t>
            </w:r>
          </w:p>
          <w:p w14:paraId="7F4DAEED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дождитесь уведомление от оператора ЭТП о прохождении модерации после рассмотрения заявки оператором ЭТП и ее принятия в установленном Регламентом ЭТП порядке.</w:t>
            </w:r>
          </w:p>
          <w:p w14:paraId="623CB2A8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D9EBAE9" w14:textId="77777777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ШАГ 3. Подача заявления на участие в торгах</w:t>
            </w:r>
          </w:p>
          <w:p w14:paraId="5D755B5A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выберите интересующие Вас торги и ознакомьтесь с информацией о них;</w:t>
            </w:r>
          </w:p>
          <w:p w14:paraId="7A3E7C4F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кликните по кнопке «Участвовать в аукционе»;</w:t>
            </w:r>
          </w:p>
          <w:p w14:paraId="4A33E320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заполните экранную форму заявления на участие в торгах;</w:t>
            </w:r>
          </w:p>
          <w:p w14:paraId="439D295A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внесите задаток и прикрепите чек об оплате;</w:t>
            </w:r>
          </w:p>
          <w:p w14:paraId="7F483CA8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примите условия соглашения о правах и обязанностях;</w:t>
            </w:r>
          </w:p>
          <w:p w14:paraId="114BE681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кликните по кнопке «Отправить заявку на участие в торгах»;</w:t>
            </w:r>
          </w:p>
          <w:p w14:paraId="27D6A4E0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ожидайте уведомление оператора ЭТП о регистрации на торги;</w:t>
            </w:r>
          </w:p>
          <w:p w14:paraId="7080002F" w14:textId="77777777" w:rsidR="00BA2FD0" w:rsidRPr="006555BC" w:rsidRDefault="00BA2FD0" w:rsidP="00BA2FD0">
            <w:pPr>
              <w:spacing w:after="0" w:line="240" w:lineRule="auto"/>
              <w:ind w:left="175" w:hanging="1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участвуйте в торгах в назначенное время. Удачных торгов!</w:t>
            </w:r>
          </w:p>
          <w:p w14:paraId="799410F8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6DA7399" w14:textId="405BEAB6" w:rsidR="00BA2FD0" w:rsidRPr="00F023BB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Перечень </w:t>
            </w: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документ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6555B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участия в торгах и требования к их оформлению указаны в п.п. 2.2.3 Регламента электронной торговой площадки «GOSTORG».</w:t>
            </w:r>
          </w:p>
        </w:tc>
      </w:tr>
      <w:tr w:rsidR="00BA2FD0" w:rsidRPr="00F368C6" w14:paraId="1D84F832" w14:textId="77777777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06DBECE" w14:textId="7FBA40D7" w:rsidR="00BA2FD0" w:rsidRPr="006555BC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64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Срок отказа от проведения торгов (дни)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3D8E32" w14:textId="275662E1" w:rsidR="00BA2FD0" w:rsidRPr="006555BC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964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Организатор электронных торгов имеет право отказаться от проведения электронных торгов в любое время, но не позднее чем за три календарных дня до наступления даты их проведения.</w:t>
            </w:r>
          </w:p>
        </w:tc>
      </w:tr>
      <w:tr w:rsidR="00BA2FD0" w:rsidRPr="00F368C6" w14:paraId="41D77245" w14:textId="77777777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4FD1D0B" w14:textId="32FA13C0" w:rsidR="00BA2FD0" w:rsidRPr="00896481" w:rsidRDefault="00BA2FD0" w:rsidP="00BA2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D47F89" w14:textId="77777777" w:rsidR="00BA2FD0" w:rsidRPr="009014B6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772A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Победитель электронных торгов либо единственный участник электронных торгов, выразивший согласие на приобретение предмета электронных торгов по начальной цене, увеличенной на пять процентов, (Претендент на </w:t>
            </w:r>
            <w:r w:rsidRPr="00772A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покупку), - обязан подписать с Продавцом договор купли-продажи предмета электронных торгов в течение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  <w:r w:rsidRPr="00772A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десяти</w:t>
            </w:r>
            <w:r w:rsidRPr="00772A3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рабочих дней после утверждения протокола о результатах электронных торгов (после предъявления Продавцу копии платежных документов об оплате Организатору электронных торгов вознаграждения, а также стоимости услуг Оператора ЭТП).</w:t>
            </w:r>
          </w:p>
          <w:p w14:paraId="792D90B5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Победитель </w:t>
            </w:r>
            <w:r w:rsidRPr="00FC39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электронных торгов 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(Претендент на покупку)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обязан оплатить стоимость приобретенного имущества в течение 30 (тридцати) календарных дней с даты заключения договора купли-продажи, за исключением оплаты стоимости приобретенного имущества в рассрочку. </w:t>
            </w:r>
          </w:p>
          <w:p w14:paraId="6415617E" w14:textId="77777777" w:rsidR="00BA2FD0" w:rsidRPr="00FC395A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C39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Рассрочка оплаты стоимости приобретенного имущества предоставляется по письменному заявлению Победителя электронных торгов (Претендента на покупку) в соответствии с законодательством.</w:t>
            </w:r>
          </w:p>
          <w:p w14:paraId="234A14CA" w14:textId="77777777" w:rsidR="00BA2FD0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C39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Имущество, проданное с рассрочкой оплаты, находится в залоге у Доверителя для обеспечения исполнения покупателем обязанности по оплате его цены в соответствии с заключенным договором купли-продажи. Передача имущества покупателю будет осуществляться после полной оплаты цены продажи объекта.</w:t>
            </w:r>
          </w:p>
          <w:p w14:paraId="6C0C4014" w14:textId="77777777" w:rsidR="00BA2FD0" w:rsidRPr="009014B6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A00A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Победитель </w:t>
            </w:r>
            <w:r w:rsidRPr="002011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электронных торгов </w:t>
            </w:r>
            <w:r w:rsidRPr="00A00A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(Претендент на покупку) обязан перечислить на расчетный счет Организатора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торгов</w:t>
            </w:r>
            <w:r w:rsidRPr="00A00A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денежные средства в счет возмещения стоимости затрат на организацию и проведение </w:t>
            </w:r>
            <w:r w:rsidRPr="002011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электронных торгов </w:t>
            </w:r>
            <w:r w:rsidRPr="00A00A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течение 10 (десяти) рабочих дней со дня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электронных торгов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14:paraId="3D5004DD" w14:textId="2D033009" w:rsidR="00BA2FD0" w:rsidRPr="00896481" w:rsidRDefault="00BA2FD0" w:rsidP="00BA2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На Претендента на покупку распространяются правила и условия, установленные законодательством для Победителя </w:t>
            </w:r>
            <w:r w:rsidRPr="002011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электронных торгов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A2FD0" w:rsidRPr="00F368C6" w14:paraId="3C01FBD9" w14:textId="77777777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4350ED" w14:textId="77777777" w:rsidR="00BA2FD0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A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Порядок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электронных торгов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6AB0">
              <w:rPr>
                <w:rFonts w:ascii="Times New Roman" w:hAnsi="Times New Roman" w:cs="Times New Roman"/>
                <w:sz w:val="28"/>
                <w:szCs w:val="28"/>
              </w:rPr>
              <w:t>определен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A847CFF" w14:textId="77777777" w:rsidR="00BA2FD0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2F6A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Положением </w:t>
            </w:r>
            <w:r w:rsidRPr="00201147">
              <w:rPr>
                <w:rFonts w:ascii="Times New Roman" w:hAnsi="Times New Roman" w:cs="Times New Roman"/>
                <w:sz w:val="28"/>
                <w:szCs w:val="28"/>
              </w:rPr>
              <w:t>о порядке проведения электронных торгов, утвержденн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r w:rsidRPr="00201147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постановлением Совета Министров Республики Беларусь от 12 июля 2013 г. № 608 «О проведении электронных торгов»</w:t>
            </w:r>
            <w:r w:rsidRPr="002F6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39731D" w14:textId="57BC27DD" w:rsidR="00BA2FD0" w:rsidRPr="00AF16FD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201147">
              <w:rPr>
                <w:rFonts w:ascii="Times New Roman" w:hAnsi="Times New Roman" w:cs="Times New Roman"/>
                <w:sz w:val="28"/>
                <w:szCs w:val="28"/>
              </w:rPr>
              <w:t>Регламент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201147">
              <w:rPr>
                <w:rFonts w:ascii="Times New Roman" w:hAnsi="Times New Roman" w:cs="Times New Roman"/>
                <w:sz w:val="28"/>
                <w:szCs w:val="28"/>
              </w:rPr>
              <w:t xml:space="preserve"> ЭТП «GOSTORG»</w:t>
            </w:r>
          </w:p>
        </w:tc>
      </w:tr>
      <w:tr w:rsidR="00BA2FD0" w:rsidRPr="00F368C6" w14:paraId="5F3351CD" w14:textId="77777777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CDEE15" w14:textId="61B8E5AB" w:rsidR="00BA2FD0" w:rsidRPr="003E7D9A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19C">
              <w:rPr>
                <w:rFonts w:ascii="Times New Roman" w:hAnsi="Times New Roman" w:cs="Times New Roman"/>
                <w:sz w:val="28"/>
                <w:szCs w:val="28"/>
              </w:rPr>
              <w:t xml:space="preserve">Размер штрафа, уплачиваемый участником электронных торгов и (или) их Победителем (Претендентом на покупку) в случаях, предусмотренных соглашением о правах, обязанностях и ответственности сторон в процессе подготовки и проведения электронных торгов, составляет </w:t>
            </w:r>
            <w:r w:rsidR="001C1C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0119C">
              <w:rPr>
                <w:rFonts w:ascii="Times New Roman" w:hAnsi="Times New Roman" w:cs="Times New Roman"/>
                <w:sz w:val="28"/>
                <w:szCs w:val="28"/>
              </w:rPr>
              <w:t xml:space="preserve"> 000,00 (</w:t>
            </w:r>
            <w:r w:rsidR="001C1CEA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r w:rsidR="00ED2767">
              <w:rPr>
                <w:rFonts w:ascii="Times New Roman" w:hAnsi="Times New Roman" w:cs="Times New Roman"/>
                <w:sz w:val="28"/>
                <w:szCs w:val="28"/>
              </w:rPr>
              <w:t>ять</w:t>
            </w:r>
            <w:r w:rsidRPr="00D0119C">
              <w:rPr>
                <w:rFonts w:ascii="Times New Roman" w:hAnsi="Times New Roman" w:cs="Times New Roman"/>
                <w:sz w:val="28"/>
                <w:szCs w:val="28"/>
              </w:rPr>
              <w:t xml:space="preserve"> тысяч бел. руб 00 копеек)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A2FD0" w:rsidRPr="00F368C6" w14:paraId="1C1C8464" w14:textId="77777777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A5E323E" w14:textId="77777777" w:rsidR="00BA2FD0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19C">
              <w:rPr>
                <w:rFonts w:ascii="Times New Roman" w:hAnsi="Times New Roman" w:cs="Times New Roman"/>
                <w:sz w:val="28"/>
                <w:szCs w:val="28"/>
              </w:rPr>
              <w:t>Для участия в электронных торгах приглашаются граждане, юридические лица и индивидуальные предприниматели Республики Беларусь, иностранные инвесторы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F6B8CE" w14:textId="0ABA6AD7" w:rsidR="00BA2FD0" w:rsidRPr="00D0119C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19C">
              <w:rPr>
                <w:rFonts w:ascii="Times New Roman" w:hAnsi="Times New Roman" w:cs="Times New Roman"/>
                <w:sz w:val="28"/>
                <w:szCs w:val="28"/>
              </w:rPr>
              <w:t>Сведения об участниках электронных торгов не подлежат разглашению.</w:t>
            </w:r>
          </w:p>
        </w:tc>
      </w:tr>
      <w:tr w:rsidR="00BA2FD0" w:rsidRPr="00F368C6" w14:paraId="0E30DFA5" w14:textId="77777777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6E1CB37" w14:textId="77777777" w:rsidR="00BA2FD0" w:rsidRPr="00A94973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9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Извещение о проведении электронных торгов размещено:</w:t>
            </w:r>
          </w:p>
          <w:p w14:paraId="5F3DE25B" w14:textId="77777777" w:rsidR="00BA2FD0" w:rsidRPr="00A94973" w:rsidRDefault="00BA2FD0" w:rsidP="00BA2FD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973">
              <w:rPr>
                <w:rFonts w:ascii="Times New Roman" w:hAnsi="Times New Roman" w:cs="Times New Roman"/>
                <w:sz w:val="28"/>
                <w:szCs w:val="28"/>
              </w:rPr>
              <w:t xml:space="preserve">-  на сайте Государственного комитета по имуществу </w:t>
            </w:r>
            <w:hyperlink r:id="rId13" w:history="1">
              <w:r w:rsidRPr="00A9497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http://gki.gov.by/ru/auction/</w:t>
              </w:r>
            </w:hyperlink>
            <w:r w:rsidRPr="00A949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278548" w14:textId="6421B40B" w:rsidR="00BA2FD0" w:rsidRPr="00AF16FD" w:rsidRDefault="00BA2FD0" w:rsidP="00BA2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4973">
              <w:rPr>
                <w:rFonts w:ascii="Times New Roman" w:hAnsi="Times New Roman" w:cs="Times New Roman"/>
                <w:sz w:val="28"/>
                <w:szCs w:val="28"/>
              </w:rPr>
              <w:t>-  на сайте</w:t>
            </w:r>
            <w:r w:rsidRPr="00A94973">
              <w:t xml:space="preserve"> </w:t>
            </w:r>
            <w:r w:rsidRPr="00A94973">
              <w:rPr>
                <w:rFonts w:ascii="Times New Roman" w:hAnsi="Times New Roman" w:cs="Times New Roman"/>
                <w:sz w:val="28"/>
                <w:szCs w:val="28"/>
              </w:rPr>
              <w:t>Могилевского областного исполнительного</w:t>
            </w:r>
            <w:r w:rsidRPr="00A94973">
              <w:t xml:space="preserve"> </w:t>
            </w:r>
            <w:r w:rsidRPr="00A94973">
              <w:rPr>
                <w:rFonts w:ascii="Times New Roman" w:hAnsi="Times New Roman" w:cs="Times New Roman"/>
                <w:sz w:val="28"/>
                <w:szCs w:val="28"/>
              </w:rPr>
              <w:t xml:space="preserve">комитета </w:t>
            </w:r>
            <w:hyperlink r:id="rId14" w:history="1">
              <w:r w:rsidRPr="00A9497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https://mogilev-region.gov.by/category/neispolzuemoe-imushchestvo-predlagaemoe-dlya-sdachi-v-arendu-prodazhi-i-v-bezvozmezdnoe-2</w:t>
              </w:r>
            </w:hyperlink>
            <w:r w:rsidRPr="00A94973">
              <w:t>.</w:t>
            </w:r>
          </w:p>
        </w:tc>
      </w:tr>
    </w:tbl>
    <w:p w14:paraId="5EACE308" w14:textId="77777777" w:rsidR="00695C85" w:rsidRDefault="00695C85" w:rsidP="00BA2FD0">
      <w:pPr>
        <w:jc w:val="both"/>
      </w:pPr>
    </w:p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FE2"/>
    <w:rsid w:val="00047A44"/>
    <w:rsid w:val="0006228C"/>
    <w:rsid w:val="00094C3D"/>
    <w:rsid w:val="00120544"/>
    <w:rsid w:val="001209AC"/>
    <w:rsid w:val="001C1CEA"/>
    <w:rsid w:val="00221CD7"/>
    <w:rsid w:val="0022740D"/>
    <w:rsid w:val="002F7BF5"/>
    <w:rsid w:val="00381E84"/>
    <w:rsid w:val="00392A98"/>
    <w:rsid w:val="003959C8"/>
    <w:rsid w:val="003B1C3B"/>
    <w:rsid w:val="003D7FEE"/>
    <w:rsid w:val="003E43F7"/>
    <w:rsid w:val="00404550"/>
    <w:rsid w:val="00415BB2"/>
    <w:rsid w:val="004301E9"/>
    <w:rsid w:val="004819FE"/>
    <w:rsid w:val="005B0FB9"/>
    <w:rsid w:val="005F302B"/>
    <w:rsid w:val="00695C85"/>
    <w:rsid w:val="00697FF6"/>
    <w:rsid w:val="006B0CDC"/>
    <w:rsid w:val="006B40B9"/>
    <w:rsid w:val="006F0FE2"/>
    <w:rsid w:val="00722117"/>
    <w:rsid w:val="00741823"/>
    <w:rsid w:val="0074188F"/>
    <w:rsid w:val="007B16F8"/>
    <w:rsid w:val="007C2527"/>
    <w:rsid w:val="007D6755"/>
    <w:rsid w:val="0087044D"/>
    <w:rsid w:val="008A3B8D"/>
    <w:rsid w:val="008D1685"/>
    <w:rsid w:val="009014B6"/>
    <w:rsid w:val="00910FEE"/>
    <w:rsid w:val="0091727B"/>
    <w:rsid w:val="009305FD"/>
    <w:rsid w:val="00932B11"/>
    <w:rsid w:val="00A00ACA"/>
    <w:rsid w:val="00A01A82"/>
    <w:rsid w:val="00A62638"/>
    <w:rsid w:val="00BA2FD0"/>
    <w:rsid w:val="00BF1B83"/>
    <w:rsid w:val="00CA51B6"/>
    <w:rsid w:val="00CB48B4"/>
    <w:rsid w:val="00D12AFC"/>
    <w:rsid w:val="00DA1BD1"/>
    <w:rsid w:val="00DA54CC"/>
    <w:rsid w:val="00E23296"/>
    <w:rsid w:val="00E50D95"/>
    <w:rsid w:val="00E548A4"/>
    <w:rsid w:val="00EC2E5C"/>
    <w:rsid w:val="00ED2767"/>
    <w:rsid w:val="00F809C9"/>
    <w:rsid w:val="00FA3F9A"/>
    <w:rsid w:val="00FA473C"/>
    <w:rsid w:val="00FB3E79"/>
    <w:rsid w:val="00FC09F0"/>
    <w:rsid w:val="00FE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AD04"/>
  <w15:docId w15:val="{83A49BBA-B37C-4CBB-B03F-D02D3991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gki.gov.by/ru/auct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ogilev-region.gov.by/category/neispolzuemoe-imushchestvo-predlagaemoe-dlya-sdachi-v-arendu-prodazhi-i-v-bezvozmezdnoe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740D9-9649-4ECC-954D-9561C1AC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12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User</cp:lastModifiedBy>
  <cp:revision>31</cp:revision>
  <cp:lastPrinted>2024-09-27T07:37:00Z</cp:lastPrinted>
  <dcterms:created xsi:type="dcterms:W3CDTF">2022-09-29T12:13:00Z</dcterms:created>
  <dcterms:modified xsi:type="dcterms:W3CDTF">2025-09-11T11:41:00Z</dcterms:modified>
</cp:coreProperties>
</file>