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B" w:rsidRDefault="00D14F5B" w:rsidP="002A5D5D">
      <w:pPr>
        <w:rPr>
          <w:rFonts w:cstheme="minorHAnsi"/>
          <w:color w:val="auto"/>
          <w:sz w:val="20"/>
          <w:szCs w:val="28"/>
          <w:lang w:val="ru-RU"/>
        </w:rPr>
      </w:pPr>
    </w:p>
    <w:p w:rsidR="003B594B" w:rsidRPr="003B594B" w:rsidRDefault="003B594B" w:rsidP="003B594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  <w:r w:rsidRPr="003B594B"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  <w:t xml:space="preserve">Гуманитарный проект </w:t>
      </w:r>
    </w:p>
    <w:p w:rsidR="00D33981" w:rsidRPr="003B594B" w:rsidRDefault="003B594B" w:rsidP="003B594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color w:val="auto"/>
          <w:sz w:val="24"/>
          <w:szCs w:val="30"/>
          <w:lang w:val="ru-RU"/>
        </w:rPr>
      </w:pPr>
      <w:r w:rsidRPr="003B594B">
        <w:rPr>
          <w:rFonts w:ascii="Times New Roman" w:hAnsi="Times New Roman" w:cs="Times New Roman"/>
          <w:color w:val="auto"/>
          <w:sz w:val="24"/>
          <w:szCs w:val="30"/>
          <w:lang w:val="ru-RU"/>
        </w:rPr>
        <w:t>учреждения «Краснопольский районный центр социального обслуживания населения»</w:t>
      </w:r>
    </w:p>
    <w:tbl>
      <w:tblPr>
        <w:tblStyle w:val="a6"/>
        <w:tblpPr w:leftFromText="180" w:rightFromText="180" w:vertAnchor="text" w:horzAnchor="margin" w:tblpXSpec="center" w:tblpY="224"/>
        <w:tblW w:w="10343" w:type="dxa"/>
        <w:tblLook w:val="04A0"/>
      </w:tblPr>
      <w:tblGrid>
        <w:gridCol w:w="3450"/>
        <w:gridCol w:w="2248"/>
        <w:gridCol w:w="2196"/>
        <w:gridCol w:w="2449"/>
      </w:tblGrid>
      <w:tr w:rsidR="008353E8" w:rsidRPr="00F52DC7" w:rsidTr="005067A6">
        <w:trPr>
          <w:trHeight w:val="337"/>
        </w:trPr>
        <w:tc>
          <w:tcPr>
            <w:tcW w:w="10343" w:type="dxa"/>
            <w:gridSpan w:val="4"/>
          </w:tcPr>
          <w:p w:rsidR="008353E8" w:rsidRDefault="008353E8" w:rsidP="00E85F73">
            <w:pPr>
              <w:pStyle w:val="af7"/>
              <w:numPr>
                <w:ilvl w:val="0"/>
                <w:numId w:val="118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3B5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6954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5454" w:rsidRPr="00766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«Кризисная» комната – шаг к безопасности»</w:t>
            </w:r>
          </w:p>
        </w:tc>
      </w:tr>
      <w:tr w:rsidR="007D22FF" w:rsidRPr="00F52DC7" w:rsidTr="005067A6">
        <w:trPr>
          <w:trHeight w:val="337"/>
        </w:trPr>
        <w:tc>
          <w:tcPr>
            <w:tcW w:w="10343" w:type="dxa"/>
            <w:gridSpan w:val="4"/>
          </w:tcPr>
          <w:p w:rsidR="007D22FF" w:rsidRDefault="003B594B" w:rsidP="003B594B">
            <w:pPr>
              <w:pStyle w:val="af7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be-BY" w:eastAsia="be-B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3479165</wp:posOffset>
                  </wp:positionH>
                  <wp:positionV relativeFrom="paragraph">
                    <wp:posOffset>115570</wp:posOffset>
                  </wp:positionV>
                  <wp:extent cx="2426970" cy="1592580"/>
                  <wp:effectExtent l="19050" t="0" r="0" b="0"/>
                  <wp:wrapTight wrapText="bothSides">
                    <wp:wrapPolygon edited="0">
                      <wp:start x="-170" y="0"/>
                      <wp:lineTo x="-170" y="21445"/>
                      <wp:lineTo x="21532" y="21445"/>
                      <wp:lineTo x="21532" y="0"/>
                      <wp:lineTo x="-17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850" t="16389" r="25964" b="13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be-BY" w:eastAsia="be-B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115570</wp:posOffset>
                  </wp:positionV>
                  <wp:extent cx="2491740" cy="1661160"/>
                  <wp:effectExtent l="19050" t="0" r="3810" b="0"/>
                  <wp:wrapThrough wrapText="bothSides">
                    <wp:wrapPolygon edited="0">
                      <wp:start x="-165" y="0"/>
                      <wp:lineTo x="-165" y="21303"/>
                      <wp:lineTo x="21633" y="21303"/>
                      <wp:lineTo x="21633" y="0"/>
                      <wp:lineTo x="-165" y="0"/>
                    </wp:wrapPolygon>
                  </wp:wrapThrough>
                  <wp:docPr id="3" name="Рисунок 1" descr="Единственная кризисная комната для жертв домашнего насилия в Минске 10  месяцев никем не использовала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динственная кризисная комната для жертв домашнего насилия в Минске 10  месяцев никем не использовала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5F73" w:rsidRPr="00E85F73" w:rsidTr="005067A6">
        <w:trPr>
          <w:trHeight w:val="337"/>
        </w:trPr>
        <w:tc>
          <w:tcPr>
            <w:tcW w:w="10343" w:type="dxa"/>
            <w:gridSpan w:val="4"/>
          </w:tcPr>
          <w:p w:rsidR="00E85F73" w:rsidRPr="00E85F73" w:rsidRDefault="00E85F73" w:rsidP="00412E80">
            <w:pPr>
              <w:pStyle w:val="af7"/>
              <w:numPr>
                <w:ilvl w:val="0"/>
                <w:numId w:val="118"/>
              </w:numPr>
              <w:spacing w:line="24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be-BY"/>
              </w:rPr>
              <w:t xml:space="preserve">Срок реализации проекта: </w:t>
            </w:r>
            <w:r w:rsidR="00412E80" w:rsidRPr="00412E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be-BY"/>
              </w:rPr>
              <w:t>12</w:t>
            </w:r>
            <w:r w:rsidRPr="00412E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be-BY"/>
              </w:rPr>
              <w:t xml:space="preserve"> </w:t>
            </w:r>
            <w:r w:rsidRPr="007666B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be-BY"/>
              </w:rPr>
              <w:t>месяц</w:t>
            </w:r>
            <w:r w:rsidR="00412E8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be-BY"/>
              </w:rPr>
              <w:t>ев</w:t>
            </w:r>
          </w:p>
        </w:tc>
      </w:tr>
      <w:tr w:rsidR="00E85F73" w:rsidRPr="00F52DC7" w:rsidTr="005067A6">
        <w:trPr>
          <w:trHeight w:val="337"/>
        </w:trPr>
        <w:tc>
          <w:tcPr>
            <w:tcW w:w="10343" w:type="dxa"/>
            <w:gridSpan w:val="4"/>
          </w:tcPr>
          <w:p w:rsidR="00E85F73" w:rsidRDefault="00E85F73" w:rsidP="00E85F73">
            <w:pPr>
              <w:pStyle w:val="af7"/>
              <w:numPr>
                <w:ilvl w:val="0"/>
                <w:numId w:val="118"/>
              </w:numPr>
              <w:spacing w:line="24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be-BY"/>
              </w:rPr>
              <w:t xml:space="preserve">Организация – заявитель, реализующая гуманитарный проект: </w:t>
            </w:r>
            <w:r w:rsidRPr="007666B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be-BY"/>
              </w:rPr>
              <w:t>учреждение «Краснопольский районный центр социального обслуживания населения»</w:t>
            </w:r>
          </w:p>
        </w:tc>
      </w:tr>
      <w:tr w:rsidR="00E85F73" w:rsidRPr="00F52DC7" w:rsidTr="005067A6">
        <w:trPr>
          <w:trHeight w:val="337"/>
        </w:trPr>
        <w:tc>
          <w:tcPr>
            <w:tcW w:w="10343" w:type="dxa"/>
            <w:gridSpan w:val="4"/>
          </w:tcPr>
          <w:p w:rsidR="00E85F73" w:rsidRDefault="00E85F73" w:rsidP="00E85F73">
            <w:pPr>
              <w:pStyle w:val="af7"/>
              <w:numPr>
                <w:ilvl w:val="0"/>
                <w:numId w:val="118"/>
              </w:numPr>
              <w:spacing w:line="24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7666BB">
              <w:rPr>
                <w:rFonts w:ascii="Times New Roman" w:hAnsi="Times New Roman"/>
                <w:sz w:val="24"/>
                <w:szCs w:val="24"/>
              </w:rPr>
              <w:t>обеспечение максимально комфортных и доступных условий для оказания услуги временного приюта в «кризисной» комнате, профилактика насилия как негативного социального явления</w:t>
            </w:r>
          </w:p>
        </w:tc>
      </w:tr>
      <w:tr w:rsidR="008353E8" w:rsidRPr="00A533BB" w:rsidTr="005067A6">
        <w:trPr>
          <w:trHeight w:val="337"/>
        </w:trPr>
        <w:tc>
          <w:tcPr>
            <w:tcW w:w="10343" w:type="dxa"/>
            <w:gridSpan w:val="4"/>
          </w:tcPr>
          <w:p w:rsidR="008353E8" w:rsidRDefault="007666BB" w:rsidP="005067A6">
            <w:pPr>
              <w:pStyle w:val="af5"/>
              <w:spacing w:before="120" w:after="120"/>
              <w:ind w:firstLine="22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    5. </w:t>
            </w:r>
            <w:r w:rsidR="008353E8">
              <w:rPr>
                <w:b/>
                <w:color w:val="000000" w:themeColor="text1"/>
                <w:szCs w:val="24"/>
              </w:rPr>
              <w:t>Задачи</w:t>
            </w:r>
            <w:r w:rsidR="00E85F73">
              <w:rPr>
                <w:b/>
                <w:color w:val="000000" w:themeColor="text1"/>
                <w:szCs w:val="24"/>
              </w:rPr>
              <w:t>:</w:t>
            </w:r>
            <w:r w:rsidR="006A787B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9D427B" w:rsidRPr="007666BB" w:rsidRDefault="009D427B" w:rsidP="009D427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="00A533BB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Проведение </w:t>
            </w:r>
            <w:r w:rsidR="00A533BB" w:rsidRPr="007666BB">
              <w:rPr>
                <w:color w:val="auto"/>
                <w:sz w:val="24"/>
                <w:szCs w:val="24"/>
                <w:lang w:val="ru-RU"/>
              </w:rPr>
              <w:t>информационн</w:t>
            </w:r>
            <w:r w:rsidR="00A533BB">
              <w:rPr>
                <w:color w:val="auto"/>
                <w:sz w:val="24"/>
                <w:szCs w:val="24"/>
                <w:lang w:val="ru-RU"/>
              </w:rPr>
              <w:t>о-просветительской</w:t>
            </w:r>
            <w:r w:rsidR="00A533BB" w:rsidRPr="007666BB">
              <w:rPr>
                <w:color w:val="auto"/>
                <w:sz w:val="24"/>
                <w:szCs w:val="24"/>
                <w:lang w:val="ru-RU"/>
              </w:rPr>
              <w:t xml:space="preserve"> работ</w:t>
            </w:r>
            <w:r w:rsidR="00A533BB">
              <w:rPr>
                <w:color w:val="auto"/>
                <w:sz w:val="24"/>
                <w:szCs w:val="24"/>
                <w:lang w:val="ru-RU"/>
              </w:rPr>
              <w:t>ы</w:t>
            </w:r>
            <w:r w:rsidR="00A533BB" w:rsidRPr="007666BB">
              <w:rPr>
                <w:color w:val="auto"/>
                <w:sz w:val="24"/>
                <w:szCs w:val="24"/>
                <w:lang w:val="ru-RU"/>
              </w:rPr>
              <w:t xml:space="preserve"> по профилактике домашнего насилия.</w:t>
            </w:r>
          </w:p>
          <w:p w:rsidR="00A533BB" w:rsidRPr="007666BB" w:rsidRDefault="003E7C38" w:rsidP="00A533B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A533BB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Обустройство 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 оборудование </w:t>
            </w:r>
            <w:r w:rsidR="00A533BB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кризисной комнаты (закупка мебели, бытовой техники, предметов интерьера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A533BB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постельн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ых принадлежностей, элементами доступной среды).</w:t>
            </w:r>
          </w:p>
          <w:p w:rsidR="00132219" w:rsidRPr="00E85F73" w:rsidRDefault="003E7C38" w:rsidP="00A533B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E85F73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Обеспечение визуализации проекта</w:t>
            </w:r>
            <w:r w:rsidR="00F9109D" w:rsidRPr="007666BB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7666BB" w:rsidRPr="00F52DC7" w:rsidTr="005067A6">
        <w:trPr>
          <w:trHeight w:val="337"/>
        </w:trPr>
        <w:tc>
          <w:tcPr>
            <w:tcW w:w="10343" w:type="dxa"/>
            <w:gridSpan w:val="4"/>
          </w:tcPr>
          <w:p w:rsidR="007666BB" w:rsidRDefault="007666BB" w:rsidP="001E41EC">
            <w:pPr>
              <w:pStyle w:val="af5"/>
              <w:numPr>
                <w:ilvl w:val="0"/>
                <w:numId w:val="120"/>
              </w:numPr>
              <w:spacing w:before="12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Целевая группа:</w:t>
            </w:r>
          </w:p>
          <w:p w:rsidR="007666BB" w:rsidRPr="003E7C38" w:rsidRDefault="007666BB" w:rsidP="003E7C38">
            <w:pPr>
              <w:pStyle w:val="af5"/>
              <w:numPr>
                <w:ilvl w:val="0"/>
                <w:numId w:val="119"/>
              </w:numPr>
              <w:spacing w:before="120" w:after="120"/>
              <w:rPr>
                <w:color w:val="000000" w:themeColor="text1"/>
                <w:szCs w:val="24"/>
              </w:rPr>
            </w:pPr>
            <w:r w:rsidRPr="003E7C38">
              <w:rPr>
                <w:color w:val="000000" w:themeColor="text1"/>
                <w:szCs w:val="24"/>
              </w:rPr>
              <w:t>граждане, пострадавшие от домашнего насилия</w:t>
            </w:r>
            <w:r w:rsidR="003E7C38" w:rsidRPr="003E7C38">
              <w:rPr>
                <w:color w:val="000000" w:themeColor="text1"/>
                <w:szCs w:val="24"/>
              </w:rPr>
              <w:t>;</w:t>
            </w:r>
          </w:p>
          <w:p w:rsidR="003E7C38" w:rsidRPr="003E7C38" w:rsidRDefault="003E7C38" w:rsidP="003E7C38">
            <w:pPr>
              <w:pStyle w:val="af5"/>
              <w:numPr>
                <w:ilvl w:val="0"/>
                <w:numId w:val="119"/>
              </w:numPr>
              <w:spacing w:before="120" w:after="120"/>
              <w:rPr>
                <w:color w:val="000000" w:themeColor="text1"/>
                <w:szCs w:val="24"/>
              </w:rPr>
            </w:pPr>
            <w:r w:rsidRPr="003E7C38">
              <w:rPr>
                <w:color w:val="000000" w:themeColor="text1"/>
                <w:szCs w:val="24"/>
              </w:rPr>
              <w:t>жертвы торговли людьми;</w:t>
            </w:r>
          </w:p>
          <w:p w:rsidR="003E7C38" w:rsidRPr="003E7C38" w:rsidRDefault="003E7C38" w:rsidP="003E7C38">
            <w:pPr>
              <w:pStyle w:val="af5"/>
              <w:numPr>
                <w:ilvl w:val="0"/>
                <w:numId w:val="119"/>
              </w:numPr>
              <w:spacing w:before="120" w:after="120"/>
              <w:rPr>
                <w:szCs w:val="26"/>
              </w:rPr>
            </w:pPr>
            <w:r w:rsidRPr="003E7C38">
              <w:rPr>
                <w:szCs w:val="26"/>
              </w:rPr>
              <w:t>граждане, пострадавшие от террористических актов, техногенных катастроф и стихийных бедствий;</w:t>
            </w:r>
          </w:p>
          <w:p w:rsidR="003E7C38" w:rsidRDefault="003E7C38" w:rsidP="003E7C38">
            <w:pPr>
              <w:pStyle w:val="af5"/>
              <w:numPr>
                <w:ilvl w:val="0"/>
                <w:numId w:val="119"/>
              </w:num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E7C38">
              <w:rPr>
                <w:szCs w:val="26"/>
              </w:rPr>
              <w:t>лиц</w:t>
            </w:r>
            <w:r>
              <w:rPr>
                <w:szCs w:val="26"/>
              </w:rPr>
              <w:t>а</w:t>
            </w:r>
            <w:r w:rsidRPr="003E7C38">
              <w:rPr>
                <w:szCs w:val="26"/>
              </w:rPr>
              <w:t xml:space="preserve"> из числа детей-сирот и детей, оставшихся без попечения родителей</w:t>
            </w:r>
            <w:r>
              <w:rPr>
                <w:szCs w:val="26"/>
              </w:rPr>
              <w:t>.</w:t>
            </w:r>
          </w:p>
        </w:tc>
      </w:tr>
      <w:tr w:rsidR="001E41EC" w:rsidRPr="00F52DC7" w:rsidTr="005067A6">
        <w:trPr>
          <w:trHeight w:val="337"/>
        </w:trPr>
        <w:tc>
          <w:tcPr>
            <w:tcW w:w="10343" w:type="dxa"/>
            <w:gridSpan w:val="4"/>
          </w:tcPr>
          <w:p w:rsidR="001E41EC" w:rsidRDefault="001E41EC" w:rsidP="001E41EC">
            <w:pPr>
              <w:pStyle w:val="af5"/>
              <w:numPr>
                <w:ilvl w:val="0"/>
                <w:numId w:val="120"/>
              </w:numPr>
              <w:spacing w:before="12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Краткое описание мероприятий в рамках проекта: </w:t>
            </w:r>
          </w:p>
        </w:tc>
      </w:tr>
      <w:tr w:rsidR="008D62CF" w:rsidRPr="00A22C64" w:rsidTr="005067A6">
        <w:trPr>
          <w:trHeight w:val="381"/>
        </w:trPr>
        <w:tc>
          <w:tcPr>
            <w:tcW w:w="5698" w:type="dxa"/>
            <w:gridSpan w:val="2"/>
          </w:tcPr>
          <w:p w:rsidR="008D62CF" w:rsidRPr="002A5D5D" w:rsidRDefault="008D62CF" w:rsidP="005067A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Перечень мероприятий</w:t>
            </w: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ab/>
            </w: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ab/>
            </w:r>
          </w:p>
          <w:p w:rsidR="008D62CF" w:rsidRPr="002A5D5D" w:rsidRDefault="008D62CF" w:rsidP="005067A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(количественные показатели)</w:t>
            </w:r>
          </w:p>
        </w:tc>
        <w:tc>
          <w:tcPr>
            <w:tcW w:w="2196" w:type="dxa"/>
          </w:tcPr>
          <w:p w:rsidR="008D62CF" w:rsidRPr="002A5D5D" w:rsidRDefault="008D62CF" w:rsidP="005067A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2449" w:type="dxa"/>
          </w:tcPr>
          <w:p w:rsidR="008D62CF" w:rsidRPr="002A5D5D" w:rsidRDefault="008D62CF" w:rsidP="005067A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Срок реализации</w:t>
            </w:r>
          </w:p>
        </w:tc>
      </w:tr>
      <w:tr w:rsidR="008D62CF" w:rsidRPr="00F9109D" w:rsidTr="005067A6">
        <w:trPr>
          <w:trHeight w:val="300"/>
        </w:trPr>
        <w:tc>
          <w:tcPr>
            <w:tcW w:w="5698" w:type="dxa"/>
            <w:gridSpan w:val="2"/>
          </w:tcPr>
          <w:p w:rsidR="008D62CF" w:rsidRPr="002A5D5D" w:rsidRDefault="008D62CF" w:rsidP="00A533B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 1.</w:t>
            </w:r>
            <w:r w:rsidR="00F73B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12E80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Обустройство кризисной комнаты (закупка мебели, бытовой техники, предметов интерьера</w:t>
            </w:r>
            <w:r w:rsidR="00412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12E80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постельн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ых принадлежностей</w:t>
            </w:r>
            <w:r w:rsidR="00412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ab/>
            </w: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2196" w:type="dxa"/>
          </w:tcPr>
          <w:p w:rsidR="008D62CF" w:rsidRPr="00412E80" w:rsidRDefault="00F73B06" w:rsidP="005067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создание комфортных условий для проживания</w:t>
            </w:r>
          </w:p>
        </w:tc>
        <w:tc>
          <w:tcPr>
            <w:tcW w:w="2449" w:type="dxa"/>
          </w:tcPr>
          <w:p w:rsidR="008D62CF" w:rsidRPr="00412E80" w:rsidRDefault="00412E80" w:rsidP="005067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3-6 месяц</w:t>
            </w:r>
          </w:p>
        </w:tc>
      </w:tr>
      <w:tr w:rsidR="005067A6" w:rsidRPr="003E7C38" w:rsidTr="005067A6">
        <w:trPr>
          <w:trHeight w:val="237"/>
        </w:trPr>
        <w:tc>
          <w:tcPr>
            <w:tcW w:w="5698" w:type="dxa"/>
            <w:gridSpan w:val="2"/>
          </w:tcPr>
          <w:p w:rsidR="005067A6" w:rsidRPr="00A533BB" w:rsidRDefault="005067A6" w:rsidP="00A533B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 2.</w:t>
            </w:r>
            <w:r w:rsidR="00F73B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12E80" w:rsidRPr="00766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Оборудование кризисной комнат</w:t>
            </w:r>
            <w:r w:rsidR="00412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ы элементами 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доступной</w:t>
            </w:r>
            <w:r w:rsidR="00412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среды</w:t>
            </w:r>
            <w:r w:rsid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412E80" w:rsidRPr="00A53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</w:t>
            </w:r>
            <w:r w:rsidR="00F73B06" w:rsidRP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кладка тактильной плитк</w:t>
            </w:r>
            <w:r w:rsidR="00412E80" w:rsidRP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A533BB" w:rsidRP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напольных тактильных указателей</w:t>
            </w:r>
            <w:r w:rsid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кнопка вызова, звуковой речевой информатор</w:t>
            </w:r>
            <w:r w:rsidR="00F73B06" w:rsidRPr="00A53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6" w:type="dxa"/>
          </w:tcPr>
          <w:p w:rsidR="005067A6" w:rsidRPr="00412E80" w:rsidRDefault="00F73B06" w:rsidP="00A533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создание безопасных условий, </w:t>
            </w:r>
            <w:r w:rsid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доступной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2449" w:type="dxa"/>
          </w:tcPr>
          <w:p w:rsidR="005067A6" w:rsidRPr="00412E80" w:rsidRDefault="00412E80" w:rsidP="00A533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7-</w:t>
            </w:r>
            <w:r w:rsid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месяц</w:t>
            </w:r>
          </w:p>
        </w:tc>
      </w:tr>
      <w:tr w:rsidR="00A36C24" w:rsidRPr="00A533BB" w:rsidTr="005067A6">
        <w:trPr>
          <w:trHeight w:val="237"/>
        </w:trPr>
        <w:tc>
          <w:tcPr>
            <w:tcW w:w="5698" w:type="dxa"/>
            <w:gridSpan w:val="2"/>
          </w:tcPr>
          <w:p w:rsidR="00A36C24" w:rsidRPr="002A5D5D" w:rsidRDefault="00A36C24" w:rsidP="009153C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Мероприятие </w:t>
            </w:r>
            <w:r w:rsidR="009153C8" w:rsidRPr="002D49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A533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Обустройство санузла кризисной комнаты для всех категорий инвалидов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таблички и мнемосхемы, выполненные шрифтом Брайля, кнопка вызова, напольные тактильные указатели</w:t>
            </w:r>
          </w:p>
        </w:tc>
        <w:tc>
          <w:tcPr>
            <w:tcW w:w="2196" w:type="dxa"/>
          </w:tcPr>
          <w:p w:rsidR="00A36C24" w:rsidRPr="00412E80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создание безопасных условий,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доступной 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2449" w:type="dxa"/>
          </w:tcPr>
          <w:p w:rsidR="00A36C24" w:rsidRPr="00412E80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месяц</w:t>
            </w:r>
          </w:p>
        </w:tc>
      </w:tr>
      <w:tr w:rsidR="00A36C24" w:rsidRPr="00F73B06" w:rsidTr="005067A6">
        <w:trPr>
          <w:trHeight w:val="321"/>
        </w:trPr>
        <w:tc>
          <w:tcPr>
            <w:tcW w:w="5698" w:type="dxa"/>
            <w:gridSpan w:val="2"/>
          </w:tcPr>
          <w:p w:rsidR="00A36C24" w:rsidRPr="00412E80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Мероприятие </w:t>
            </w:r>
            <w:r w:rsidR="009153C8" w:rsidRPr="002D49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2A5D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ab/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информационной  работы по профилактике домашнего насилия среди населения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и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зготовление буклетов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памяток, 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листовок и распространение среди населения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проведение семинаров по вопросам профилактики домашнего насилия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</w:r>
          </w:p>
          <w:p w:rsidR="00A36C24" w:rsidRPr="002A5D5D" w:rsidRDefault="00A36C24" w:rsidP="00A36C2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A36C24" w:rsidRPr="00412E80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решение проблемы домашнего насилия</w:t>
            </w:r>
          </w:p>
        </w:tc>
        <w:tc>
          <w:tcPr>
            <w:tcW w:w="2449" w:type="dxa"/>
          </w:tcPr>
          <w:p w:rsidR="00A36C24" w:rsidRPr="00412E80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2E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1-12 месяц</w:t>
            </w:r>
          </w:p>
        </w:tc>
      </w:tr>
      <w:tr w:rsidR="00A36C24" w:rsidRPr="00F52DC7" w:rsidTr="005067A6">
        <w:trPr>
          <w:trHeight w:val="668"/>
        </w:trPr>
        <w:tc>
          <w:tcPr>
            <w:tcW w:w="10343" w:type="dxa"/>
            <w:gridSpan w:val="4"/>
          </w:tcPr>
          <w:p w:rsidR="00A36C24" w:rsidRPr="00412E80" w:rsidRDefault="00A36C24" w:rsidP="00A36C24">
            <w:pPr>
              <w:pStyle w:val="af7"/>
              <w:numPr>
                <w:ilvl w:val="0"/>
                <w:numId w:val="120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Общий объем финансирования (в долларах США):</w:t>
            </w:r>
          </w:p>
        </w:tc>
      </w:tr>
      <w:tr w:rsidR="00A36C24" w:rsidRPr="00F73B06" w:rsidTr="00344739">
        <w:trPr>
          <w:trHeight w:val="360"/>
        </w:trPr>
        <w:tc>
          <w:tcPr>
            <w:tcW w:w="3450" w:type="dxa"/>
            <w:vMerge w:val="restart"/>
          </w:tcPr>
          <w:p w:rsidR="00A36C24" w:rsidRPr="00202EED" w:rsidRDefault="00A36C24" w:rsidP="00A36C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6893" w:type="dxa"/>
            <w:gridSpan w:val="3"/>
            <w:tcBorders>
              <w:bottom w:val="nil"/>
            </w:tcBorders>
          </w:tcPr>
          <w:p w:rsidR="00A36C24" w:rsidRPr="00202EED" w:rsidRDefault="00A36C24" w:rsidP="00A36C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Объем финансирования</w:t>
            </w:r>
          </w:p>
        </w:tc>
      </w:tr>
      <w:tr w:rsidR="00A36C24" w:rsidRPr="00A22C64" w:rsidTr="00344739">
        <w:trPr>
          <w:trHeight w:val="825"/>
        </w:trPr>
        <w:tc>
          <w:tcPr>
            <w:tcW w:w="3450" w:type="dxa"/>
            <w:vMerge/>
          </w:tcPr>
          <w:p w:rsidR="00A36C24" w:rsidRPr="002A5D5D" w:rsidRDefault="00A36C24" w:rsidP="00A36C2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93" w:type="dxa"/>
            <w:gridSpan w:val="3"/>
            <w:tcBorders>
              <w:top w:val="nil"/>
            </w:tcBorders>
          </w:tcPr>
          <w:p w:rsidR="00A36C24" w:rsidRPr="002A5D5D" w:rsidRDefault="00A36C24" w:rsidP="00A36C2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6C24" w:rsidRPr="00A22C64" w:rsidTr="00683872">
        <w:trPr>
          <w:trHeight w:val="315"/>
        </w:trPr>
        <w:tc>
          <w:tcPr>
            <w:tcW w:w="3450" w:type="dxa"/>
          </w:tcPr>
          <w:p w:rsidR="00A36C24" w:rsidRPr="00202EED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Средства донора</w:t>
            </w:r>
          </w:p>
        </w:tc>
        <w:tc>
          <w:tcPr>
            <w:tcW w:w="6893" w:type="dxa"/>
            <w:gridSpan w:val="3"/>
          </w:tcPr>
          <w:p w:rsidR="00A36C24" w:rsidRPr="00202EED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20 000</w:t>
            </w:r>
          </w:p>
        </w:tc>
      </w:tr>
      <w:tr w:rsidR="00A36C24" w:rsidRPr="00A533BB" w:rsidTr="002E0244">
        <w:trPr>
          <w:trHeight w:val="222"/>
        </w:trPr>
        <w:tc>
          <w:tcPr>
            <w:tcW w:w="3450" w:type="dxa"/>
          </w:tcPr>
          <w:p w:rsidR="00A36C24" w:rsidRPr="00202EED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Софинансирование</w:t>
            </w:r>
            <w:proofErr w:type="spellEnd"/>
          </w:p>
        </w:tc>
        <w:tc>
          <w:tcPr>
            <w:tcW w:w="6893" w:type="dxa"/>
            <w:gridSpan w:val="3"/>
          </w:tcPr>
          <w:p w:rsidR="00A36C24" w:rsidRPr="00202EED" w:rsidRDefault="00A36C24" w:rsidP="00A36C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4 300</w:t>
            </w:r>
          </w:p>
        </w:tc>
      </w:tr>
      <w:tr w:rsidR="00A36C24" w:rsidRPr="00202EED" w:rsidTr="00C65B2E">
        <w:trPr>
          <w:trHeight w:val="357"/>
        </w:trPr>
        <w:tc>
          <w:tcPr>
            <w:tcW w:w="10343" w:type="dxa"/>
            <w:gridSpan w:val="4"/>
          </w:tcPr>
          <w:p w:rsidR="00A36C24" w:rsidRPr="00202EED" w:rsidRDefault="00A36C24" w:rsidP="00A36C24">
            <w:pPr>
              <w:pStyle w:val="af7"/>
              <w:numPr>
                <w:ilvl w:val="0"/>
                <w:numId w:val="120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реализации проекта (область/район, город): </w:t>
            </w:r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Беларусь, Могилевская область, </w:t>
            </w:r>
            <w:proofErr w:type="gramStart"/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2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Краснополье, ул. Ленинская, д. 2</w:t>
            </w:r>
          </w:p>
        </w:tc>
      </w:tr>
      <w:tr w:rsidR="00A36C24" w:rsidRPr="00F52DC7" w:rsidTr="00527B5E">
        <w:trPr>
          <w:trHeight w:val="255"/>
        </w:trPr>
        <w:tc>
          <w:tcPr>
            <w:tcW w:w="10343" w:type="dxa"/>
            <w:gridSpan w:val="4"/>
          </w:tcPr>
          <w:p w:rsidR="00A36C24" w:rsidRDefault="00A36C24" w:rsidP="00A36C24">
            <w:pPr>
              <w:pStyle w:val="af7"/>
              <w:numPr>
                <w:ilvl w:val="0"/>
                <w:numId w:val="120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Контактное лицо:</w:t>
            </w:r>
          </w:p>
          <w:p w:rsidR="00A36C24" w:rsidRDefault="00A36C24" w:rsidP="00A36C24">
            <w:pPr>
              <w:pStyle w:val="af7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ФИО: 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Давыденко Татьяна Ивановна</w:t>
            </w:r>
          </w:p>
          <w:p w:rsidR="00A36C24" w:rsidRPr="006003B1" w:rsidRDefault="00A36C24" w:rsidP="00A36C24">
            <w:pPr>
              <w:pStyle w:val="af7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Должность: 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отделением </w:t>
            </w:r>
            <w:r w:rsidR="00107D4A" w:rsidRPr="00107D4A">
              <w:rPr>
                <w:rFonts w:ascii="Times New Roman" w:hAnsi="Times New Roman"/>
                <w:sz w:val="24"/>
                <w:szCs w:val="24"/>
              </w:rPr>
              <w:t>комплексной поддержки в кризисной ситуации</w:t>
            </w:r>
            <w:r w:rsidR="00107D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«Краснопольский районный центр социального обслуживания населения»</w:t>
            </w:r>
          </w:p>
          <w:p w:rsidR="00A36C24" w:rsidRDefault="00A36C24" w:rsidP="00A36C24">
            <w:pPr>
              <w:pStyle w:val="af7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Телефон: </w:t>
            </w:r>
            <w:r w:rsidR="002D4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+375223871228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+375255223804</w:t>
            </w:r>
          </w:p>
          <w:p w:rsidR="00A36C24" w:rsidRPr="006003B1" w:rsidRDefault="00A36C24" w:rsidP="00A36C24">
            <w:pPr>
              <w:pStyle w:val="af7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davidenko</w:t>
            </w:r>
            <w:proofErr w:type="spellEnd"/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mintrud</w:t>
            </w:r>
            <w:proofErr w:type="spellEnd"/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03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</w:tr>
    </w:tbl>
    <w:p w:rsidR="00357BDC" w:rsidRPr="00D6205D" w:rsidRDefault="00357BDC" w:rsidP="0073153E">
      <w:pPr>
        <w:pStyle w:val="aff2"/>
        <w:rPr>
          <w:color w:val="auto"/>
        </w:rPr>
      </w:pPr>
    </w:p>
    <w:p w:rsidR="00F52DC7" w:rsidRPr="00F52DC7" w:rsidRDefault="00422528" w:rsidP="00F52DC7">
      <w:pPr>
        <w:pStyle w:val="HTML"/>
        <w:spacing w:line="432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52DC7">
        <w:rPr>
          <w:rFonts w:cstheme="minorHAnsi"/>
          <w:szCs w:val="28"/>
          <w:lang w:val="ru-RU"/>
        </w:rPr>
        <w:br w:type="page"/>
      </w:r>
      <w:r w:rsidR="00F52DC7" w:rsidRPr="00F52DC7">
        <w:rPr>
          <w:rFonts w:asciiTheme="majorHAnsi" w:hAnsiTheme="majorHAnsi" w:cstheme="majorHAnsi"/>
          <w:b/>
          <w:sz w:val="26"/>
          <w:szCs w:val="26"/>
          <w:lang w:val="en-US"/>
        </w:rPr>
        <w:lastRenderedPageBreak/>
        <w:t>H</w:t>
      </w:r>
      <w:r w:rsidR="00F52DC7" w:rsidRPr="00F52DC7">
        <w:rPr>
          <w:rFonts w:asciiTheme="majorHAnsi" w:hAnsiTheme="majorHAnsi" w:cstheme="majorHAnsi"/>
          <w:b/>
          <w:sz w:val="26"/>
          <w:szCs w:val="26"/>
        </w:rPr>
        <w:t>umanitarian project</w:t>
      </w:r>
    </w:p>
    <w:p w:rsidR="00F52DC7" w:rsidRPr="00F52DC7" w:rsidRDefault="00F52DC7" w:rsidP="00F5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asciiTheme="majorHAnsi" w:hAnsiTheme="majorHAnsi" w:cstheme="majorHAnsi"/>
          <w:b/>
          <w:color w:val="auto"/>
          <w:sz w:val="26"/>
          <w:szCs w:val="26"/>
        </w:rPr>
      </w:pPr>
      <w:proofErr w:type="gramStart"/>
      <w:r w:rsidRPr="00F52DC7">
        <w:rPr>
          <w:rFonts w:asciiTheme="majorHAnsi" w:eastAsia="Times New Roman" w:hAnsiTheme="majorHAnsi" w:cstheme="majorHAnsi"/>
          <w:color w:val="auto"/>
          <w:sz w:val="26"/>
          <w:szCs w:val="26"/>
          <w:lang w:eastAsia="be-BY"/>
        </w:rPr>
        <w:t>institutions</w:t>
      </w:r>
      <w:proofErr w:type="gramEnd"/>
      <w:r w:rsidRPr="00F52DC7">
        <w:rPr>
          <w:rFonts w:asciiTheme="majorHAnsi" w:eastAsia="Times New Roman" w:hAnsiTheme="majorHAnsi" w:cstheme="majorHAnsi"/>
          <w:color w:val="auto"/>
          <w:sz w:val="26"/>
          <w:szCs w:val="26"/>
          <w:lang w:eastAsia="be-BY"/>
        </w:rPr>
        <w:t xml:space="preserve"> "</w:t>
      </w:r>
      <w:proofErr w:type="spellStart"/>
      <w:r w:rsidRPr="00F52DC7">
        <w:rPr>
          <w:rFonts w:asciiTheme="majorHAnsi" w:eastAsia="Times New Roman" w:hAnsiTheme="majorHAnsi" w:cstheme="majorHAnsi"/>
          <w:color w:val="auto"/>
          <w:sz w:val="26"/>
          <w:szCs w:val="26"/>
          <w:lang w:eastAsia="be-BY"/>
        </w:rPr>
        <w:t>Krasnopolsky</w:t>
      </w:r>
      <w:proofErr w:type="spellEnd"/>
      <w:r w:rsidRPr="00F52DC7">
        <w:rPr>
          <w:rFonts w:asciiTheme="majorHAnsi" w:eastAsia="Times New Roman" w:hAnsiTheme="majorHAnsi" w:cstheme="majorHAnsi"/>
          <w:color w:val="auto"/>
          <w:sz w:val="26"/>
          <w:szCs w:val="26"/>
          <w:lang w:eastAsia="be-BY"/>
        </w:rPr>
        <w:t xml:space="preserve"> regional center of social services for the population"</w:t>
      </w:r>
      <w:r w:rsidRPr="00F52DC7">
        <w:rPr>
          <w:rFonts w:asciiTheme="majorHAnsi" w:hAnsiTheme="majorHAnsi" w:cstheme="majorHAnsi"/>
          <w:b/>
          <w:color w:val="auto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224"/>
        <w:tblW w:w="10343" w:type="dxa"/>
        <w:tblLook w:val="04A0"/>
      </w:tblPr>
      <w:tblGrid>
        <w:gridCol w:w="3450"/>
        <w:gridCol w:w="2248"/>
        <w:gridCol w:w="2196"/>
        <w:gridCol w:w="2449"/>
      </w:tblGrid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1. Name of the project: "Crisis" room - a step towards safety "</w:t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af7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52DC7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be-BY" w:eastAsia="be-BY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3479165</wp:posOffset>
                  </wp:positionH>
                  <wp:positionV relativeFrom="paragraph">
                    <wp:posOffset>115570</wp:posOffset>
                  </wp:positionV>
                  <wp:extent cx="2426970" cy="1592580"/>
                  <wp:effectExtent l="19050" t="0" r="0" b="0"/>
                  <wp:wrapTight wrapText="bothSides">
                    <wp:wrapPolygon edited="0">
                      <wp:start x="-170" y="0"/>
                      <wp:lineTo x="-170" y="21445"/>
                      <wp:lineTo x="21532" y="21445"/>
                      <wp:lineTo x="21532" y="0"/>
                      <wp:lineTo x="-17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850" t="16389" r="25964" b="13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2DC7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be-BY" w:eastAsia="be-BY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115570</wp:posOffset>
                  </wp:positionV>
                  <wp:extent cx="2491740" cy="1661160"/>
                  <wp:effectExtent l="19050" t="0" r="3810" b="0"/>
                  <wp:wrapThrough wrapText="bothSides">
                    <wp:wrapPolygon edited="0">
                      <wp:start x="-165" y="0"/>
                      <wp:lineTo x="-165" y="21303"/>
                      <wp:lineTo x="21633" y="21303"/>
                      <wp:lineTo x="21633" y="0"/>
                      <wp:lineTo x="-165" y="0"/>
                    </wp:wrapPolygon>
                  </wp:wrapThrough>
                  <wp:docPr id="4" name="Рисунок 1" descr="Единственная кризисная комната для жертв домашнего насилия в Минске 10  месяцев никем не использовала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динственная кризисная комната для жертв домашнего насилия в Минске 10  месяцев никем не использовала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2. Project implementation period: 12 months</w:t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en-US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3. Applicant organization implementing a humanitarian project: institution "Krasnopolsky District Center for Social Services for the Population"</w:t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en-US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4. Purpose: to provide the most comfortable and accessible conditions for the provision of temporary shelter services in the "crisis" room, the prevention of violence as a negative social phenomenon</w:t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     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5. Tasks: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1. Carrying out awareness-raising work on the prevention of domestic violence.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2. Arrangement and equipment of a crisis room (purchase of furniture, household appliances, interior items, bedding, elements of an accessible environment).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3. Providing visualization of the project.</w:t>
            </w:r>
          </w:p>
          <w:p w:rsidR="00F52DC7" w:rsidRPr="00F52DC7" w:rsidRDefault="00F52DC7" w:rsidP="006A6F56">
            <w:pPr>
              <w:ind w:firstLine="601"/>
              <w:jc w:val="both"/>
              <w:rPr>
                <w:rFonts w:asciiTheme="majorHAnsi" w:eastAsia="Times New Roman" w:hAnsiTheme="majorHAnsi" w:cstheme="majorHAnsi"/>
                <w:color w:val="auto"/>
                <w:sz w:val="26"/>
                <w:szCs w:val="26"/>
                <w:lang w:val="be-BY"/>
              </w:rPr>
            </w:pP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6. Target group:</w:t>
            </w:r>
          </w:p>
          <w:p w:rsidR="00F52DC7" w:rsidRPr="00F52DC7" w:rsidRDefault="00F52DC7" w:rsidP="006A6F56">
            <w:pPr>
              <w:pStyle w:val="HTML"/>
              <w:numPr>
                <w:ilvl w:val="0"/>
                <w:numId w:val="122"/>
              </w:numPr>
              <w:spacing w:line="432" w:lineRule="atLeast"/>
              <w:ind w:firstLine="414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Citizens affected by domestic violence;</w:t>
            </w:r>
          </w:p>
          <w:p w:rsidR="00F52DC7" w:rsidRPr="00F52DC7" w:rsidRDefault="00F52DC7" w:rsidP="006A6F56">
            <w:pPr>
              <w:pStyle w:val="HTML"/>
              <w:numPr>
                <w:ilvl w:val="1"/>
                <w:numId w:val="122"/>
              </w:numPr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victims of human trafficking;</w:t>
            </w:r>
          </w:p>
          <w:p w:rsidR="00F52DC7" w:rsidRPr="00F52DC7" w:rsidRDefault="00F52DC7" w:rsidP="006A6F56">
            <w:pPr>
              <w:pStyle w:val="HTML"/>
              <w:numPr>
                <w:ilvl w:val="1"/>
                <w:numId w:val="122"/>
              </w:numPr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citizens affected by terrorist acts, man-made disasters and natural disasters;</w:t>
            </w:r>
          </w:p>
          <w:p w:rsidR="00F52DC7" w:rsidRPr="00F52DC7" w:rsidRDefault="00F52DC7" w:rsidP="006A6F56">
            <w:pPr>
              <w:pStyle w:val="HTML"/>
              <w:numPr>
                <w:ilvl w:val="1"/>
                <w:numId w:val="122"/>
              </w:numPr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Persons from among orphans and children left without parental care.</w:t>
            </w:r>
          </w:p>
        </w:tc>
      </w:tr>
      <w:tr w:rsidR="00F52DC7" w:rsidRPr="00F52DC7" w:rsidTr="006A6F56">
        <w:trPr>
          <w:trHeight w:val="33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7. Brief description of activities within the framework of the project:</w:t>
            </w:r>
          </w:p>
        </w:tc>
      </w:tr>
      <w:tr w:rsidR="00F52DC7" w:rsidRPr="00F52DC7" w:rsidTr="006A6F56">
        <w:trPr>
          <w:trHeight w:val="381"/>
        </w:trPr>
        <w:tc>
          <w:tcPr>
            <w:tcW w:w="5698" w:type="dxa"/>
            <w:gridSpan w:val="2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List of events(quantitative indicators)</w:t>
            </w:r>
          </w:p>
        </w:tc>
        <w:tc>
          <w:tcPr>
            <w:tcW w:w="2196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 xml:space="preserve">Expected results </w:t>
            </w:r>
          </w:p>
        </w:tc>
        <w:tc>
          <w:tcPr>
            <w:tcW w:w="2449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Implementation period</w:t>
            </w:r>
          </w:p>
        </w:tc>
      </w:tr>
      <w:tr w:rsidR="00F52DC7" w:rsidRPr="00F52DC7" w:rsidTr="006A6F56">
        <w:trPr>
          <w:trHeight w:val="300"/>
        </w:trPr>
        <w:tc>
          <w:tcPr>
            <w:tcW w:w="5698" w:type="dxa"/>
            <w:gridSpan w:val="2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Action 1. Arrangement of a crisis room (purchase of furniture, household appliances, interior items, bedding)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</w:pPr>
            <w:r w:rsidRPr="00F52DC7">
              <w:rPr>
                <w:rFonts w:asciiTheme="majorHAnsi" w:hAnsiTheme="majorHAnsi" w:cstheme="majorHAnsi"/>
                <w:b/>
                <w:color w:val="auto"/>
                <w:sz w:val="26"/>
                <w:szCs w:val="26"/>
              </w:rPr>
              <w:tab/>
            </w:r>
          </w:p>
        </w:tc>
        <w:tc>
          <w:tcPr>
            <w:tcW w:w="2196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creation of comfortable living conditions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49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3-6 month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237"/>
        </w:trPr>
        <w:tc>
          <w:tcPr>
            <w:tcW w:w="5698" w:type="dxa"/>
            <w:gridSpan w:val="2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 xml:space="preserve">Activity 2. Equipping the crisis room with accessible environment elements: laying tactile tiles, floor tactile indicators, call button, sound speech 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lastRenderedPageBreak/>
              <w:t>informant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2196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lastRenderedPageBreak/>
              <w:t xml:space="preserve">creation of safe conditions, accessible 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lastRenderedPageBreak/>
              <w:t>environment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2449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lastRenderedPageBreak/>
              <w:t>7-10 month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237"/>
        </w:trPr>
        <w:tc>
          <w:tcPr>
            <w:tcW w:w="5698" w:type="dxa"/>
            <w:gridSpan w:val="2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lastRenderedPageBreak/>
              <w:t>Activity 3. Arrangement of a crisis room bathroom for all categories of disabled people: signs and mnemonic diagrams made in Braille, a call button, floor tactile indicators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2196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creation of safe conditions, accessible environment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2449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7-10 month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321"/>
        </w:trPr>
        <w:tc>
          <w:tcPr>
            <w:tcW w:w="5698" w:type="dxa"/>
            <w:gridSpan w:val="2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Action 4. Carrying out information work on the prevention of domestic violence among the population: production of booklets, memos, leaflets and distribution among the population, holding seminars on the prevention of domestic violence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2196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dealing with domestic violence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49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1-12 month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668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  <w:lang w:val="en-US"/>
              </w:rPr>
              <w:t xml:space="preserve">8. 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Total funding (in US dollars):</w:t>
            </w:r>
          </w:p>
        </w:tc>
      </w:tr>
      <w:tr w:rsidR="00F52DC7" w:rsidRPr="00F52DC7" w:rsidTr="006A6F56">
        <w:trPr>
          <w:trHeight w:val="360"/>
        </w:trPr>
        <w:tc>
          <w:tcPr>
            <w:tcW w:w="3450" w:type="dxa"/>
            <w:vMerge w:val="restart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Source of financing</w:t>
            </w:r>
          </w:p>
        </w:tc>
        <w:tc>
          <w:tcPr>
            <w:tcW w:w="6893" w:type="dxa"/>
            <w:gridSpan w:val="3"/>
            <w:tcBorders>
              <w:bottom w:val="nil"/>
            </w:tcBorders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Funding volume</w:t>
            </w:r>
          </w:p>
          <w:p w:rsidR="00F52DC7" w:rsidRPr="00F52DC7" w:rsidRDefault="00F52DC7" w:rsidP="006A6F56">
            <w:pPr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58"/>
        </w:trPr>
        <w:tc>
          <w:tcPr>
            <w:tcW w:w="3450" w:type="dxa"/>
            <w:vMerge/>
          </w:tcPr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893" w:type="dxa"/>
            <w:gridSpan w:val="3"/>
            <w:tcBorders>
              <w:top w:val="nil"/>
            </w:tcBorders>
          </w:tcPr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F52DC7" w:rsidRPr="00F52DC7" w:rsidTr="006A6F56">
        <w:trPr>
          <w:trHeight w:val="556"/>
        </w:trPr>
        <w:tc>
          <w:tcPr>
            <w:tcW w:w="3450" w:type="dxa"/>
          </w:tcPr>
          <w:p w:rsidR="00F52DC7" w:rsidRPr="00F52DC7" w:rsidRDefault="00F52DC7" w:rsidP="006A6F56">
            <w:pPr>
              <w:rPr>
                <w:rFonts w:asciiTheme="majorHAnsi" w:eastAsia="Times New Roman" w:hAnsiTheme="majorHAnsi" w:cstheme="majorHAnsi"/>
                <w:color w:val="auto"/>
                <w:sz w:val="26"/>
                <w:szCs w:val="26"/>
                <w:lang w:val="be-BY" w:eastAsia="be-BY"/>
              </w:rPr>
            </w:pPr>
            <w:r w:rsidRPr="00F52DC7">
              <w:rPr>
                <w:rFonts w:asciiTheme="majorHAnsi" w:eastAsia="Times New Roman" w:hAnsiTheme="majorHAnsi" w:cstheme="majorHAnsi"/>
                <w:color w:val="auto"/>
                <w:sz w:val="26"/>
                <w:szCs w:val="26"/>
                <w:lang w:eastAsia="be-BY"/>
              </w:rPr>
              <w:t>Donor funds</w:t>
            </w:r>
          </w:p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893" w:type="dxa"/>
            <w:gridSpan w:val="3"/>
          </w:tcPr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  <w:r w:rsidRPr="00F52DC7"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  <w:t>20 000</w:t>
            </w:r>
          </w:p>
        </w:tc>
      </w:tr>
      <w:tr w:rsidR="00F52DC7" w:rsidRPr="00F52DC7" w:rsidTr="006A6F56">
        <w:trPr>
          <w:trHeight w:val="222"/>
        </w:trPr>
        <w:tc>
          <w:tcPr>
            <w:tcW w:w="3450" w:type="dxa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Co-financing</w:t>
            </w:r>
          </w:p>
        </w:tc>
        <w:tc>
          <w:tcPr>
            <w:tcW w:w="6893" w:type="dxa"/>
            <w:gridSpan w:val="3"/>
          </w:tcPr>
          <w:p w:rsidR="00F52DC7" w:rsidRPr="00F52DC7" w:rsidRDefault="00F52DC7" w:rsidP="006A6F56">
            <w:pPr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</w:pPr>
            <w:r w:rsidRPr="00F52DC7">
              <w:rPr>
                <w:rFonts w:asciiTheme="majorHAnsi" w:hAnsiTheme="majorHAnsi" w:cstheme="majorHAnsi"/>
                <w:color w:val="auto"/>
                <w:sz w:val="26"/>
                <w:szCs w:val="26"/>
                <w:lang w:val="ru-RU"/>
              </w:rPr>
              <w:t>4 300</w:t>
            </w:r>
          </w:p>
        </w:tc>
      </w:tr>
      <w:tr w:rsidR="00F52DC7" w:rsidRPr="00F52DC7" w:rsidTr="006A6F56">
        <w:trPr>
          <w:trHeight w:val="357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 xml:space="preserve">9. Location of the project (region/district, city): Republic of Belarus, Mogilev region, town of Krasnopole, st. Leninskaya, 2 </w:t>
            </w:r>
          </w:p>
        </w:tc>
      </w:tr>
      <w:tr w:rsidR="00F52DC7" w:rsidRPr="00F52DC7" w:rsidTr="006A6F56">
        <w:trPr>
          <w:trHeight w:val="255"/>
        </w:trPr>
        <w:tc>
          <w:tcPr>
            <w:tcW w:w="10343" w:type="dxa"/>
            <w:gridSpan w:val="4"/>
          </w:tcPr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10. Contact person: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Name: Davydenko Tatyana Ivanovna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Position: Head of the Department of Comprehensive Support in a Crisis Situation of the Institution "Krasnopolsky District Center for Social Services for the Population"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Phone: +375223871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  <w:lang w:val="en-US"/>
              </w:rPr>
              <w:t>228</w:t>
            </w: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, +375255223804</w:t>
            </w:r>
          </w:p>
          <w:p w:rsidR="00F52DC7" w:rsidRPr="00F52DC7" w:rsidRDefault="00F52DC7" w:rsidP="006A6F56">
            <w:pPr>
              <w:pStyle w:val="HTML"/>
              <w:spacing w:line="432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52DC7">
              <w:rPr>
                <w:rStyle w:val="y2iqfc"/>
                <w:rFonts w:asciiTheme="majorHAnsi" w:eastAsiaTheme="majorEastAsia" w:hAnsiTheme="majorHAnsi" w:cstheme="majorHAnsi"/>
                <w:sz w:val="26"/>
                <w:szCs w:val="26"/>
              </w:rPr>
              <w:t>Email address: davidenko.t@mintrud.by</w:t>
            </w:r>
          </w:p>
          <w:p w:rsidR="00F52DC7" w:rsidRPr="00F52DC7" w:rsidRDefault="00F52DC7" w:rsidP="006A6F56">
            <w:pPr>
              <w:pStyle w:val="af7"/>
              <w:spacing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be-BY"/>
              </w:rPr>
            </w:pPr>
          </w:p>
        </w:tc>
      </w:tr>
    </w:tbl>
    <w:p w:rsidR="00F52DC7" w:rsidRPr="00F52DC7" w:rsidRDefault="00F52DC7" w:rsidP="00F52DC7">
      <w:pPr>
        <w:pStyle w:val="aff2"/>
        <w:rPr>
          <w:rFonts w:cstheme="majorHAnsi"/>
          <w:color w:val="auto"/>
          <w:sz w:val="30"/>
          <w:szCs w:val="30"/>
          <w:lang w:val="en-US"/>
        </w:rPr>
      </w:pPr>
    </w:p>
    <w:p w:rsidR="00422528" w:rsidRPr="00F52DC7" w:rsidRDefault="00422528">
      <w:pPr>
        <w:rPr>
          <w:rFonts w:cstheme="minorHAnsi"/>
          <w:color w:val="auto"/>
          <w:sz w:val="20"/>
          <w:szCs w:val="28"/>
        </w:rPr>
      </w:pPr>
    </w:p>
    <w:sectPr w:rsidR="00422528" w:rsidRPr="00F52DC7" w:rsidSect="00020757">
      <w:headerReference w:type="default" r:id="rId11"/>
      <w:pgSz w:w="11907" w:h="16839" w:code="9"/>
      <w:pgMar w:top="284" w:right="567" w:bottom="426" w:left="1134" w:header="284" w:footer="4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20" w:rsidRDefault="00392920">
      <w:pPr>
        <w:spacing w:after="0" w:line="240" w:lineRule="auto"/>
      </w:pPr>
      <w:r>
        <w:separator/>
      </w:r>
    </w:p>
  </w:endnote>
  <w:endnote w:type="continuationSeparator" w:id="0">
    <w:p w:rsidR="00392920" w:rsidRDefault="0039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20" w:rsidRDefault="00392920">
      <w:pPr>
        <w:spacing w:after="0" w:line="240" w:lineRule="auto"/>
      </w:pPr>
      <w:r>
        <w:separator/>
      </w:r>
    </w:p>
  </w:footnote>
  <w:footnote w:type="continuationSeparator" w:id="0">
    <w:p w:rsidR="00392920" w:rsidRDefault="0039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7D" w:rsidRPr="00B51218" w:rsidRDefault="0061307D">
    <w:pPr>
      <w:pStyle w:val="a7"/>
      <w:jc w:val="center"/>
      <w:rPr>
        <w:rFonts w:ascii="Myriad Pro" w:hAnsi="Myriad Pro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  <w:b/>
        <w:sz w:val="24"/>
        <w:szCs w:val="24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  <w:b/>
        <w:sz w:val="24"/>
        <w:szCs w:val="24"/>
        <w:lang w:val="ru-RU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b/>
        <w:sz w:val="24"/>
        <w:szCs w:val="24"/>
        <w:lang w:val="ru-RU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44"/>
    <w:lvl w:ilvl="0">
      <w:start w:val="1"/>
      <w:numFmt w:val="bullet"/>
      <w:lvlText w:val="•"/>
      <w:lvlJc w:val="left"/>
      <w:pPr>
        <w:tabs>
          <w:tab w:val="num" w:pos="0"/>
        </w:tabs>
        <w:ind w:left="824" w:hanging="624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/>
        <w:b/>
        <w:sz w:val="24"/>
        <w:szCs w:val="24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/>
        <w:b/>
        <w:sz w:val="24"/>
        <w:szCs w:val="24"/>
        <w:lang w:val="ru-RU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/>
        <w:b/>
        <w:sz w:val="24"/>
        <w:szCs w:val="24"/>
        <w:lang w:val="ru-RU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64843"/>
    <w:multiLevelType w:val="hybridMultilevel"/>
    <w:tmpl w:val="00900800"/>
    <w:lvl w:ilvl="0" w:tplc="DDFCB3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7D28AD"/>
    <w:multiLevelType w:val="hybridMultilevel"/>
    <w:tmpl w:val="5286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D45F0"/>
    <w:multiLevelType w:val="hybridMultilevel"/>
    <w:tmpl w:val="1ADA64CC"/>
    <w:lvl w:ilvl="0" w:tplc="7F26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E2E4B"/>
    <w:multiLevelType w:val="hybridMultilevel"/>
    <w:tmpl w:val="A6709454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8F0BF4"/>
    <w:multiLevelType w:val="hybridMultilevel"/>
    <w:tmpl w:val="64C6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AB0FD4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B2950"/>
    <w:multiLevelType w:val="hybridMultilevel"/>
    <w:tmpl w:val="21C8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860FD"/>
    <w:multiLevelType w:val="hybridMultilevel"/>
    <w:tmpl w:val="F6A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22B6D"/>
    <w:multiLevelType w:val="hybridMultilevel"/>
    <w:tmpl w:val="3E6C3234"/>
    <w:lvl w:ilvl="0" w:tplc="179AD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41B57"/>
    <w:multiLevelType w:val="hybridMultilevel"/>
    <w:tmpl w:val="FBF0C71A"/>
    <w:lvl w:ilvl="0" w:tplc="78CA4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06E43"/>
    <w:multiLevelType w:val="hybridMultilevel"/>
    <w:tmpl w:val="656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82CDB"/>
    <w:multiLevelType w:val="hybridMultilevel"/>
    <w:tmpl w:val="0884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9B331A"/>
    <w:multiLevelType w:val="hybridMultilevel"/>
    <w:tmpl w:val="5F8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284ED0"/>
    <w:multiLevelType w:val="hybridMultilevel"/>
    <w:tmpl w:val="82B62296"/>
    <w:lvl w:ilvl="0" w:tplc="9D22C1C0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57B54A4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F913CE"/>
    <w:multiLevelType w:val="hybridMultilevel"/>
    <w:tmpl w:val="F0CA1CDC"/>
    <w:lvl w:ilvl="0" w:tplc="87286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81093"/>
    <w:multiLevelType w:val="hybridMultilevel"/>
    <w:tmpl w:val="9884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A2948"/>
    <w:multiLevelType w:val="hybridMultilevel"/>
    <w:tmpl w:val="2C42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52190"/>
    <w:multiLevelType w:val="hybridMultilevel"/>
    <w:tmpl w:val="A44A57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227810C2"/>
    <w:multiLevelType w:val="hybridMultilevel"/>
    <w:tmpl w:val="415857F2"/>
    <w:lvl w:ilvl="0" w:tplc="78CA4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2D3FC9"/>
    <w:multiLevelType w:val="hybridMultilevel"/>
    <w:tmpl w:val="9902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C5532"/>
    <w:multiLevelType w:val="hybridMultilevel"/>
    <w:tmpl w:val="B000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FF376D"/>
    <w:multiLevelType w:val="hybridMultilevel"/>
    <w:tmpl w:val="6DBAD1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94D85E">
      <w:start w:val="3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9392CC8"/>
    <w:multiLevelType w:val="hybridMultilevel"/>
    <w:tmpl w:val="BFB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CA7104"/>
    <w:multiLevelType w:val="hybridMultilevel"/>
    <w:tmpl w:val="10E2124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A0FDD"/>
    <w:multiLevelType w:val="hybridMultilevel"/>
    <w:tmpl w:val="784A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7769C2"/>
    <w:multiLevelType w:val="hybridMultilevel"/>
    <w:tmpl w:val="EA0A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4D5D04"/>
    <w:multiLevelType w:val="hybridMultilevel"/>
    <w:tmpl w:val="5726E2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363B1"/>
    <w:multiLevelType w:val="hybridMultilevel"/>
    <w:tmpl w:val="6CCC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3E5AF9"/>
    <w:multiLevelType w:val="hybridMultilevel"/>
    <w:tmpl w:val="A0DE00A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03306C"/>
    <w:multiLevelType w:val="hybridMultilevel"/>
    <w:tmpl w:val="415857F2"/>
    <w:lvl w:ilvl="0" w:tplc="78CA45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48121D"/>
    <w:multiLevelType w:val="hybridMultilevel"/>
    <w:tmpl w:val="1C56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4D3155"/>
    <w:multiLevelType w:val="hybridMultilevel"/>
    <w:tmpl w:val="607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B80073"/>
    <w:multiLevelType w:val="hybridMultilevel"/>
    <w:tmpl w:val="B9185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B4D1E"/>
    <w:multiLevelType w:val="hybridMultilevel"/>
    <w:tmpl w:val="7EAE7A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74B79C0"/>
    <w:multiLevelType w:val="multilevel"/>
    <w:tmpl w:val="169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D20DE0"/>
    <w:multiLevelType w:val="hybridMultilevel"/>
    <w:tmpl w:val="E0D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FA7B7B"/>
    <w:multiLevelType w:val="hybridMultilevel"/>
    <w:tmpl w:val="F59A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D148D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163AAF"/>
    <w:multiLevelType w:val="hybridMultilevel"/>
    <w:tmpl w:val="83A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904C6"/>
    <w:multiLevelType w:val="hybridMultilevel"/>
    <w:tmpl w:val="AAECAF60"/>
    <w:lvl w:ilvl="0" w:tplc="83724BC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DE41655"/>
    <w:multiLevelType w:val="hybridMultilevel"/>
    <w:tmpl w:val="56428E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3E2E2786"/>
    <w:multiLevelType w:val="hybridMultilevel"/>
    <w:tmpl w:val="0CCAFD84"/>
    <w:lvl w:ilvl="0" w:tplc="415A8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A67B7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0">
    <w:nsid w:val="3FEF797A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D62D40"/>
    <w:multiLevelType w:val="multilevel"/>
    <w:tmpl w:val="3E4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862D45"/>
    <w:multiLevelType w:val="hybridMultilevel"/>
    <w:tmpl w:val="DE34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0417C5"/>
    <w:multiLevelType w:val="multilevel"/>
    <w:tmpl w:val="1AFCA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54">
    <w:nsid w:val="483B50B2"/>
    <w:multiLevelType w:val="hybridMultilevel"/>
    <w:tmpl w:val="015A256E"/>
    <w:lvl w:ilvl="0" w:tplc="9D22C1C0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96A276C"/>
    <w:multiLevelType w:val="hybridMultilevel"/>
    <w:tmpl w:val="42A6268E"/>
    <w:lvl w:ilvl="0" w:tplc="9D22C1C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CE0B60"/>
    <w:multiLevelType w:val="hybridMultilevel"/>
    <w:tmpl w:val="1DB28906"/>
    <w:lvl w:ilvl="0" w:tplc="87286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022210"/>
    <w:multiLevelType w:val="hybridMultilevel"/>
    <w:tmpl w:val="007CFE1C"/>
    <w:lvl w:ilvl="0" w:tplc="415A8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CFC1ED0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BD019C"/>
    <w:multiLevelType w:val="hybridMultilevel"/>
    <w:tmpl w:val="DE8C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1D4119"/>
    <w:multiLevelType w:val="multilevel"/>
    <w:tmpl w:val="480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AB1A25"/>
    <w:multiLevelType w:val="multilevel"/>
    <w:tmpl w:val="E7CAE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2">
    <w:nsid w:val="528875F7"/>
    <w:multiLevelType w:val="hybridMultilevel"/>
    <w:tmpl w:val="D6DA155A"/>
    <w:lvl w:ilvl="0" w:tplc="672448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8274E5"/>
    <w:multiLevelType w:val="hybridMultilevel"/>
    <w:tmpl w:val="B0B6EA90"/>
    <w:lvl w:ilvl="0" w:tplc="9D22C1C0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3A65658"/>
    <w:multiLevelType w:val="hybridMultilevel"/>
    <w:tmpl w:val="F078B21C"/>
    <w:lvl w:ilvl="0" w:tplc="911440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79FAE1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56735317"/>
    <w:multiLevelType w:val="multilevel"/>
    <w:tmpl w:val="9F20F4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6">
    <w:nsid w:val="56C87EC5"/>
    <w:multiLevelType w:val="hybridMultilevel"/>
    <w:tmpl w:val="33BA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774793"/>
    <w:multiLevelType w:val="hybridMultilevel"/>
    <w:tmpl w:val="4B0EB50C"/>
    <w:lvl w:ilvl="0" w:tplc="210C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AE7618"/>
    <w:multiLevelType w:val="hybridMultilevel"/>
    <w:tmpl w:val="A1CA467E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5BEA731F"/>
    <w:multiLevelType w:val="hybridMultilevel"/>
    <w:tmpl w:val="7C7866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0">
    <w:nsid w:val="5C3F218B"/>
    <w:multiLevelType w:val="hybridMultilevel"/>
    <w:tmpl w:val="27681592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CD3B5D"/>
    <w:multiLevelType w:val="hybridMultilevel"/>
    <w:tmpl w:val="5594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F5D4E65"/>
    <w:multiLevelType w:val="hybridMultilevel"/>
    <w:tmpl w:val="76D6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A912B2"/>
    <w:multiLevelType w:val="hybridMultilevel"/>
    <w:tmpl w:val="D17E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484682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5F2487"/>
    <w:multiLevelType w:val="hybridMultilevel"/>
    <w:tmpl w:val="D1AE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475EF7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2A4DF8"/>
    <w:multiLevelType w:val="multilevel"/>
    <w:tmpl w:val="8B20D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color w:val="000000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color w:val="000000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/>
        <w:color w:val="00000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color w:val="00000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/>
        <w:color w:val="000000"/>
        <w:sz w:val="16"/>
      </w:rPr>
    </w:lvl>
  </w:abstractNum>
  <w:abstractNum w:abstractNumId="78">
    <w:nsid w:val="66423D9A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E82050"/>
    <w:multiLevelType w:val="hybridMultilevel"/>
    <w:tmpl w:val="CEDC82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68170F34"/>
    <w:multiLevelType w:val="hybridMultilevel"/>
    <w:tmpl w:val="D1F6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74599A"/>
    <w:multiLevelType w:val="hybridMultilevel"/>
    <w:tmpl w:val="7B62F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601F47"/>
    <w:multiLevelType w:val="multilevel"/>
    <w:tmpl w:val="5F606C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BEF00CB"/>
    <w:multiLevelType w:val="hybridMultilevel"/>
    <w:tmpl w:val="A48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7040A3"/>
    <w:multiLevelType w:val="hybridMultilevel"/>
    <w:tmpl w:val="F39C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7F4FF7"/>
    <w:multiLevelType w:val="hybridMultilevel"/>
    <w:tmpl w:val="057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F6CE7"/>
    <w:multiLevelType w:val="hybridMultilevel"/>
    <w:tmpl w:val="3A1C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AF50DD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FD0597"/>
    <w:multiLevelType w:val="hybridMultilevel"/>
    <w:tmpl w:val="4B0EB50C"/>
    <w:lvl w:ilvl="0" w:tplc="210C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135F51"/>
    <w:multiLevelType w:val="hybridMultilevel"/>
    <w:tmpl w:val="E08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59678D"/>
    <w:multiLevelType w:val="hybridMultilevel"/>
    <w:tmpl w:val="3A72A9C6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8443D8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D31908"/>
    <w:multiLevelType w:val="hybridMultilevel"/>
    <w:tmpl w:val="D30AACF4"/>
    <w:lvl w:ilvl="0" w:tplc="042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71AE038C"/>
    <w:multiLevelType w:val="hybridMultilevel"/>
    <w:tmpl w:val="7388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CD1D01"/>
    <w:multiLevelType w:val="hybridMultilevel"/>
    <w:tmpl w:val="E4E83F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455C95"/>
    <w:multiLevelType w:val="multilevel"/>
    <w:tmpl w:val="3844E4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>
    <w:nsid w:val="78DD182B"/>
    <w:multiLevelType w:val="hybridMultilevel"/>
    <w:tmpl w:val="9F982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935ED5"/>
    <w:multiLevelType w:val="hybridMultilevel"/>
    <w:tmpl w:val="B2EA4F12"/>
    <w:lvl w:ilvl="0" w:tplc="9D22C1C0">
      <w:numFmt w:val="bullet"/>
      <w:lvlText w:val="•"/>
      <w:lvlJc w:val="left"/>
      <w:pPr>
        <w:ind w:left="1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8">
    <w:nsid w:val="7ACC247D"/>
    <w:multiLevelType w:val="hybridMultilevel"/>
    <w:tmpl w:val="0764C29E"/>
    <w:lvl w:ilvl="0" w:tplc="872C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E7754A"/>
    <w:multiLevelType w:val="hybridMultilevel"/>
    <w:tmpl w:val="D9121A6E"/>
    <w:lvl w:ilvl="0" w:tplc="87286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0A2CBC"/>
    <w:multiLevelType w:val="hybridMultilevel"/>
    <w:tmpl w:val="BBE0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E586D"/>
    <w:multiLevelType w:val="hybridMultilevel"/>
    <w:tmpl w:val="B84CB9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E1248F2"/>
    <w:multiLevelType w:val="hybridMultilevel"/>
    <w:tmpl w:val="772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E02A12"/>
    <w:multiLevelType w:val="hybridMultilevel"/>
    <w:tmpl w:val="81AE5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7FB6454F"/>
    <w:multiLevelType w:val="hybridMultilevel"/>
    <w:tmpl w:val="1FF2F15A"/>
    <w:lvl w:ilvl="0" w:tplc="1CDEC8B4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64"/>
  </w:num>
  <w:num w:numId="3">
    <w:abstractNumId w:val="23"/>
  </w:num>
  <w:num w:numId="4">
    <w:abstractNumId w:val="75"/>
  </w:num>
  <w:num w:numId="5">
    <w:abstractNumId w:val="26"/>
  </w:num>
  <w:num w:numId="6">
    <w:abstractNumId w:val="9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2"/>
  </w:num>
  <w:num w:numId="14">
    <w:abstractNumId w:val="99"/>
  </w:num>
  <w:num w:numId="15">
    <w:abstractNumId w:val="56"/>
  </w:num>
  <w:num w:numId="16">
    <w:abstractNumId w:val="44"/>
  </w:num>
  <w:num w:numId="17">
    <w:abstractNumId w:val="58"/>
  </w:num>
  <w:num w:numId="18">
    <w:abstractNumId w:val="67"/>
  </w:num>
  <w:num w:numId="19">
    <w:abstractNumId w:val="78"/>
  </w:num>
  <w:num w:numId="20">
    <w:abstractNumId w:val="88"/>
  </w:num>
  <w:num w:numId="21">
    <w:abstractNumId w:val="87"/>
  </w:num>
  <w:num w:numId="22">
    <w:abstractNumId w:val="11"/>
  </w:num>
  <w:num w:numId="23">
    <w:abstractNumId w:val="13"/>
  </w:num>
  <w:num w:numId="24">
    <w:abstractNumId w:val="37"/>
  </w:num>
  <w:num w:numId="25">
    <w:abstractNumId w:val="55"/>
  </w:num>
  <w:num w:numId="26">
    <w:abstractNumId w:val="61"/>
  </w:num>
  <w:num w:numId="27">
    <w:abstractNumId w:val="95"/>
  </w:num>
  <w:num w:numId="28">
    <w:abstractNumId w:val="97"/>
  </w:num>
  <w:num w:numId="29">
    <w:abstractNumId w:val="82"/>
  </w:num>
  <w:num w:numId="30">
    <w:abstractNumId w:val="46"/>
  </w:num>
  <w:num w:numId="31">
    <w:abstractNumId w:val="53"/>
  </w:num>
  <w:num w:numId="32">
    <w:abstractNumId w:val="65"/>
  </w:num>
  <w:num w:numId="33">
    <w:abstractNumId w:val="24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</w:num>
  <w:num w:numId="36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103"/>
  </w:num>
  <w:num w:numId="39">
    <w:abstractNumId w:val="49"/>
  </w:num>
  <w:num w:numId="40">
    <w:abstractNumId w:val="47"/>
  </w:num>
  <w:num w:numId="41">
    <w:abstractNumId w:val="73"/>
  </w:num>
  <w:num w:numId="42">
    <w:abstractNumId w:val="81"/>
  </w:num>
  <w:num w:numId="43">
    <w:abstractNumId w:val="51"/>
  </w:num>
  <w:num w:numId="44">
    <w:abstractNumId w:val="101"/>
  </w:num>
  <w:num w:numId="45">
    <w:abstractNumId w:val="40"/>
  </w:num>
  <w:num w:numId="46">
    <w:abstractNumId w:val="6"/>
  </w:num>
  <w:num w:numId="47">
    <w:abstractNumId w:val="60"/>
  </w:num>
  <w:num w:numId="48">
    <w:abstractNumId w:val="41"/>
  </w:num>
  <w:num w:numId="49">
    <w:abstractNumId w:val="21"/>
  </w:num>
  <w:num w:numId="50">
    <w:abstractNumId w:val="57"/>
  </w:num>
  <w:num w:numId="51">
    <w:abstractNumId w:val="16"/>
  </w:num>
  <w:num w:numId="52">
    <w:abstractNumId w:val="8"/>
  </w:num>
  <w:num w:numId="53">
    <w:abstractNumId w:val="38"/>
  </w:num>
  <w:num w:numId="54">
    <w:abstractNumId w:val="48"/>
  </w:num>
  <w:num w:numId="55">
    <w:abstractNumId w:val="80"/>
  </w:num>
  <w:num w:numId="56">
    <w:abstractNumId w:val="84"/>
  </w:num>
  <w:num w:numId="57">
    <w:abstractNumId w:val="31"/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0"/>
  </w:num>
  <w:num w:numId="66">
    <w:abstractNumId w:val="102"/>
  </w:num>
  <w:num w:numId="67">
    <w:abstractNumId w:val="42"/>
  </w:num>
  <w:num w:numId="68">
    <w:abstractNumId w:val="18"/>
  </w:num>
  <w:num w:numId="69">
    <w:abstractNumId w:val="86"/>
  </w:num>
  <w:num w:numId="70">
    <w:abstractNumId w:val="69"/>
  </w:num>
  <w:num w:numId="71">
    <w:abstractNumId w:val="74"/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</w:num>
  <w:num w:numId="74">
    <w:abstractNumId w:val="32"/>
  </w:num>
  <w:num w:numId="75">
    <w:abstractNumId w:val="72"/>
  </w:num>
  <w:num w:numId="76">
    <w:abstractNumId w:val="79"/>
  </w:num>
  <w:num w:numId="77">
    <w:abstractNumId w:val="98"/>
  </w:num>
  <w:num w:numId="78">
    <w:abstractNumId w:val="94"/>
  </w:num>
  <w:num w:numId="79">
    <w:abstractNumId w:val="20"/>
  </w:num>
  <w:num w:numId="8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</w:num>
  <w:num w:numId="88">
    <w:abstractNumId w:val="7"/>
  </w:num>
  <w:num w:numId="89">
    <w:abstractNumId w:val="39"/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"/>
  </w:num>
  <w:num w:numId="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</w:num>
  <w:num w:numId="94">
    <w:abstractNumId w:val="85"/>
  </w:num>
  <w:num w:numId="95">
    <w:abstractNumId w:val="66"/>
  </w:num>
  <w:num w:numId="96">
    <w:abstractNumId w:val="100"/>
  </w:num>
  <w:num w:numId="97">
    <w:abstractNumId w:val="34"/>
  </w:num>
  <w:num w:numId="98">
    <w:abstractNumId w:val="93"/>
  </w:num>
  <w:num w:numId="99">
    <w:abstractNumId w:val="12"/>
  </w:num>
  <w:num w:numId="100">
    <w:abstractNumId w:val="43"/>
  </w:num>
  <w:num w:numId="101">
    <w:abstractNumId w:val="96"/>
  </w:num>
  <w:num w:numId="102">
    <w:abstractNumId w:val="30"/>
  </w:num>
  <w:num w:numId="103">
    <w:abstractNumId w:val="63"/>
  </w:num>
  <w:num w:numId="10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9"/>
  </w:num>
  <w:num w:numId="1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4"/>
  </w:num>
  <w:num w:numId="117">
    <w:abstractNumId w:val="68"/>
  </w:num>
  <w:num w:numId="118">
    <w:abstractNumId w:val="33"/>
  </w:num>
  <w:num w:numId="119">
    <w:abstractNumId w:val="92"/>
  </w:num>
  <w:num w:numId="120">
    <w:abstractNumId w:val="90"/>
  </w:num>
  <w:num w:numId="121">
    <w:abstractNumId w:val="35"/>
  </w:num>
  <w:num w:numId="122">
    <w:abstractNumId w:val="9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hyphenationZone w:val="14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F42BB"/>
    <w:rsid w:val="000119A4"/>
    <w:rsid w:val="00011B50"/>
    <w:rsid w:val="0001217C"/>
    <w:rsid w:val="00015954"/>
    <w:rsid w:val="00017873"/>
    <w:rsid w:val="00020757"/>
    <w:rsid w:val="00023202"/>
    <w:rsid w:val="0002346F"/>
    <w:rsid w:val="000237BF"/>
    <w:rsid w:val="0003052C"/>
    <w:rsid w:val="0003197F"/>
    <w:rsid w:val="00034EA6"/>
    <w:rsid w:val="00042567"/>
    <w:rsid w:val="00044316"/>
    <w:rsid w:val="00044DA7"/>
    <w:rsid w:val="00050BE8"/>
    <w:rsid w:val="00057D3E"/>
    <w:rsid w:val="000719DE"/>
    <w:rsid w:val="0008368D"/>
    <w:rsid w:val="00086906"/>
    <w:rsid w:val="00086F34"/>
    <w:rsid w:val="00091BFB"/>
    <w:rsid w:val="00096D00"/>
    <w:rsid w:val="00097EEA"/>
    <w:rsid w:val="000B0251"/>
    <w:rsid w:val="000B74EE"/>
    <w:rsid w:val="000C4ADE"/>
    <w:rsid w:val="000D3F76"/>
    <w:rsid w:val="000E209E"/>
    <w:rsid w:val="000E4F84"/>
    <w:rsid w:val="000F2966"/>
    <w:rsid w:val="000F36E5"/>
    <w:rsid w:val="000F56DA"/>
    <w:rsid w:val="001000BE"/>
    <w:rsid w:val="0010329C"/>
    <w:rsid w:val="001034B1"/>
    <w:rsid w:val="001048AE"/>
    <w:rsid w:val="00107D34"/>
    <w:rsid w:val="00107D4A"/>
    <w:rsid w:val="00112B5C"/>
    <w:rsid w:val="00114298"/>
    <w:rsid w:val="001143C7"/>
    <w:rsid w:val="00121212"/>
    <w:rsid w:val="001263B8"/>
    <w:rsid w:val="001309B7"/>
    <w:rsid w:val="00131769"/>
    <w:rsid w:val="00132219"/>
    <w:rsid w:val="00132DBC"/>
    <w:rsid w:val="00133EAE"/>
    <w:rsid w:val="00134281"/>
    <w:rsid w:val="00134A77"/>
    <w:rsid w:val="001405D5"/>
    <w:rsid w:val="00143134"/>
    <w:rsid w:val="00145E4D"/>
    <w:rsid w:val="0015064C"/>
    <w:rsid w:val="00152B1D"/>
    <w:rsid w:val="00155460"/>
    <w:rsid w:val="00155C14"/>
    <w:rsid w:val="00160884"/>
    <w:rsid w:val="00160C17"/>
    <w:rsid w:val="0016525E"/>
    <w:rsid w:val="001657E5"/>
    <w:rsid w:val="0019199D"/>
    <w:rsid w:val="00195440"/>
    <w:rsid w:val="0019589C"/>
    <w:rsid w:val="001A2C12"/>
    <w:rsid w:val="001B4CEC"/>
    <w:rsid w:val="001B4CF3"/>
    <w:rsid w:val="001E18D2"/>
    <w:rsid w:val="001E1900"/>
    <w:rsid w:val="001E41EC"/>
    <w:rsid w:val="001E4521"/>
    <w:rsid w:val="001E4ED6"/>
    <w:rsid w:val="001F1198"/>
    <w:rsid w:val="001F1A4D"/>
    <w:rsid w:val="001F236E"/>
    <w:rsid w:val="001F57C6"/>
    <w:rsid w:val="001F6090"/>
    <w:rsid w:val="00202EED"/>
    <w:rsid w:val="00203D2A"/>
    <w:rsid w:val="002128F2"/>
    <w:rsid w:val="00214685"/>
    <w:rsid w:val="00217AE6"/>
    <w:rsid w:val="00220002"/>
    <w:rsid w:val="00220EE8"/>
    <w:rsid w:val="00224653"/>
    <w:rsid w:val="002351AA"/>
    <w:rsid w:val="00242AE6"/>
    <w:rsid w:val="00251F68"/>
    <w:rsid w:val="00252429"/>
    <w:rsid w:val="00255472"/>
    <w:rsid w:val="00257E98"/>
    <w:rsid w:val="00265A5A"/>
    <w:rsid w:val="0027315B"/>
    <w:rsid w:val="00277367"/>
    <w:rsid w:val="002817EF"/>
    <w:rsid w:val="00290848"/>
    <w:rsid w:val="00294221"/>
    <w:rsid w:val="00294DA9"/>
    <w:rsid w:val="00296F5D"/>
    <w:rsid w:val="002A12FD"/>
    <w:rsid w:val="002A1C3C"/>
    <w:rsid w:val="002A3CD4"/>
    <w:rsid w:val="002A5D5D"/>
    <w:rsid w:val="002A7D3B"/>
    <w:rsid w:val="002C10BA"/>
    <w:rsid w:val="002C18E0"/>
    <w:rsid w:val="002C285F"/>
    <w:rsid w:val="002C4BA0"/>
    <w:rsid w:val="002C63E7"/>
    <w:rsid w:val="002C7896"/>
    <w:rsid w:val="002D4922"/>
    <w:rsid w:val="002D64B4"/>
    <w:rsid w:val="002E2119"/>
    <w:rsid w:val="002E2CA9"/>
    <w:rsid w:val="002E51E1"/>
    <w:rsid w:val="002E59AF"/>
    <w:rsid w:val="002E6DDE"/>
    <w:rsid w:val="002F153A"/>
    <w:rsid w:val="002F40FB"/>
    <w:rsid w:val="003100C2"/>
    <w:rsid w:val="003101D5"/>
    <w:rsid w:val="00311F17"/>
    <w:rsid w:val="00316F83"/>
    <w:rsid w:val="003207EE"/>
    <w:rsid w:val="00333B5B"/>
    <w:rsid w:val="003377A4"/>
    <w:rsid w:val="0034359C"/>
    <w:rsid w:val="003468A9"/>
    <w:rsid w:val="00346A4B"/>
    <w:rsid w:val="0035137C"/>
    <w:rsid w:val="003519B9"/>
    <w:rsid w:val="00352F3A"/>
    <w:rsid w:val="00357866"/>
    <w:rsid w:val="00357940"/>
    <w:rsid w:val="00357BDC"/>
    <w:rsid w:val="00373F89"/>
    <w:rsid w:val="00374156"/>
    <w:rsid w:val="003764D3"/>
    <w:rsid w:val="00382071"/>
    <w:rsid w:val="003923D1"/>
    <w:rsid w:val="00392920"/>
    <w:rsid w:val="00394D2E"/>
    <w:rsid w:val="0039518E"/>
    <w:rsid w:val="00396DB3"/>
    <w:rsid w:val="00396E88"/>
    <w:rsid w:val="003A1300"/>
    <w:rsid w:val="003A2FCC"/>
    <w:rsid w:val="003A3714"/>
    <w:rsid w:val="003A567D"/>
    <w:rsid w:val="003A6ECC"/>
    <w:rsid w:val="003B26A7"/>
    <w:rsid w:val="003B343C"/>
    <w:rsid w:val="003B594B"/>
    <w:rsid w:val="003C5F12"/>
    <w:rsid w:val="003C65E4"/>
    <w:rsid w:val="003D225C"/>
    <w:rsid w:val="003D262E"/>
    <w:rsid w:val="003D44C8"/>
    <w:rsid w:val="003E28FF"/>
    <w:rsid w:val="003E7C38"/>
    <w:rsid w:val="003F09FD"/>
    <w:rsid w:val="003F248A"/>
    <w:rsid w:val="00403995"/>
    <w:rsid w:val="004103FB"/>
    <w:rsid w:val="0041048A"/>
    <w:rsid w:val="00412173"/>
    <w:rsid w:val="00412E80"/>
    <w:rsid w:val="00413553"/>
    <w:rsid w:val="00413AE0"/>
    <w:rsid w:val="004179E3"/>
    <w:rsid w:val="00422528"/>
    <w:rsid w:val="00422610"/>
    <w:rsid w:val="00423074"/>
    <w:rsid w:val="0042336F"/>
    <w:rsid w:val="00425185"/>
    <w:rsid w:val="0042764D"/>
    <w:rsid w:val="004314B0"/>
    <w:rsid w:val="004375A7"/>
    <w:rsid w:val="00437C46"/>
    <w:rsid w:val="004408AD"/>
    <w:rsid w:val="00441A76"/>
    <w:rsid w:val="00441DED"/>
    <w:rsid w:val="0044304F"/>
    <w:rsid w:val="00465A5B"/>
    <w:rsid w:val="00466085"/>
    <w:rsid w:val="004661CA"/>
    <w:rsid w:val="00470AB8"/>
    <w:rsid w:val="00480CBB"/>
    <w:rsid w:val="00497658"/>
    <w:rsid w:val="004A7D1A"/>
    <w:rsid w:val="004B4670"/>
    <w:rsid w:val="004C320A"/>
    <w:rsid w:val="004C62A3"/>
    <w:rsid w:val="004C73DD"/>
    <w:rsid w:val="004D0CC3"/>
    <w:rsid w:val="004D1E4D"/>
    <w:rsid w:val="004D7CBB"/>
    <w:rsid w:val="004E322F"/>
    <w:rsid w:val="004E3E7D"/>
    <w:rsid w:val="004E44EE"/>
    <w:rsid w:val="004E6AE8"/>
    <w:rsid w:val="004F162F"/>
    <w:rsid w:val="004F42BB"/>
    <w:rsid w:val="004F5336"/>
    <w:rsid w:val="0050293D"/>
    <w:rsid w:val="005038DF"/>
    <w:rsid w:val="005067A6"/>
    <w:rsid w:val="00510E8F"/>
    <w:rsid w:val="00515B38"/>
    <w:rsid w:val="00516771"/>
    <w:rsid w:val="005209B2"/>
    <w:rsid w:val="005210A7"/>
    <w:rsid w:val="00522BE9"/>
    <w:rsid w:val="005248CD"/>
    <w:rsid w:val="005310A8"/>
    <w:rsid w:val="0054684D"/>
    <w:rsid w:val="005512FC"/>
    <w:rsid w:val="00555896"/>
    <w:rsid w:val="00566FEB"/>
    <w:rsid w:val="00575D26"/>
    <w:rsid w:val="00576483"/>
    <w:rsid w:val="00577E28"/>
    <w:rsid w:val="00584E2B"/>
    <w:rsid w:val="00586AE7"/>
    <w:rsid w:val="00587030"/>
    <w:rsid w:val="00587E93"/>
    <w:rsid w:val="00591A75"/>
    <w:rsid w:val="005943D5"/>
    <w:rsid w:val="00594847"/>
    <w:rsid w:val="005958F6"/>
    <w:rsid w:val="00596308"/>
    <w:rsid w:val="005A1E5A"/>
    <w:rsid w:val="005A4F16"/>
    <w:rsid w:val="005A5FDA"/>
    <w:rsid w:val="005A7D7A"/>
    <w:rsid w:val="005B1A0F"/>
    <w:rsid w:val="005B3316"/>
    <w:rsid w:val="005B431F"/>
    <w:rsid w:val="005B59FC"/>
    <w:rsid w:val="005C1DAE"/>
    <w:rsid w:val="005C3A40"/>
    <w:rsid w:val="005C428F"/>
    <w:rsid w:val="005C787B"/>
    <w:rsid w:val="005D1B2A"/>
    <w:rsid w:val="005D5A97"/>
    <w:rsid w:val="005D72FB"/>
    <w:rsid w:val="005E1FB8"/>
    <w:rsid w:val="005E3C8B"/>
    <w:rsid w:val="005F1E13"/>
    <w:rsid w:val="005F2629"/>
    <w:rsid w:val="006003B1"/>
    <w:rsid w:val="00603455"/>
    <w:rsid w:val="006041DB"/>
    <w:rsid w:val="00605946"/>
    <w:rsid w:val="0061307D"/>
    <w:rsid w:val="00616024"/>
    <w:rsid w:val="0061633E"/>
    <w:rsid w:val="006213BA"/>
    <w:rsid w:val="00645061"/>
    <w:rsid w:val="00651B64"/>
    <w:rsid w:val="00651D6E"/>
    <w:rsid w:val="006521AA"/>
    <w:rsid w:val="00653C9D"/>
    <w:rsid w:val="00654D57"/>
    <w:rsid w:val="00655156"/>
    <w:rsid w:val="00660D83"/>
    <w:rsid w:val="00666416"/>
    <w:rsid w:val="00670198"/>
    <w:rsid w:val="006728DE"/>
    <w:rsid w:val="006744BD"/>
    <w:rsid w:val="006756DB"/>
    <w:rsid w:val="00681274"/>
    <w:rsid w:val="006825F3"/>
    <w:rsid w:val="006840CF"/>
    <w:rsid w:val="006878C1"/>
    <w:rsid w:val="006914E8"/>
    <w:rsid w:val="006927C4"/>
    <w:rsid w:val="00695266"/>
    <w:rsid w:val="00695454"/>
    <w:rsid w:val="006A33D9"/>
    <w:rsid w:val="006A6D60"/>
    <w:rsid w:val="006A6D9C"/>
    <w:rsid w:val="006A787B"/>
    <w:rsid w:val="006B25AA"/>
    <w:rsid w:val="006B2854"/>
    <w:rsid w:val="006B65EC"/>
    <w:rsid w:val="006B6F4B"/>
    <w:rsid w:val="006C14A4"/>
    <w:rsid w:val="006C3DBF"/>
    <w:rsid w:val="006C4FCD"/>
    <w:rsid w:val="006C750A"/>
    <w:rsid w:val="006C7D8F"/>
    <w:rsid w:val="006D2EFF"/>
    <w:rsid w:val="006D3442"/>
    <w:rsid w:val="006E0226"/>
    <w:rsid w:val="006E138B"/>
    <w:rsid w:val="006E2E86"/>
    <w:rsid w:val="006E5393"/>
    <w:rsid w:val="006E558D"/>
    <w:rsid w:val="006F3512"/>
    <w:rsid w:val="006F35FB"/>
    <w:rsid w:val="006F52A5"/>
    <w:rsid w:val="006F6E74"/>
    <w:rsid w:val="00700285"/>
    <w:rsid w:val="007032BA"/>
    <w:rsid w:val="0070363C"/>
    <w:rsid w:val="00705F3B"/>
    <w:rsid w:val="00706240"/>
    <w:rsid w:val="0073153E"/>
    <w:rsid w:val="00732F05"/>
    <w:rsid w:val="00740700"/>
    <w:rsid w:val="00743FB6"/>
    <w:rsid w:val="0075317B"/>
    <w:rsid w:val="00754A89"/>
    <w:rsid w:val="007666BB"/>
    <w:rsid w:val="007738BB"/>
    <w:rsid w:val="0077553B"/>
    <w:rsid w:val="00776210"/>
    <w:rsid w:val="00781525"/>
    <w:rsid w:val="0078231B"/>
    <w:rsid w:val="00785F5B"/>
    <w:rsid w:val="00786ED6"/>
    <w:rsid w:val="00793A6C"/>
    <w:rsid w:val="00793BAE"/>
    <w:rsid w:val="007945AC"/>
    <w:rsid w:val="00794C50"/>
    <w:rsid w:val="00796783"/>
    <w:rsid w:val="00796B03"/>
    <w:rsid w:val="007A0D15"/>
    <w:rsid w:val="007A20D2"/>
    <w:rsid w:val="007A77A7"/>
    <w:rsid w:val="007B0962"/>
    <w:rsid w:val="007B113A"/>
    <w:rsid w:val="007B1440"/>
    <w:rsid w:val="007B3C37"/>
    <w:rsid w:val="007B6BDF"/>
    <w:rsid w:val="007C0D2E"/>
    <w:rsid w:val="007C5C0E"/>
    <w:rsid w:val="007C67DF"/>
    <w:rsid w:val="007D22FF"/>
    <w:rsid w:val="007D51E5"/>
    <w:rsid w:val="007D6243"/>
    <w:rsid w:val="007D6C36"/>
    <w:rsid w:val="007E2188"/>
    <w:rsid w:val="007E3D6A"/>
    <w:rsid w:val="007E5536"/>
    <w:rsid w:val="007E6E78"/>
    <w:rsid w:val="007E704E"/>
    <w:rsid w:val="007E7D1A"/>
    <w:rsid w:val="007E7F71"/>
    <w:rsid w:val="007F09CE"/>
    <w:rsid w:val="007F44AA"/>
    <w:rsid w:val="00801471"/>
    <w:rsid w:val="00804062"/>
    <w:rsid w:val="00804E5B"/>
    <w:rsid w:val="008076E2"/>
    <w:rsid w:val="008103A4"/>
    <w:rsid w:val="00816F6C"/>
    <w:rsid w:val="008230A8"/>
    <w:rsid w:val="008240A1"/>
    <w:rsid w:val="00824984"/>
    <w:rsid w:val="008342E6"/>
    <w:rsid w:val="00835092"/>
    <w:rsid w:val="008353E8"/>
    <w:rsid w:val="00835CFC"/>
    <w:rsid w:val="00843922"/>
    <w:rsid w:val="0085014F"/>
    <w:rsid w:val="00850725"/>
    <w:rsid w:val="0085261D"/>
    <w:rsid w:val="0085422B"/>
    <w:rsid w:val="008607D3"/>
    <w:rsid w:val="00860F6C"/>
    <w:rsid w:val="00862A8E"/>
    <w:rsid w:val="008661A4"/>
    <w:rsid w:val="00866817"/>
    <w:rsid w:val="0087546D"/>
    <w:rsid w:val="008820B3"/>
    <w:rsid w:val="008861AD"/>
    <w:rsid w:val="008875A1"/>
    <w:rsid w:val="008964C7"/>
    <w:rsid w:val="00896CFB"/>
    <w:rsid w:val="008A46AA"/>
    <w:rsid w:val="008A5140"/>
    <w:rsid w:val="008A56EA"/>
    <w:rsid w:val="008B050A"/>
    <w:rsid w:val="008B5026"/>
    <w:rsid w:val="008C0B18"/>
    <w:rsid w:val="008C1151"/>
    <w:rsid w:val="008C7A8E"/>
    <w:rsid w:val="008D05C9"/>
    <w:rsid w:val="008D49BF"/>
    <w:rsid w:val="008D62CF"/>
    <w:rsid w:val="008D6677"/>
    <w:rsid w:val="008E0929"/>
    <w:rsid w:val="008E0BCD"/>
    <w:rsid w:val="008F2A8E"/>
    <w:rsid w:val="008F35EA"/>
    <w:rsid w:val="008F5668"/>
    <w:rsid w:val="00903163"/>
    <w:rsid w:val="00906265"/>
    <w:rsid w:val="0091402A"/>
    <w:rsid w:val="009153C8"/>
    <w:rsid w:val="00932AA9"/>
    <w:rsid w:val="009339F1"/>
    <w:rsid w:val="00941959"/>
    <w:rsid w:val="00943EA5"/>
    <w:rsid w:val="0094415B"/>
    <w:rsid w:val="00950673"/>
    <w:rsid w:val="00954591"/>
    <w:rsid w:val="00954793"/>
    <w:rsid w:val="00955A1F"/>
    <w:rsid w:val="00957C4D"/>
    <w:rsid w:val="009622A0"/>
    <w:rsid w:val="00962E6F"/>
    <w:rsid w:val="00963ECD"/>
    <w:rsid w:val="009644DD"/>
    <w:rsid w:val="00970223"/>
    <w:rsid w:val="009705B3"/>
    <w:rsid w:val="00970DF6"/>
    <w:rsid w:val="00974F42"/>
    <w:rsid w:val="00977229"/>
    <w:rsid w:val="0098000A"/>
    <w:rsid w:val="00980330"/>
    <w:rsid w:val="00980CA5"/>
    <w:rsid w:val="00982FBC"/>
    <w:rsid w:val="00987FAA"/>
    <w:rsid w:val="009A17E4"/>
    <w:rsid w:val="009B0CF6"/>
    <w:rsid w:val="009B2EA7"/>
    <w:rsid w:val="009B3AC7"/>
    <w:rsid w:val="009B5288"/>
    <w:rsid w:val="009C0B3A"/>
    <w:rsid w:val="009C2F1E"/>
    <w:rsid w:val="009D2EAF"/>
    <w:rsid w:val="009D427B"/>
    <w:rsid w:val="009D4FB4"/>
    <w:rsid w:val="009D7570"/>
    <w:rsid w:val="009D7936"/>
    <w:rsid w:val="009D7FF1"/>
    <w:rsid w:val="009E6CDB"/>
    <w:rsid w:val="009F1BAB"/>
    <w:rsid w:val="009F1C07"/>
    <w:rsid w:val="009F477B"/>
    <w:rsid w:val="00A02EF0"/>
    <w:rsid w:val="00A03884"/>
    <w:rsid w:val="00A03AB6"/>
    <w:rsid w:val="00A0493A"/>
    <w:rsid w:val="00A054EA"/>
    <w:rsid w:val="00A05758"/>
    <w:rsid w:val="00A10DE2"/>
    <w:rsid w:val="00A120C4"/>
    <w:rsid w:val="00A121F8"/>
    <w:rsid w:val="00A13120"/>
    <w:rsid w:val="00A21EBE"/>
    <w:rsid w:val="00A31036"/>
    <w:rsid w:val="00A36C24"/>
    <w:rsid w:val="00A4070E"/>
    <w:rsid w:val="00A52A36"/>
    <w:rsid w:val="00A533BB"/>
    <w:rsid w:val="00A5349F"/>
    <w:rsid w:val="00A536B3"/>
    <w:rsid w:val="00A54BB9"/>
    <w:rsid w:val="00A61CE9"/>
    <w:rsid w:val="00A61EAD"/>
    <w:rsid w:val="00A62C57"/>
    <w:rsid w:val="00A65BA4"/>
    <w:rsid w:val="00A65F18"/>
    <w:rsid w:val="00A66D47"/>
    <w:rsid w:val="00A72DEE"/>
    <w:rsid w:val="00A80E98"/>
    <w:rsid w:val="00A83C50"/>
    <w:rsid w:val="00A858EE"/>
    <w:rsid w:val="00A91E4E"/>
    <w:rsid w:val="00A941C8"/>
    <w:rsid w:val="00AA5022"/>
    <w:rsid w:val="00AA5315"/>
    <w:rsid w:val="00AA6A06"/>
    <w:rsid w:val="00AB1AAA"/>
    <w:rsid w:val="00AB4A69"/>
    <w:rsid w:val="00AB6333"/>
    <w:rsid w:val="00AC3F9A"/>
    <w:rsid w:val="00AC477B"/>
    <w:rsid w:val="00AD7F94"/>
    <w:rsid w:val="00AE3861"/>
    <w:rsid w:val="00AE4E60"/>
    <w:rsid w:val="00AE60F2"/>
    <w:rsid w:val="00AE6A3B"/>
    <w:rsid w:val="00AE7565"/>
    <w:rsid w:val="00AF11C7"/>
    <w:rsid w:val="00AF54BC"/>
    <w:rsid w:val="00B007FE"/>
    <w:rsid w:val="00B12D28"/>
    <w:rsid w:val="00B23C70"/>
    <w:rsid w:val="00B43515"/>
    <w:rsid w:val="00B43588"/>
    <w:rsid w:val="00B51218"/>
    <w:rsid w:val="00B522F9"/>
    <w:rsid w:val="00B7081B"/>
    <w:rsid w:val="00B741E8"/>
    <w:rsid w:val="00B80C6A"/>
    <w:rsid w:val="00B814A8"/>
    <w:rsid w:val="00B869FB"/>
    <w:rsid w:val="00B87FDD"/>
    <w:rsid w:val="00BA0311"/>
    <w:rsid w:val="00BA1A34"/>
    <w:rsid w:val="00BA240B"/>
    <w:rsid w:val="00BA2DBF"/>
    <w:rsid w:val="00BA3567"/>
    <w:rsid w:val="00BC0918"/>
    <w:rsid w:val="00BD00ED"/>
    <w:rsid w:val="00BD0477"/>
    <w:rsid w:val="00BD0DA6"/>
    <w:rsid w:val="00BE2D7F"/>
    <w:rsid w:val="00BE2DED"/>
    <w:rsid w:val="00BE5AAF"/>
    <w:rsid w:val="00BE5B5D"/>
    <w:rsid w:val="00BE5F23"/>
    <w:rsid w:val="00BF197C"/>
    <w:rsid w:val="00BF42B6"/>
    <w:rsid w:val="00C02395"/>
    <w:rsid w:val="00C03E46"/>
    <w:rsid w:val="00C06A04"/>
    <w:rsid w:val="00C06F5F"/>
    <w:rsid w:val="00C11B9E"/>
    <w:rsid w:val="00C11BA7"/>
    <w:rsid w:val="00C12EBF"/>
    <w:rsid w:val="00C14495"/>
    <w:rsid w:val="00C15355"/>
    <w:rsid w:val="00C15653"/>
    <w:rsid w:val="00C1719B"/>
    <w:rsid w:val="00C32F82"/>
    <w:rsid w:val="00C379F1"/>
    <w:rsid w:val="00C37B0B"/>
    <w:rsid w:val="00C42562"/>
    <w:rsid w:val="00C42EB7"/>
    <w:rsid w:val="00C43C56"/>
    <w:rsid w:val="00C5706A"/>
    <w:rsid w:val="00C57AED"/>
    <w:rsid w:val="00C701F9"/>
    <w:rsid w:val="00C73D7D"/>
    <w:rsid w:val="00C742EF"/>
    <w:rsid w:val="00C76314"/>
    <w:rsid w:val="00C8355F"/>
    <w:rsid w:val="00C85652"/>
    <w:rsid w:val="00C860EB"/>
    <w:rsid w:val="00C9394F"/>
    <w:rsid w:val="00C96D03"/>
    <w:rsid w:val="00CA56E4"/>
    <w:rsid w:val="00CA681C"/>
    <w:rsid w:val="00CB4BF2"/>
    <w:rsid w:val="00CB6C14"/>
    <w:rsid w:val="00CB76F7"/>
    <w:rsid w:val="00CC0DFD"/>
    <w:rsid w:val="00CC1607"/>
    <w:rsid w:val="00CC7AC4"/>
    <w:rsid w:val="00CD0927"/>
    <w:rsid w:val="00CD730D"/>
    <w:rsid w:val="00CE5580"/>
    <w:rsid w:val="00CF4F27"/>
    <w:rsid w:val="00CF53F4"/>
    <w:rsid w:val="00D040B3"/>
    <w:rsid w:val="00D14F5B"/>
    <w:rsid w:val="00D168D8"/>
    <w:rsid w:val="00D2061C"/>
    <w:rsid w:val="00D21D8A"/>
    <w:rsid w:val="00D226F6"/>
    <w:rsid w:val="00D237E0"/>
    <w:rsid w:val="00D32926"/>
    <w:rsid w:val="00D33981"/>
    <w:rsid w:val="00D33B8C"/>
    <w:rsid w:val="00D33BA8"/>
    <w:rsid w:val="00D50306"/>
    <w:rsid w:val="00D567D0"/>
    <w:rsid w:val="00D60FB3"/>
    <w:rsid w:val="00D6205D"/>
    <w:rsid w:val="00D657ED"/>
    <w:rsid w:val="00D6636F"/>
    <w:rsid w:val="00D71E9C"/>
    <w:rsid w:val="00D727DD"/>
    <w:rsid w:val="00D763AD"/>
    <w:rsid w:val="00D816EF"/>
    <w:rsid w:val="00D82DCB"/>
    <w:rsid w:val="00D84573"/>
    <w:rsid w:val="00D91B13"/>
    <w:rsid w:val="00D92274"/>
    <w:rsid w:val="00D94327"/>
    <w:rsid w:val="00DA1575"/>
    <w:rsid w:val="00DA4BBA"/>
    <w:rsid w:val="00DB6825"/>
    <w:rsid w:val="00DC336E"/>
    <w:rsid w:val="00DC3971"/>
    <w:rsid w:val="00DC3CA8"/>
    <w:rsid w:val="00DC5BCC"/>
    <w:rsid w:val="00DD1796"/>
    <w:rsid w:val="00DE2843"/>
    <w:rsid w:val="00DE4528"/>
    <w:rsid w:val="00DE76FB"/>
    <w:rsid w:val="00DE7B4E"/>
    <w:rsid w:val="00DF3F7D"/>
    <w:rsid w:val="00DF6AAE"/>
    <w:rsid w:val="00E0593B"/>
    <w:rsid w:val="00E2573C"/>
    <w:rsid w:val="00E3097E"/>
    <w:rsid w:val="00E31B0A"/>
    <w:rsid w:val="00E4649A"/>
    <w:rsid w:val="00E464AC"/>
    <w:rsid w:val="00E70A60"/>
    <w:rsid w:val="00E77667"/>
    <w:rsid w:val="00E82648"/>
    <w:rsid w:val="00E83108"/>
    <w:rsid w:val="00E85F73"/>
    <w:rsid w:val="00E94B66"/>
    <w:rsid w:val="00E97A1F"/>
    <w:rsid w:val="00EB20BF"/>
    <w:rsid w:val="00EB2EED"/>
    <w:rsid w:val="00EC0F08"/>
    <w:rsid w:val="00EC3C2D"/>
    <w:rsid w:val="00EC3D7F"/>
    <w:rsid w:val="00ED2CD6"/>
    <w:rsid w:val="00ED5F7C"/>
    <w:rsid w:val="00ED7FF1"/>
    <w:rsid w:val="00EE0F70"/>
    <w:rsid w:val="00EE492A"/>
    <w:rsid w:val="00EE587B"/>
    <w:rsid w:val="00EF23AB"/>
    <w:rsid w:val="00EF4605"/>
    <w:rsid w:val="00F021B2"/>
    <w:rsid w:val="00F02736"/>
    <w:rsid w:val="00F13995"/>
    <w:rsid w:val="00F145D8"/>
    <w:rsid w:val="00F15D8B"/>
    <w:rsid w:val="00F219C0"/>
    <w:rsid w:val="00F265A2"/>
    <w:rsid w:val="00F31C1E"/>
    <w:rsid w:val="00F36E02"/>
    <w:rsid w:val="00F40246"/>
    <w:rsid w:val="00F41F8A"/>
    <w:rsid w:val="00F52DC7"/>
    <w:rsid w:val="00F63C9B"/>
    <w:rsid w:val="00F70E34"/>
    <w:rsid w:val="00F72740"/>
    <w:rsid w:val="00F73B06"/>
    <w:rsid w:val="00F73C7D"/>
    <w:rsid w:val="00F73F94"/>
    <w:rsid w:val="00F74A7C"/>
    <w:rsid w:val="00F81CB8"/>
    <w:rsid w:val="00F9109D"/>
    <w:rsid w:val="00F92E1E"/>
    <w:rsid w:val="00F97757"/>
    <w:rsid w:val="00FA276D"/>
    <w:rsid w:val="00FA68F1"/>
    <w:rsid w:val="00FB18FF"/>
    <w:rsid w:val="00FB35A0"/>
    <w:rsid w:val="00FB5290"/>
    <w:rsid w:val="00FB6180"/>
    <w:rsid w:val="00FB784B"/>
    <w:rsid w:val="00FC0C2B"/>
    <w:rsid w:val="00FC3CD7"/>
    <w:rsid w:val="00FC53A6"/>
    <w:rsid w:val="00FC6AE0"/>
    <w:rsid w:val="00FD189C"/>
    <w:rsid w:val="00FD656F"/>
    <w:rsid w:val="00FD7A8C"/>
    <w:rsid w:val="00FE2C4F"/>
    <w:rsid w:val="00FE2EAB"/>
    <w:rsid w:val="00FF178A"/>
    <w:rsid w:val="00FF547E"/>
    <w:rsid w:val="00FF65F8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B"/>
  </w:style>
  <w:style w:type="paragraph" w:styleId="1">
    <w:name w:val="heading 1"/>
    <w:basedOn w:val="a"/>
    <w:next w:val="a"/>
    <w:link w:val="10"/>
    <w:uiPriority w:val="9"/>
    <w:qFormat/>
    <w:rsid w:val="0042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6B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AE9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AE9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64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28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6B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22528"/>
    <w:rPr>
      <w:rFonts w:asciiTheme="majorHAnsi" w:eastAsiaTheme="majorEastAsia" w:hAnsiTheme="majorHAnsi" w:cstheme="majorBidi"/>
      <w:b/>
      <w:bCs/>
      <w:color w:val="17AE92" w:themeColor="accent1"/>
    </w:rPr>
  </w:style>
  <w:style w:type="character" w:customStyle="1" w:styleId="40">
    <w:name w:val="Заголовок 4 Знак"/>
    <w:basedOn w:val="a0"/>
    <w:link w:val="4"/>
    <w:uiPriority w:val="9"/>
    <w:rsid w:val="00C860EB"/>
    <w:rPr>
      <w:rFonts w:asciiTheme="majorHAnsi" w:eastAsiaTheme="majorEastAsia" w:hAnsiTheme="majorHAnsi" w:cstheme="majorBidi"/>
      <w:b/>
      <w:bCs/>
      <w:i/>
      <w:iCs/>
      <w:color w:val="17AE92" w:themeColor="accent1"/>
    </w:rPr>
  </w:style>
  <w:style w:type="paragraph" w:styleId="a3">
    <w:name w:val="footer"/>
    <w:basedOn w:val="a"/>
    <w:link w:val="a4"/>
    <w:uiPriority w:val="99"/>
    <w:unhideWhenUsed/>
    <w:rsid w:val="009F1BAB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1BAB"/>
  </w:style>
  <w:style w:type="character" w:styleId="a5">
    <w:name w:val="Placeholder Text"/>
    <w:basedOn w:val="a0"/>
    <w:uiPriority w:val="99"/>
    <w:semiHidden/>
    <w:rsid w:val="009F1BAB"/>
    <w:rPr>
      <w:color w:val="808080"/>
    </w:rPr>
  </w:style>
  <w:style w:type="table" w:styleId="a6">
    <w:name w:val="Table Grid"/>
    <w:basedOn w:val="a1"/>
    <w:uiPriority w:val="59"/>
    <w:rsid w:val="009F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BAB"/>
  </w:style>
  <w:style w:type="paragraph" w:styleId="a9">
    <w:name w:val="No Spacing"/>
    <w:uiPriority w:val="1"/>
    <w:qFormat/>
    <w:rsid w:val="009F1BAB"/>
    <w:pPr>
      <w:spacing w:after="0" w:line="264" w:lineRule="auto"/>
    </w:pPr>
  </w:style>
  <w:style w:type="paragraph" w:customStyle="1" w:styleId="aa">
    <w:name w:val="Имя"/>
    <w:basedOn w:val="a"/>
    <w:uiPriority w:val="2"/>
    <w:qFormat/>
    <w:rsid w:val="009F1BAB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rsid w:val="009F1BAB"/>
    <w:pPr>
      <w:spacing w:after="400"/>
    </w:pPr>
  </w:style>
  <w:style w:type="character" w:customStyle="1" w:styleId="ac">
    <w:name w:val="Дата Знак"/>
    <w:basedOn w:val="a0"/>
    <w:link w:val="ab"/>
    <w:uiPriority w:val="2"/>
    <w:rsid w:val="009F1BAB"/>
  </w:style>
  <w:style w:type="paragraph" w:customStyle="1" w:styleId="ad">
    <w:name w:val="Контактные данные"/>
    <w:basedOn w:val="a"/>
    <w:uiPriority w:val="2"/>
    <w:qFormat/>
    <w:rsid w:val="009F1BAB"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rsid w:val="009F1BAB"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  <w:rsid w:val="009F1BAB"/>
  </w:style>
  <w:style w:type="paragraph" w:styleId="af0">
    <w:name w:val="Signature"/>
    <w:basedOn w:val="a"/>
    <w:link w:val="af1"/>
    <w:uiPriority w:val="2"/>
    <w:unhideWhenUsed/>
    <w:qFormat/>
    <w:rsid w:val="009F1BAB"/>
    <w:pPr>
      <w:spacing w:after="600"/>
    </w:pPr>
  </w:style>
  <w:style w:type="character" w:customStyle="1" w:styleId="af1">
    <w:name w:val="Подпись Знак"/>
    <w:basedOn w:val="a0"/>
    <w:link w:val="af0"/>
    <w:uiPriority w:val="2"/>
    <w:rsid w:val="009F1BAB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D1796"/>
    <w:rPr>
      <w:color w:val="178DBB" w:themeColor="hyperlink"/>
      <w:u w:val="single"/>
    </w:rPr>
  </w:style>
  <w:style w:type="paragraph" w:styleId="af5">
    <w:name w:val="Body Text Indent"/>
    <w:basedOn w:val="a"/>
    <w:link w:val="af6"/>
    <w:uiPriority w:val="99"/>
    <w:rsid w:val="00DD17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D1796"/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paragraph" w:styleId="af7">
    <w:name w:val="List Paragraph"/>
    <w:basedOn w:val="a"/>
    <w:uiPriority w:val="34"/>
    <w:qFormat/>
    <w:rsid w:val="00BF42B6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styleId="af8">
    <w:name w:val="footnote reference"/>
    <w:uiPriority w:val="99"/>
    <w:semiHidden/>
    <w:unhideWhenUsed/>
    <w:rsid w:val="00BF42B6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44304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430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4304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4304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4304F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A121F8"/>
    <w:pPr>
      <w:spacing w:after="0" w:line="240" w:lineRule="auto"/>
    </w:pPr>
  </w:style>
  <w:style w:type="paragraph" w:customStyle="1" w:styleId="IntroText">
    <w:name w:val="Intro Text"/>
    <w:basedOn w:val="a"/>
    <w:rsid w:val="001F1A4D"/>
    <w:pPr>
      <w:spacing w:after="0" w:line="240" w:lineRule="auto"/>
    </w:pPr>
    <w:rPr>
      <w:rFonts w:ascii="Times New Roman" w:eastAsia="Times New Roman" w:hAnsi="Times New Roman" w:cs="Times New Roman"/>
      <w:i/>
      <w:color w:val="auto"/>
      <w:sz w:val="18"/>
      <w:szCs w:val="20"/>
    </w:rPr>
  </w:style>
  <w:style w:type="character" w:customStyle="1" w:styleId="apple-converted-space">
    <w:name w:val="apple-converted-space"/>
    <w:basedOn w:val="a0"/>
    <w:rsid w:val="00A31036"/>
  </w:style>
  <w:style w:type="character" w:styleId="aff">
    <w:name w:val="Strong"/>
    <w:basedOn w:val="a0"/>
    <w:uiPriority w:val="22"/>
    <w:qFormat/>
    <w:rsid w:val="00A31036"/>
    <w:rPr>
      <w:b/>
      <w:bCs/>
    </w:rPr>
  </w:style>
  <w:style w:type="character" w:customStyle="1" w:styleId="js-phone-number">
    <w:name w:val="js-phone-number"/>
    <w:basedOn w:val="a0"/>
    <w:rsid w:val="003F248A"/>
  </w:style>
  <w:style w:type="character" w:styleId="aff0">
    <w:name w:val="Emphasis"/>
    <w:basedOn w:val="a0"/>
    <w:uiPriority w:val="20"/>
    <w:qFormat/>
    <w:rsid w:val="005512FC"/>
    <w:rPr>
      <w:i/>
      <w:iCs/>
    </w:rPr>
  </w:style>
  <w:style w:type="paragraph" w:customStyle="1" w:styleId="11">
    <w:name w:val="Абзац списка1"/>
    <w:basedOn w:val="a"/>
    <w:rsid w:val="00437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f1">
    <w:name w:val="Normal (Web)"/>
    <w:basedOn w:val="a"/>
    <w:uiPriority w:val="99"/>
    <w:rsid w:val="00437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06240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f2">
    <w:name w:val="TOC Heading"/>
    <w:basedOn w:val="1"/>
    <w:next w:val="a"/>
    <w:uiPriority w:val="39"/>
    <w:unhideWhenUsed/>
    <w:qFormat/>
    <w:rsid w:val="00422528"/>
    <w:pPr>
      <w:spacing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225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2528"/>
    <w:pPr>
      <w:spacing w:after="100"/>
      <w:ind w:left="190"/>
    </w:pPr>
  </w:style>
  <w:style w:type="paragraph" w:styleId="31">
    <w:name w:val="toc 3"/>
    <w:basedOn w:val="a"/>
    <w:next w:val="a"/>
    <w:autoRedefine/>
    <w:uiPriority w:val="39"/>
    <w:unhideWhenUsed/>
    <w:rsid w:val="00422528"/>
    <w:pPr>
      <w:spacing w:after="100"/>
      <w:ind w:left="380"/>
    </w:pPr>
  </w:style>
  <w:style w:type="character" w:customStyle="1" w:styleId="11pt">
    <w:name w:val="Основной текст + 11 pt"/>
    <w:basedOn w:val="a0"/>
    <w:rsid w:val="007945AC"/>
    <w:rPr>
      <w:rFonts w:ascii="Calibri" w:eastAsia="Calibri" w:hAnsi="Calibri" w:cs="Calibri"/>
      <w:color w:val="000000"/>
      <w:spacing w:val="0"/>
      <w:w w:val="100"/>
      <w:sz w:val="22"/>
      <w:szCs w:val="22"/>
      <w:vertAlign w:val="subscript"/>
      <w:lang w:val="be-BY"/>
    </w:rPr>
  </w:style>
  <w:style w:type="character" w:customStyle="1" w:styleId="85pt">
    <w:name w:val="Основной текст + 8;5 pt;Полужирный"/>
    <w:basedOn w:val="a0"/>
    <w:rsid w:val="007945AC"/>
    <w:rPr>
      <w:rFonts w:ascii="Calibri" w:eastAsia="Calibri" w:hAnsi="Calibri" w:cs="Calibri"/>
      <w:b/>
      <w:bCs/>
      <w:color w:val="000000"/>
      <w:spacing w:val="0"/>
      <w:w w:val="100"/>
      <w:sz w:val="17"/>
      <w:szCs w:val="17"/>
      <w:vertAlign w:val="subscript"/>
      <w:lang w:val="be-BY"/>
    </w:rPr>
  </w:style>
  <w:style w:type="character" w:customStyle="1" w:styleId="11pt0">
    <w:name w:val="Подпись к таблице + 11 pt"/>
    <w:basedOn w:val="a0"/>
    <w:rsid w:val="007945AC"/>
    <w:rPr>
      <w:rFonts w:ascii="Calibri" w:eastAsia="Calibri" w:hAnsi="Calibri" w:cs="Calibri"/>
      <w:color w:val="000000"/>
      <w:spacing w:val="0"/>
      <w:w w:val="100"/>
      <w:sz w:val="22"/>
      <w:szCs w:val="22"/>
      <w:vertAlign w:val="subscript"/>
      <w:lang w:val="be-BY"/>
    </w:rPr>
  </w:style>
  <w:style w:type="paragraph" w:styleId="aff3">
    <w:name w:val="Body Text"/>
    <w:basedOn w:val="a"/>
    <w:link w:val="aff4"/>
    <w:rsid w:val="007945AC"/>
    <w:pPr>
      <w:suppressAutoHyphens/>
      <w:spacing w:after="120"/>
    </w:pPr>
    <w:rPr>
      <w:rFonts w:ascii="Book Antiqua" w:eastAsia="SimSun" w:hAnsi="Book Antiqua" w:cs="Tahoma"/>
      <w:color w:val="auto"/>
      <w:lang w:eastAsia="ar-SA"/>
    </w:rPr>
  </w:style>
  <w:style w:type="character" w:customStyle="1" w:styleId="aff4">
    <w:name w:val="Основной текст Знак"/>
    <w:basedOn w:val="a0"/>
    <w:link w:val="aff3"/>
    <w:rsid w:val="007945AC"/>
    <w:rPr>
      <w:rFonts w:ascii="Book Antiqua" w:eastAsia="SimSun" w:hAnsi="Book Antiqua" w:cs="Tahoma"/>
      <w:color w:val="auto"/>
      <w:lang w:eastAsia="ar-SA"/>
    </w:rPr>
  </w:style>
  <w:style w:type="paragraph" w:customStyle="1" w:styleId="13">
    <w:name w:val="Абзац списка1"/>
    <w:basedOn w:val="a"/>
    <w:rsid w:val="007945AC"/>
    <w:pPr>
      <w:suppressAutoHyphens/>
      <w:spacing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val="ru-RU" w:eastAsia="ar-SA"/>
    </w:rPr>
  </w:style>
  <w:style w:type="paragraph" w:customStyle="1" w:styleId="14">
    <w:name w:val="Основной текст1"/>
    <w:basedOn w:val="a"/>
    <w:link w:val="aff5"/>
    <w:rsid w:val="007945AC"/>
    <w:pPr>
      <w:shd w:val="clear" w:color="auto" w:fill="FFFFFF"/>
      <w:suppressAutoHyphens/>
      <w:spacing w:after="360" w:line="298" w:lineRule="exact"/>
      <w:ind w:hanging="360"/>
      <w:jc w:val="center"/>
    </w:pPr>
    <w:rPr>
      <w:rFonts w:ascii="Calibri" w:eastAsia="Calibri" w:hAnsi="Calibri" w:cs="Calibri"/>
      <w:color w:val="00000A"/>
      <w:sz w:val="23"/>
      <w:szCs w:val="23"/>
      <w:lang w:val="ru-RU" w:eastAsia="ar-SA"/>
    </w:rPr>
  </w:style>
  <w:style w:type="character" w:customStyle="1" w:styleId="aff5">
    <w:name w:val="Основной текст_"/>
    <w:link w:val="14"/>
    <w:locked/>
    <w:rsid w:val="007F44AA"/>
    <w:rPr>
      <w:rFonts w:ascii="Calibri" w:eastAsia="Calibri" w:hAnsi="Calibri" w:cs="Calibri"/>
      <w:color w:val="00000A"/>
      <w:sz w:val="23"/>
      <w:szCs w:val="23"/>
      <w:shd w:val="clear" w:color="auto" w:fill="FFFFFF"/>
      <w:lang w:val="ru-RU" w:eastAsia="ar-SA"/>
    </w:rPr>
  </w:style>
  <w:style w:type="character" w:customStyle="1" w:styleId="8">
    <w:name w:val="Основной текст + 8"/>
    <w:aliases w:val="5 pt,Полужирный"/>
    <w:rsid w:val="007F44AA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e-BY"/>
    </w:rPr>
  </w:style>
  <w:style w:type="character" w:styleId="aff6">
    <w:name w:val="Book Title"/>
    <w:basedOn w:val="a0"/>
    <w:uiPriority w:val="33"/>
    <w:qFormat/>
    <w:rsid w:val="00DE7B4E"/>
    <w:rPr>
      <w:b/>
      <w:bCs/>
      <w:smallCaps/>
      <w:spacing w:val="5"/>
    </w:rPr>
  </w:style>
  <w:style w:type="character" w:customStyle="1" w:styleId="normaltextrun">
    <w:name w:val="normaltextrun"/>
    <w:basedOn w:val="a0"/>
    <w:rsid w:val="00C02395"/>
  </w:style>
  <w:style w:type="character" w:customStyle="1" w:styleId="spellingerror">
    <w:name w:val="spellingerror"/>
    <w:basedOn w:val="a0"/>
    <w:rsid w:val="00C02395"/>
  </w:style>
  <w:style w:type="character" w:customStyle="1" w:styleId="eop">
    <w:name w:val="eop"/>
    <w:basedOn w:val="a0"/>
    <w:rsid w:val="00C02395"/>
  </w:style>
  <w:style w:type="table" w:customStyle="1" w:styleId="TableGrid">
    <w:name w:val="TableGrid"/>
    <w:rsid w:val="00D237E0"/>
    <w:pPr>
      <w:spacing w:after="0" w:line="240" w:lineRule="auto"/>
    </w:pPr>
    <w:rPr>
      <w:rFonts w:eastAsiaTheme="minorEastAsia"/>
      <w:color w:val="auto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6677"/>
    <w:rPr>
      <w:rFonts w:asciiTheme="majorHAnsi" w:eastAsiaTheme="majorEastAsia" w:hAnsiTheme="majorHAnsi" w:cstheme="majorBidi"/>
      <w:color w:val="0B5648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F5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uiPriority w:val="99"/>
    <w:rsid w:val="00F52DC7"/>
    <w:rPr>
      <w:rFonts w:ascii="Courier New" w:eastAsia="Times New Roman" w:hAnsi="Courier New" w:cs="Courier New"/>
      <w:color w:val="auto"/>
      <w:sz w:val="20"/>
      <w:szCs w:val="20"/>
      <w:lang w:val="be-BY" w:eastAsia="be-BY"/>
    </w:rPr>
  </w:style>
  <w:style w:type="character" w:customStyle="1" w:styleId="y2iqfc">
    <w:name w:val="y2iqfc"/>
    <w:basedOn w:val="a0"/>
    <w:rsid w:val="00F5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B"/>
  </w:style>
  <w:style w:type="paragraph" w:styleId="1">
    <w:name w:val="heading 1"/>
    <w:basedOn w:val="a"/>
    <w:next w:val="a"/>
    <w:link w:val="10"/>
    <w:uiPriority w:val="9"/>
    <w:qFormat/>
    <w:rsid w:val="0042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36B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2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AE9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AE9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64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28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6B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22528"/>
    <w:rPr>
      <w:rFonts w:asciiTheme="majorHAnsi" w:eastAsiaTheme="majorEastAsia" w:hAnsiTheme="majorHAnsi" w:cstheme="majorBidi"/>
      <w:b/>
      <w:bCs/>
      <w:color w:val="17AE92" w:themeColor="accent1"/>
    </w:rPr>
  </w:style>
  <w:style w:type="character" w:customStyle="1" w:styleId="40">
    <w:name w:val="Заголовок 4 Знак"/>
    <w:basedOn w:val="a0"/>
    <w:link w:val="4"/>
    <w:uiPriority w:val="9"/>
    <w:rsid w:val="00C860EB"/>
    <w:rPr>
      <w:rFonts w:asciiTheme="majorHAnsi" w:eastAsiaTheme="majorEastAsia" w:hAnsiTheme="majorHAnsi" w:cstheme="majorBidi"/>
      <w:b/>
      <w:bCs/>
      <w:i/>
      <w:iCs/>
      <w:color w:val="17AE92" w:themeColor="accent1"/>
    </w:rPr>
  </w:style>
  <w:style w:type="paragraph" w:styleId="a3">
    <w:name w:val="footer"/>
    <w:basedOn w:val="a"/>
    <w:link w:val="a4"/>
    <w:uiPriority w:val="99"/>
    <w:unhideWhenUsed/>
    <w:rsid w:val="009F1BAB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1BAB"/>
  </w:style>
  <w:style w:type="character" w:styleId="a5">
    <w:name w:val="Placeholder Text"/>
    <w:basedOn w:val="a0"/>
    <w:uiPriority w:val="99"/>
    <w:semiHidden/>
    <w:rsid w:val="009F1BAB"/>
    <w:rPr>
      <w:color w:val="808080"/>
    </w:rPr>
  </w:style>
  <w:style w:type="table" w:styleId="a6">
    <w:name w:val="Table Grid"/>
    <w:basedOn w:val="a1"/>
    <w:uiPriority w:val="59"/>
    <w:rsid w:val="009F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BAB"/>
  </w:style>
  <w:style w:type="paragraph" w:styleId="a9">
    <w:name w:val="No Spacing"/>
    <w:uiPriority w:val="1"/>
    <w:qFormat/>
    <w:rsid w:val="009F1BAB"/>
    <w:pPr>
      <w:spacing w:after="0" w:line="264" w:lineRule="auto"/>
    </w:pPr>
  </w:style>
  <w:style w:type="paragraph" w:customStyle="1" w:styleId="aa">
    <w:name w:val="Имя"/>
    <w:basedOn w:val="a"/>
    <w:uiPriority w:val="2"/>
    <w:qFormat/>
    <w:rsid w:val="009F1BAB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rsid w:val="009F1BAB"/>
    <w:pPr>
      <w:spacing w:after="400"/>
    </w:pPr>
  </w:style>
  <w:style w:type="character" w:customStyle="1" w:styleId="ac">
    <w:name w:val="Дата Знак"/>
    <w:basedOn w:val="a0"/>
    <w:link w:val="ab"/>
    <w:uiPriority w:val="2"/>
    <w:rsid w:val="009F1BAB"/>
  </w:style>
  <w:style w:type="paragraph" w:customStyle="1" w:styleId="ad">
    <w:name w:val="Контактные данные"/>
    <w:basedOn w:val="a"/>
    <w:uiPriority w:val="2"/>
    <w:qFormat/>
    <w:rsid w:val="009F1BAB"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rsid w:val="009F1BAB"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  <w:rsid w:val="009F1BAB"/>
  </w:style>
  <w:style w:type="paragraph" w:styleId="af0">
    <w:name w:val="Signature"/>
    <w:basedOn w:val="a"/>
    <w:link w:val="af1"/>
    <w:uiPriority w:val="2"/>
    <w:unhideWhenUsed/>
    <w:qFormat/>
    <w:rsid w:val="009F1BAB"/>
    <w:pPr>
      <w:spacing w:after="600"/>
    </w:pPr>
  </w:style>
  <w:style w:type="character" w:customStyle="1" w:styleId="af1">
    <w:name w:val="Подпись Знак"/>
    <w:basedOn w:val="a0"/>
    <w:link w:val="af0"/>
    <w:uiPriority w:val="2"/>
    <w:rsid w:val="009F1BAB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D1796"/>
    <w:rPr>
      <w:color w:val="178DBB" w:themeColor="hyperlink"/>
      <w:u w:val="single"/>
    </w:rPr>
  </w:style>
  <w:style w:type="paragraph" w:styleId="af5">
    <w:name w:val="Body Text Indent"/>
    <w:basedOn w:val="a"/>
    <w:link w:val="af6"/>
    <w:uiPriority w:val="99"/>
    <w:rsid w:val="00DD17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D1796"/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paragraph" w:styleId="af7">
    <w:name w:val="List Paragraph"/>
    <w:basedOn w:val="a"/>
    <w:uiPriority w:val="34"/>
    <w:qFormat/>
    <w:rsid w:val="00BF42B6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styleId="af8">
    <w:name w:val="footnote reference"/>
    <w:uiPriority w:val="99"/>
    <w:semiHidden/>
    <w:unhideWhenUsed/>
    <w:rsid w:val="00BF42B6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44304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430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4304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4304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4304F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A121F8"/>
    <w:pPr>
      <w:spacing w:after="0" w:line="240" w:lineRule="auto"/>
    </w:pPr>
  </w:style>
  <w:style w:type="paragraph" w:customStyle="1" w:styleId="IntroText">
    <w:name w:val="Intro Text"/>
    <w:basedOn w:val="a"/>
    <w:rsid w:val="001F1A4D"/>
    <w:pPr>
      <w:spacing w:after="0" w:line="240" w:lineRule="auto"/>
    </w:pPr>
    <w:rPr>
      <w:rFonts w:ascii="Times New Roman" w:eastAsia="Times New Roman" w:hAnsi="Times New Roman" w:cs="Times New Roman"/>
      <w:i/>
      <w:color w:val="auto"/>
      <w:sz w:val="18"/>
      <w:szCs w:val="20"/>
    </w:rPr>
  </w:style>
  <w:style w:type="character" w:customStyle="1" w:styleId="apple-converted-space">
    <w:name w:val="apple-converted-space"/>
    <w:basedOn w:val="a0"/>
    <w:rsid w:val="00A31036"/>
  </w:style>
  <w:style w:type="character" w:styleId="aff">
    <w:name w:val="Strong"/>
    <w:basedOn w:val="a0"/>
    <w:uiPriority w:val="22"/>
    <w:qFormat/>
    <w:rsid w:val="00A31036"/>
    <w:rPr>
      <w:b/>
      <w:bCs/>
    </w:rPr>
  </w:style>
  <w:style w:type="character" w:customStyle="1" w:styleId="js-phone-number">
    <w:name w:val="js-phone-number"/>
    <w:basedOn w:val="a0"/>
    <w:rsid w:val="003F248A"/>
  </w:style>
  <w:style w:type="character" w:styleId="aff0">
    <w:name w:val="Emphasis"/>
    <w:basedOn w:val="a0"/>
    <w:uiPriority w:val="20"/>
    <w:qFormat/>
    <w:rsid w:val="005512FC"/>
    <w:rPr>
      <w:i/>
      <w:iCs/>
    </w:rPr>
  </w:style>
  <w:style w:type="paragraph" w:customStyle="1" w:styleId="11">
    <w:name w:val="Абзац списка1"/>
    <w:basedOn w:val="a"/>
    <w:rsid w:val="00437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f1">
    <w:name w:val="Normal (Web)"/>
    <w:basedOn w:val="a"/>
    <w:uiPriority w:val="99"/>
    <w:rsid w:val="00437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06240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ff2">
    <w:name w:val="TOC Heading"/>
    <w:basedOn w:val="1"/>
    <w:next w:val="a"/>
    <w:uiPriority w:val="39"/>
    <w:unhideWhenUsed/>
    <w:qFormat/>
    <w:rsid w:val="00422528"/>
    <w:pPr>
      <w:spacing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225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2528"/>
    <w:pPr>
      <w:spacing w:after="100"/>
      <w:ind w:left="190"/>
    </w:pPr>
  </w:style>
  <w:style w:type="paragraph" w:styleId="31">
    <w:name w:val="toc 3"/>
    <w:basedOn w:val="a"/>
    <w:next w:val="a"/>
    <w:autoRedefine/>
    <w:uiPriority w:val="39"/>
    <w:unhideWhenUsed/>
    <w:rsid w:val="00422528"/>
    <w:pPr>
      <w:spacing w:after="100"/>
      <w:ind w:left="380"/>
    </w:pPr>
  </w:style>
  <w:style w:type="character" w:customStyle="1" w:styleId="11pt">
    <w:name w:val="Основной текст + 11 pt"/>
    <w:basedOn w:val="a0"/>
    <w:rsid w:val="007945AC"/>
    <w:rPr>
      <w:rFonts w:ascii="Calibri" w:eastAsia="Calibri" w:hAnsi="Calibri" w:cs="Calibri"/>
      <w:color w:val="000000"/>
      <w:spacing w:val="0"/>
      <w:w w:val="100"/>
      <w:sz w:val="22"/>
      <w:szCs w:val="22"/>
      <w:vertAlign w:val="subscript"/>
      <w:lang w:val="be-BY"/>
    </w:rPr>
  </w:style>
  <w:style w:type="character" w:customStyle="1" w:styleId="85pt">
    <w:name w:val="Основной текст + 8;5 pt;Полужирный"/>
    <w:basedOn w:val="a0"/>
    <w:rsid w:val="007945AC"/>
    <w:rPr>
      <w:rFonts w:ascii="Calibri" w:eastAsia="Calibri" w:hAnsi="Calibri" w:cs="Calibri"/>
      <w:b/>
      <w:bCs/>
      <w:color w:val="000000"/>
      <w:spacing w:val="0"/>
      <w:w w:val="100"/>
      <w:sz w:val="17"/>
      <w:szCs w:val="17"/>
      <w:vertAlign w:val="subscript"/>
      <w:lang w:val="be-BY"/>
    </w:rPr>
  </w:style>
  <w:style w:type="character" w:customStyle="1" w:styleId="11pt0">
    <w:name w:val="Подпись к таблице + 11 pt"/>
    <w:basedOn w:val="a0"/>
    <w:rsid w:val="007945AC"/>
    <w:rPr>
      <w:rFonts w:ascii="Calibri" w:eastAsia="Calibri" w:hAnsi="Calibri" w:cs="Calibri"/>
      <w:color w:val="000000"/>
      <w:spacing w:val="0"/>
      <w:w w:val="100"/>
      <w:sz w:val="22"/>
      <w:szCs w:val="22"/>
      <w:vertAlign w:val="subscript"/>
      <w:lang w:val="be-BY"/>
    </w:rPr>
  </w:style>
  <w:style w:type="paragraph" w:styleId="aff3">
    <w:name w:val="Body Text"/>
    <w:basedOn w:val="a"/>
    <w:link w:val="aff4"/>
    <w:rsid w:val="007945AC"/>
    <w:pPr>
      <w:suppressAutoHyphens/>
      <w:spacing w:after="120"/>
    </w:pPr>
    <w:rPr>
      <w:rFonts w:ascii="Book Antiqua" w:eastAsia="SimSun" w:hAnsi="Book Antiqua" w:cs="Tahoma"/>
      <w:color w:val="auto"/>
      <w:lang w:eastAsia="ar-SA"/>
    </w:rPr>
  </w:style>
  <w:style w:type="character" w:customStyle="1" w:styleId="aff4">
    <w:name w:val="Основной текст Знак"/>
    <w:basedOn w:val="a0"/>
    <w:link w:val="aff3"/>
    <w:rsid w:val="007945AC"/>
    <w:rPr>
      <w:rFonts w:ascii="Book Antiqua" w:eastAsia="SimSun" w:hAnsi="Book Antiqua" w:cs="Tahoma"/>
      <w:color w:val="auto"/>
      <w:lang w:eastAsia="ar-SA"/>
    </w:rPr>
  </w:style>
  <w:style w:type="paragraph" w:customStyle="1" w:styleId="13">
    <w:name w:val="Абзац списка1"/>
    <w:basedOn w:val="a"/>
    <w:rsid w:val="007945AC"/>
    <w:pPr>
      <w:suppressAutoHyphens/>
      <w:spacing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val="ru-RU" w:eastAsia="ar-SA"/>
    </w:rPr>
  </w:style>
  <w:style w:type="paragraph" w:customStyle="1" w:styleId="14">
    <w:name w:val="Основной текст1"/>
    <w:basedOn w:val="a"/>
    <w:link w:val="aff5"/>
    <w:rsid w:val="007945AC"/>
    <w:pPr>
      <w:shd w:val="clear" w:color="auto" w:fill="FFFFFF"/>
      <w:suppressAutoHyphens/>
      <w:spacing w:after="360" w:line="298" w:lineRule="exact"/>
      <w:ind w:hanging="360"/>
      <w:jc w:val="center"/>
    </w:pPr>
    <w:rPr>
      <w:rFonts w:ascii="Calibri" w:eastAsia="Calibri" w:hAnsi="Calibri" w:cs="Calibri"/>
      <w:color w:val="00000A"/>
      <w:sz w:val="23"/>
      <w:szCs w:val="23"/>
      <w:lang w:val="ru-RU" w:eastAsia="ar-SA"/>
    </w:rPr>
  </w:style>
  <w:style w:type="character" w:customStyle="1" w:styleId="aff5">
    <w:name w:val="Основной текст_"/>
    <w:link w:val="14"/>
    <w:locked/>
    <w:rsid w:val="007F44AA"/>
    <w:rPr>
      <w:rFonts w:ascii="Calibri" w:eastAsia="Calibri" w:hAnsi="Calibri" w:cs="Calibri"/>
      <w:color w:val="00000A"/>
      <w:sz w:val="23"/>
      <w:szCs w:val="23"/>
      <w:shd w:val="clear" w:color="auto" w:fill="FFFFFF"/>
      <w:lang w:val="ru-RU" w:eastAsia="ar-SA"/>
    </w:rPr>
  </w:style>
  <w:style w:type="character" w:customStyle="1" w:styleId="8">
    <w:name w:val="Основной текст + 8"/>
    <w:aliases w:val="5 pt,Полужирный"/>
    <w:rsid w:val="007F44AA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e-BY"/>
    </w:rPr>
  </w:style>
  <w:style w:type="character" w:styleId="aff6">
    <w:name w:val="Book Title"/>
    <w:basedOn w:val="a0"/>
    <w:uiPriority w:val="33"/>
    <w:qFormat/>
    <w:rsid w:val="00DE7B4E"/>
    <w:rPr>
      <w:b/>
      <w:bCs/>
      <w:smallCaps/>
      <w:spacing w:val="5"/>
    </w:rPr>
  </w:style>
  <w:style w:type="character" w:customStyle="1" w:styleId="normaltextrun">
    <w:name w:val="normaltextrun"/>
    <w:basedOn w:val="a0"/>
    <w:rsid w:val="00C02395"/>
  </w:style>
  <w:style w:type="character" w:customStyle="1" w:styleId="spellingerror">
    <w:name w:val="spellingerror"/>
    <w:basedOn w:val="a0"/>
    <w:rsid w:val="00C02395"/>
  </w:style>
  <w:style w:type="character" w:customStyle="1" w:styleId="eop">
    <w:name w:val="eop"/>
    <w:basedOn w:val="a0"/>
    <w:rsid w:val="00C02395"/>
  </w:style>
  <w:style w:type="table" w:customStyle="1" w:styleId="TableGrid">
    <w:name w:val="TableGrid"/>
    <w:rsid w:val="00D237E0"/>
    <w:pPr>
      <w:spacing w:after="0" w:line="240" w:lineRule="auto"/>
    </w:pPr>
    <w:rPr>
      <w:rFonts w:eastAsiaTheme="minorEastAsia"/>
      <w:color w:val="auto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6677"/>
    <w:rPr>
      <w:rFonts w:asciiTheme="majorHAnsi" w:eastAsiaTheme="majorEastAsia" w:hAnsiTheme="majorHAnsi" w:cstheme="majorBidi"/>
      <w:color w:val="0B564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yna\AppData\Roaming\Microsoft\Templates\&#1044;&#1077;&#1083;&#1086;&#1074;&#1086;&#1077;%20&#1087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8496-0848-4216-A460-85A28FE1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письмо.dotx</Template>
  <TotalTime>0</TotalTime>
  <Pages>4</Pages>
  <Words>766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European Commission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Руководитель проекта</dc:creator>
  <cp:lastModifiedBy>User</cp:lastModifiedBy>
  <cp:revision>5</cp:revision>
  <cp:lastPrinted>2023-03-23T05:47:00Z</cp:lastPrinted>
  <dcterms:created xsi:type="dcterms:W3CDTF">2023-04-05T09:05:00Z</dcterms:created>
  <dcterms:modified xsi:type="dcterms:W3CDTF">2024-04-08T05:49:00Z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