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10" w:rsidRPr="00737310" w:rsidRDefault="00737310" w:rsidP="00737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</w:pPr>
      <w:r w:rsidRPr="007373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ая</w:t>
      </w:r>
      <w:r w:rsidRPr="007373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универсальн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ая</w:t>
      </w:r>
      <w:r w:rsidRPr="007373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выставк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7373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-ярмарк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7373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«Юг Экспо-2022»</w:t>
      </w:r>
    </w:p>
    <w:p w:rsidR="00737310" w:rsidRPr="00737310" w:rsidRDefault="00737310" w:rsidP="0073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Комитет экономики облисполкома информирует, что                                 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РУП «Национальный центр маркети</w:t>
      </w:r>
      <w:r w:rsidR="005C0381">
        <w:rPr>
          <w:rFonts w:ascii="Times New Roman" w:eastAsia="Times New Roman" w:hAnsi="Times New Roman" w:cs="Times New Roman"/>
          <w:sz w:val="30"/>
          <w:szCs w:val="30"/>
          <w:lang w:eastAsia="ru-RU"/>
        </w:rPr>
        <w:t>нга и конъюнктуры цен» (далее </w:t>
      </w:r>
      <w:proofErr w:type="gramStart"/>
      <w:r w:rsidR="005C038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proofErr w:type="spellStart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proofErr w:type="gramEnd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ЦМиКЦ</w:t>
      </w:r>
      <w:proofErr w:type="spellEnd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организует </w:t>
      </w:r>
      <w:r w:rsidRPr="007373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коллективную экспозицию Республики Беларусь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73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731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Белорусско-</w:t>
      </w:r>
      <w:proofErr w:type="spellStart"/>
      <w:r w:rsidRPr="0073731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Кыргызский</w:t>
      </w:r>
      <w:proofErr w:type="spellEnd"/>
      <w:r w:rsidRPr="0073731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бизнес-форум</w:t>
      </w: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рамках 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Международной универсальной выставки-ярмарки «Юг Экспо-2022»</w:t>
      </w: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оторая </w:t>
      </w: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состоится  15 – 17 сентября 2022 года в г. Оше (</w:t>
      </w:r>
      <w:proofErr w:type="spellStart"/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Кыргызская</w:t>
      </w:r>
      <w:proofErr w:type="spellEnd"/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Республика).</w:t>
      </w:r>
    </w:p>
    <w:p w:rsidR="00737310" w:rsidRPr="00737310" w:rsidRDefault="00737310" w:rsidP="007373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proofErr w:type="spellStart"/>
      <w:r w:rsidRPr="0073731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73731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 Международная универсальная выставка-ярмарка «Юг Экспо-2022» (далее – Выставка) я</w:t>
      </w:r>
      <w:r w:rsidRPr="00737310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вляется крупнейшим мероприятием юга Кыргызстана. </w:t>
      </w:r>
      <w:proofErr w:type="gramStart"/>
      <w:r w:rsidRPr="00737310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В 2021 году в Выставке, которая прошла в онлайн-формате, приняли участие экспоненты из Армении, Индии, Индонезии, Ирана, Казахстана, Китая, Пакистана, России, Таджикистана, Турции, Узбекистана, Украины и Кыргызстана.</w:t>
      </w:r>
      <w:proofErr w:type="gramEnd"/>
    </w:p>
    <w:p w:rsidR="00737310" w:rsidRPr="00737310" w:rsidRDefault="00737310" w:rsidP="007373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731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рамках </w:t>
      </w: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вышеуказанной Выставки </w:t>
      </w:r>
      <w:proofErr w:type="spellStart"/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НЦМиКЦ</w:t>
      </w:r>
      <w:proofErr w:type="spellEnd"/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совместно </w:t>
      </w: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</w:t>
      </w: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Ошским</w:t>
      </w:r>
      <w:proofErr w:type="spellEnd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областным отделением Торгово-промышленной палаты </w:t>
      </w:r>
      <w:proofErr w:type="spellStart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Кыргызской</w:t>
      </w:r>
      <w:proofErr w:type="spellEnd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</w:t>
      </w: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поддержке Посольства Республики Беларусь в </w:t>
      </w:r>
      <w:proofErr w:type="spellStart"/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Кыргызской</w:t>
      </w:r>
      <w:proofErr w:type="spellEnd"/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Республике, 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Полномочного представителя Президента </w:t>
      </w:r>
      <w:proofErr w:type="spellStart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Кыргызской</w:t>
      </w:r>
      <w:proofErr w:type="spellEnd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по </w:t>
      </w:r>
      <w:proofErr w:type="spellStart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Ошской</w:t>
      </w:r>
      <w:proofErr w:type="spellEnd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области и мэрии г. Оша</w:t>
      </w: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организует </w:t>
      </w:r>
      <w:r w:rsidRPr="0073731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Белорусско-</w:t>
      </w:r>
      <w:proofErr w:type="spellStart"/>
      <w:r w:rsidRPr="0073731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Кыргызский</w:t>
      </w:r>
      <w:proofErr w:type="spellEnd"/>
      <w:r w:rsidRPr="0073731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бизнес-форум</w:t>
      </w: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(далее – Форум)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37310" w:rsidRPr="00737310" w:rsidRDefault="00737310" w:rsidP="007373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Концепция Форума предусматривает проведение пленарного заседания с возможностью презентаций участников, встречи в формате В2В, посещение ключевых производственных объектов.</w:t>
      </w:r>
    </w:p>
    <w:p w:rsidR="00737310" w:rsidRPr="00737310" w:rsidRDefault="00737310" w:rsidP="007373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Форуме планируется участие представителей профильных министерств, </w:t>
      </w:r>
      <w:proofErr w:type="gramStart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бизнес-ассоциаций</w:t>
      </w:r>
      <w:proofErr w:type="gramEnd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деловых кругов Беларуси и</w:t>
      </w:r>
      <w:r w:rsidRPr="0073731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Кыргызстана.</w:t>
      </w:r>
    </w:p>
    <w:p w:rsidR="00737310" w:rsidRPr="00737310" w:rsidRDefault="00737310" w:rsidP="0073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Контактное лицо в </w:t>
      </w:r>
      <w:proofErr w:type="spellStart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НЦМиКЦ</w:t>
      </w:r>
      <w:proofErr w:type="spellEnd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– ведущий специалист отдела выставочной деятельности </w:t>
      </w:r>
      <w:proofErr w:type="spellStart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Нестерович</w:t>
      </w:r>
      <w:proofErr w:type="spellEnd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Павел, тел. +375173284624, e-</w:t>
      </w:r>
      <w:proofErr w:type="spellStart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73731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nesterovich</w:t>
      </w:r>
      <w:proofErr w:type="spellEnd"/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@icetrade.by.</w:t>
      </w:r>
    </w:p>
    <w:p w:rsidR="00737310" w:rsidRDefault="00737310" w:rsidP="0073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случае заинтересованности 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принять участие в Форуме и Выставке просим информировать </w:t>
      </w: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комитет экономики облисполкома </w:t>
      </w:r>
      <w:r w:rsidR="00B7026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 </w:t>
      </w:r>
      <w:r w:rsidRPr="00737310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не позднее </w:t>
      </w:r>
      <w:r w:rsidR="00B7026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 </w:t>
      </w:r>
      <w:bookmarkStart w:id="0" w:name="_GoBack"/>
      <w:bookmarkEnd w:id="0"/>
      <w:r w:rsidRPr="00737310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20 июля 2022 года</w:t>
      </w:r>
      <w:r w:rsidRPr="0073731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73731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73731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5" w:history="1">
        <w:r w:rsidRPr="00737310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val="en-US" w:eastAsia="ru-RU"/>
          </w:rPr>
          <w:t>ved</w:t>
        </w:r>
        <w:r w:rsidRPr="00737310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@</w:t>
        </w:r>
        <w:r w:rsidRPr="00737310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val="en-US" w:eastAsia="ru-RU"/>
          </w:rPr>
          <w:t>comecon</w:t>
        </w:r>
        <w:r w:rsidRPr="00737310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.</w:t>
        </w:r>
        <w:r w:rsidRPr="00737310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val="en-US" w:eastAsia="ru-RU"/>
          </w:rPr>
          <w:t>mogilev</w:t>
        </w:r>
        <w:r w:rsidRPr="00737310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.</w:t>
        </w:r>
        <w:r w:rsidRPr="00737310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val="en-US" w:eastAsia="ru-RU"/>
          </w:rPr>
          <w:t>by</w:t>
        </w:r>
      </w:hyperlink>
      <w:r w:rsidRPr="00737310"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  <w:lang w:eastAsia="ru-RU"/>
        </w:rPr>
        <w:t xml:space="preserve"> </w:t>
      </w:r>
      <w:r w:rsidRPr="00737310">
        <w:rPr>
          <w:rFonts w:ascii="Times New Roman" w:eastAsia="Times New Roman" w:hAnsi="Times New Roman" w:cs="Times New Roman"/>
          <w:sz w:val="30"/>
          <w:szCs w:val="30"/>
          <w:lang w:eastAsia="ru-RU"/>
        </w:rPr>
        <w:t>с указанием требуемой площади.</w:t>
      </w:r>
    </w:p>
    <w:p w:rsidR="005C0381" w:rsidRDefault="005C0381" w:rsidP="0073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0381" w:rsidRDefault="005C0381" w:rsidP="005C03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условия участия на 1 л. в 1 экз.</w:t>
      </w:r>
    </w:p>
    <w:p w:rsidR="00737310" w:rsidRPr="00737310" w:rsidRDefault="00737310" w:rsidP="0073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924B4F" wp14:editId="4AE50A6A">
            <wp:extent cx="5600700" cy="718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972" t="12025" r="23529" b="7029"/>
                    <a:stretch/>
                  </pic:blipFill>
                  <pic:spPr bwMode="auto">
                    <a:xfrm>
                      <a:off x="0" y="0"/>
                      <a:ext cx="5608656" cy="7192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284" w:rsidRDefault="00C83284"/>
    <w:sectPr w:rsidR="00C8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9"/>
    <w:rsid w:val="003A26F2"/>
    <w:rsid w:val="005C0381"/>
    <w:rsid w:val="006B2839"/>
    <w:rsid w:val="00737310"/>
    <w:rsid w:val="00B70261"/>
    <w:rsid w:val="00C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ed@comecon.mogile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Kuzina_EA</dc:creator>
  <cp:keywords/>
  <dc:description/>
  <cp:lastModifiedBy>Kuzina_EA</cp:lastModifiedBy>
  <cp:revision>5</cp:revision>
  <dcterms:created xsi:type="dcterms:W3CDTF">2022-07-19T12:15:00Z</dcterms:created>
  <dcterms:modified xsi:type="dcterms:W3CDTF">2022-07-19T12:20:00Z</dcterms:modified>
</cp:coreProperties>
</file>