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D4" w:rsidRDefault="00FC43D4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  <w:bookmarkStart w:id="0" w:name="_GoBack"/>
      <w:bookmarkEnd w:id="0"/>
    </w:p>
    <w:p w:rsidR="008C5A7E" w:rsidRDefault="008C5A7E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Могилевский областной исполнительный комитет</w:t>
      </w: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ind w:left="4536"/>
        <w:rPr>
          <w:sz w:val="30"/>
          <w:szCs w:val="30"/>
        </w:rPr>
      </w:pP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 рассмотрении обращения</w:t>
      </w: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rPr>
          <w:sz w:val="30"/>
          <w:szCs w:val="30"/>
        </w:rPr>
      </w:pPr>
    </w:p>
    <w:p w:rsidR="00FC43D4" w:rsidRDefault="00FC43D4" w:rsidP="00FC43D4">
      <w:pPr>
        <w:tabs>
          <w:tab w:val="left" w:pos="4536"/>
          <w:tab w:val="left" w:pos="7088"/>
        </w:tabs>
        <w:spacing w:line="280" w:lineRule="exact"/>
        <w:rPr>
          <w:sz w:val="30"/>
          <w:szCs w:val="30"/>
        </w:rPr>
      </w:pP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 w:rsidRPr="00B7703B">
        <w:rPr>
          <w:sz w:val="30"/>
          <w:szCs w:val="30"/>
        </w:rPr>
        <w:t>Министерство антимонопольного регулирования и торговли, рассмотрев в пределах компетенции</w:t>
      </w:r>
      <w:r>
        <w:rPr>
          <w:sz w:val="30"/>
          <w:szCs w:val="30"/>
        </w:rPr>
        <w:t xml:space="preserve"> </w:t>
      </w:r>
      <w:r w:rsidRPr="00B7703B">
        <w:rPr>
          <w:sz w:val="30"/>
          <w:szCs w:val="30"/>
        </w:rPr>
        <w:t>обращение</w:t>
      </w:r>
      <w:r>
        <w:rPr>
          <w:sz w:val="30"/>
          <w:szCs w:val="30"/>
        </w:rPr>
        <w:t xml:space="preserve"> Могилевского областного исполнительного комитета от 26 июля 2023 г. № 09-1669, </w:t>
      </w:r>
      <w:r w:rsidRPr="00B7703B">
        <w:rPr>
          <w:sz w:val="30"/>
          <w:szCs w:val="30"/>
        </w:rPr>
        <w:t>исходя из его содержания</w:t>
      </w:r>
      <w:r w:rsidR="005B1FA3">
        <w:rPr>
          <w:sz w:val="30"/>
          <w:szCs w:val="30"/>
        </w:rPr>
        <w:t>,</w:t>
      </w:r>
      <w:r>
        <w:rPr>
          <w:sz w:val="30"/>
          <w:szCs w:val="30"/>
        </w:rPr>
        <w:t xml:space="preserve"> в соответствии с компетенцией</w:t>
      </w:r>
      <w:r w:rsidRPr="00B7703B">
        <w:rPr>
          <w:sz w:val="30"/>
          <w:szCs w:val="30"/>
        </w:rPr>
        <w:t xml:space="preserve"> </w:t>
      </w:r>
      <w:r>
        <w:rPr>
          <w:sz w:val="30"/>
          <w:szCs w:val="30"/>
        </w:rPr>
        <w:t>разъясняет следующее.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625C4">
        <w:rPr>
          <w:sz w:val="30"/>
          <w:szCs w:val="30"/>
        </w:rPr>
        <w:t xml:space="preserve">остановлением </w:t>
      </w:r>
      <w:r w:rsidRPr="00B7703B">
        <w:rPr>
          <w:sz w:val="30"/>
          <w:szCs w:val="30"/>
        </w:rPr>
        <w:t>Совета Министров Республики Беларусь от</w:t>
      </w:r>
      <w:r w:rsidR="005B1FA3">
        <w:rPr>
          <w:sz w:val="30"/>
          <w:szCs w:val="30"/>
        </w:rPr>
        <w:t> </w:t>
      </w:r>
      <w:r w:rsidRPr="00B7703B">
        <w:rPr>
          <w:sz w:val="30"/>
          <w:szCs w:val="30"/>
        </w:rPr>
        <w:t>19</w:t>
      </w:r>
      <w:r>
        <w:rPr>
          <w:sz w:val="30"/>
          <w:szCs w:val="30"/>
        </w:rPr>
        <w:t> </w:t>
      </w:r>
      <w:r w:rsidRPr="00B7703B">
        <w:rPr>
          <w:sz w:val="30"/>
          <w:szCs w:val="30"/>
        </w:rPr>
        <w:t>октября</w:t>
      </w:r>
      <w:r>
        <w:rPr>
          <w:sz w:val="30"/>
          <w:szCs w:val="30"/>
        </w:rPr>
        <w:t> </w:t>
      </w:r>
      <w:r w:rsidRPr="00B7703B">
        <w:rPr>
          <w:sz w:val="30"/>
          <w:szCs w:val="30"/>
        </w:rPr>
        <w:t>2022</w:t>
      </w:r>
      <w:r>
        <w:rPr>
          <w:sz w:val="30"/>
          <w:szCs w:val="30"/>
        </w:rPr>
        <w:t> </w:t>
      </w:r>
      <w:r w:rsidRPr="00B7703B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B7703B">
        <w:rPr>
          <w:sz w:val="30"/>
          <w:szCs w:val="30"/>
        </w:rPr>
        <w:t>713 «О системе регулирования цен» (далее – постановление № 713)</w:t>
      </w:r>
      <w:r>
        <w:rPr>
          <w:sz w:val="30"/>
          <w:szCs w:val="30"/>
        </w:rPr>
        <w:t xml:space="preserve"> введено</w:t>
      </w:r>
      <w:r w:rsidRPr="00F625C4">
        <w:rPr>
          <w:sz w:val="30"/>
          <w:szCs w:val="30"/>
        </w:rPr>
        <w:t xml:space="preserve"> регулирование цен на товары, производимые (ввозимые) и (или) реализуемые юридическими лицами и индивидуальными предпринимателями на внутренний рынок Республики Беларусь, указанные в перечне согласно приложению 1</w:t>
      </w:r>
      <w:r>
        <w:rPr>
          <w:sz w:val="30"/>
          <w:szCs w:val="30"/>
        </w:rPr>
        <w:t xml:space="preserve"> </w:t>
      </w:r>
      <w:r w:rsidRPr="00F625C4">
        <w:rPr>
          <w:sz w:val="30"/>
          <w:szCs w:val="30"/>
        </w:rPr>
        <w:t>к</w:t>
      </w:r>
      <w:r>
        <w:rPr>
          <w:sz w:val="30"/>
          <w:szCs w:val="30"/>
        </w:rPr>
        <w:t> данному</w:t>
      </w:r>
      <w:r w:rsidRPr="00F625C4">
        <w:rPr>
          <w:sz w:val="30"/>
          <w:szCs w:val="30"/>
        </w:rPr>
        <w:t xml:space="preserve"> постановлению (далее – Перечень).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</w:t>
      </w:r>
      <w:r w:rsidRPr="00F625C4">
        <w:rPr>
          <w:sz w:val="30"/>
          <w:szCs w:val="30"/>
        </w:rPr>
        <w:t xml:space="preserve"> пункт</w:t>
      </w:r>
      <w:r>
        <w:rPr>
          <w:sz w:val="30"/>
          <w:szCs w:val="30"/>
        </w:rPr>
        <w:t>ом</w:t>
      </w:r>
      <w:r w:rsidRPr="00F625C4">
        <w:rPr>
          <w:sz w:val="30"/>
          <w:szCs w:val="30"/>
        </w:rPr>
        <w:t xml:space="preserve"> </w:t>
      </w:r>
      <w:r>
        <w:rPr>
          <w:sz w:val="30"/>
          <w:szCs w:val="30"/>
        </w:rPr>
        <w:t>11 Перечня ценовому регулированию в рамках постановления № 713 подлежит</w:t>
      </w:r>
      <w:r w:rsidRPr="00F57CFF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F57CFF">
        <w:rPr>
          <w:sz w:val="30"/>
          <w:szCs w:val="30"/>
        </w:rPr>
        <w:t>ало (шпик), в том числе соленое</w:t>
      </w:r>
      <w:r>
        <w:rPr>
          <w:sz w:val="30"/>
          <w:szCs w:val="30"/>
        </w:rPr>
        <w:t xml:space="preserve">. 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921FD4">
        <w:rPr>
          <w:sz w:val="30"/>
          <w:szCs w:val="30"/>
        </w:rPr>
        <w:t>ермины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определения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понятий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области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технического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нормирования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стандартизации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мясной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промышленности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при</w:t>
      </w:r>
      <w:r>
        <w:rPr>
          <w:sz w:val="30"/>
          <w:szCs w:val="30"/>
        </w:rPr>
        <w:t> </w:t>
      </w:r>
      <w:r w:rsidRPr="00921FD4">
        <w:rPr>
          <w:sz w:val="30"/>
          <w:szCs w:val="30"/>
        </w:rPr>
        <w:t>производстве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пищевых</w:t>
      </w:r>
      <w:r>
        <w:rPr>
          <w:sz w:val="30"/>
          <w:szCs w:val="30"/>
        </w:rPr>
        <w:t xml:space="preserve"> </w:t>
      </w:r>
      <w:r w:rsidRPr="00921FD4">
        <w:rPr>
          <w:sz w:val="30"/>
          <w:szCs w:val="30"/>
        </w:rPr>
        <w:t>продуктов</w:t>
      </w:r>
      <w:r>
        <w:rPr>
          <w:sz w:val="30"/>
          <w:szCs w:val="30"/>
        </w:rPr>
        <w:t xml:space="preserve"> установлены Государственным стандартом Республики Беларусь </w:t>
      </w:r>
      <w:r w:rsidRPr="00921FD4">
        <w:rPr>
          <w:sz w:val="30"/>
          <w:szCs w:val="30"/>
        </w:rPr>
        <w:t xml:space="preserve">СТБ 1885-2008 </w:t>
      </w:r>
      <w:r>
        <w:rPr>
          <w:sz w:val="30"/>
          <w:szCs w:val="30"/>
        </w:rPr>
        <w:t>«</w:t>
      </w:r>
      <w:r w:rsidRPr="00921FD4">
        <w:rPr>
          <w:sz w:val="30"/>
          <w:szCs w:val="30"/>
        </w:rPr>
        <w:t>Мясная промышленность. Производство пищевых продуктов. Термины и определения</w:t>
      </w:r>
      <w:r>
        <w:rPr>
          <w:sz w:val="30"/>
          <w:szCs w:val="30"/>
        </w:rPr>
        <w:t>»,</w:t>
      </w:r>
      <w:r w:rsidRPr="00FC43D4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утвержденным постановлением Госстандарта Республики Беларусь от 28 июня 2008 г. № 36</w:t>
      </w:r>
      <w:r w:rsidR="00A3440F">
        <w:rPr>
          <w:sz w:val="30"/>
          <w:szCs w:val="30"/>
        </w:rPr>
        <w:t xml:space="preserve"> (далее – СТБ 1885-2008).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согласно </w:t>
      </w:r>
      <w:r w:rsidR="005B1FA3">
        <w:rPr>
          <w:sz w:val="30"/>
          <w:szCs w:val="30"/>
        </w:rPr>
        <w:t xml:space="preserve">пункту 2.70 </w:t>
      </w:r>
      <w:r w:rsidR="00A3440F">
        <w:rPr>
          <w:sz w:val="30"/>
          <w:szCs w:val="30"/>
        </w:rPr>
        <w:t>СТБ 1885-2008</w:t>
      </w:r>
      <w:r>
        <w:rPr>
          <w:sz w:val="30"/>
          <w:szCs w:val="30"/>
        </w:rPr>
        <w:t xml:space="preserve"> </w:t>
      </w:r>
      <w:r w:rsidRPr="005B1FA3">
        <w:rPr>
          <w:bCs/>
          <w:sz w:val="30"/>
          <w:szCs w:val="30"/>
        </w:rPr>
        <w:t>продукт из шпика</w:t>
      </w:r>
      <w:r>
        <w:rPr>
          <w:sz w:val="30"/>
          <w:szCs w:val="30"/>
        </w:rPr>
        <w:t xml:space="preserve"> – это</w:t>
      </w:r>
      <w:r w:rsidR="005B1FA3">
        <w:rPr>
          <w:sz w:val="30"/>
          <w:szCs w:val="30"/>
        </w:rPr>
        <w:t> </w:t>
      </w:r>
      <w:r>
        <w:rPr>
          <w:sz w:val="30"/>
          <w:szCs w:val="30"/>
        </w:rPr>
        <w:t>п</w:t>
      </w:r>
      <w:r w:rsidRPr="00721373">
        <w:rPr>
          <w:sz w:val="30"/>
          <w:szCs w:val="30"/>
        </w:rPr>
        <w:t>родукт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из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свиного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подкожного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жира, в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шкуре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или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без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нее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с</w:t>
      </w:r>
      <w:r w:rsidR="005B1FA3">
        <w:rPr>
          <w:sz w:val="30"/>
          <w:szCs w:val="30"/>
        </w:rPr>
        <w:t> </w:t>
      </w:r>
      <w:r w:rsidRPr="00721373">
        <w:rPr>
          <w:sz w:val="30"/>
          <w:szCs w:val="30"/>
        </w:rPr>
        <w:t>установленным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содержанием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пр</w:t>
      </w:r>
      <w:r>
        <w:rPr>
          <w:sz w:val="30"/>
          <w:szCs w:val="30"/>
        </w:rPr>
        <w:t>и</w:t>
      </w:r>
      <w:r w:rsidRPr="00721373">
        <w:rPr>
          <w:sz w:val="30"/>
          <w:szCs w:val="30"/>
        </w:rPr>
        <w:t>резей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мышечной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ткани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или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>без</w:t>
      </w:r>
      <w:r>
        <w:rPr>
          <w:sz w:val="30"/>
          <w:szCs w:val="30"/>
        </w:rPr>
        <w:t xml:space="preserve"> </w:t>
      </w:r>
      <w:r w:rsidRPr="00721373">
        <w:rPr>
          <w:sz w:val="30"/>
          <w:szCs w:val="30"/>
        </w:rPr>
        <w:t xml:space="preserve">них. </w:t>
      </w:r>
    </w:p>
    <w:p w:rsidR="00A3440F" w:rsidRDefault="00A3440F" w:rsidP="00A344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="00FC43D4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="00FC43D4">
        <w:rPr>
          <w:sz w:val="30"/>
          <w:szCs w:val="30"/>
        </w:rPr>
        <w:t xml:space="preserve"> 4</w:t>
      </w:r>
      <w:r>
        <w:rPr>
          <w:sz w:val="30"/>
          <w:szCs w:val="30"/>
        </w:rPr>
        <w:t xml:space="preserve">.1, частью первой пункта 4.2 </w:t>
      </w:r>
      <w:r w:rsidR="00FC43D4">
        <w:rPr>
          <w:sz w:val="30"/>
          <w:szCs w:val="30"/>
        </w:rPr>
        <w:t xml:space="preserve"> Государственного стандарта Республики Беларусь СТБ 742-2009 «Продукты из шпика. Общие технические условия», утвержденного постановлением Госстандарта Республики Беларусь от 25 июня 2009</w:t>
      </w:r>
      <w:r w:rsidR="005B1FA3">
        <w:rPr>
          <w:sz w:val="30"/>
          <w:szCs w:val="30"/>
        </w:rPr>
        <w:t> </w:t>
      </w:r>
      <w:r w:rsidR="00FC43D4">
        <w:rPr>
          <w:sz w:val="30"/>
          <w:szCs w:val="30"/>
        </w:rPr>
        <w:t>г. № 30</w:t>
      </w:r>
      <w:r>
        <w:rPr>
          <w:sz w:val="30"/>
          <w:szCs w:val="30"/>
        </w:rPr>
        <w:t xml:space="preserve"> (далее – СТБ 742-2009), </w:t>
      </w:r>
      <w:r w:rsidR="00FC43D4">
        <w:rPr>
          <w:sz w:val="30"/>
          <w:szCs w:val="30"/>
        </w:rPr>
        <w:t>продукт</w:t>
      </w:r>
      <w:r>
        <w:rPr>
          <w:sz w:val="30"/>
          <w:szCs w:val="30"/>
        </w:rPr>
        <w:t>ы</w:t>
      </w:r>
      <w:r w:rsidR="00FC43D4">
        <w:rPr>
          <w:sz w:val="30"/>
          <w:szCs w:val="30"/>
        </w:rPr>
        <w:t xml:space="preserve"> из шпика в зависимости от</w:t>
      </w:r>
      <w:r w:rsidR="005B1FA3">
        <w:rPr>
          <w:sz w:val="30"/>
          <w:szCs w:val="30"/>
        </w:rPr>
        <w:t> </w:t>
      </w:r>
      <w:r w:rsidR="00FC43D4">
        <w:rPr>
          <w:sz w:val="30"/>
          <w:szCs w:val="30"/>
        </w:rPr>
        <w:t xml:space="preserve">технологии изготовления </w:t>
      </w:r>
      <w:r>
        <w:rPr>
          <w:sz w:val="30"/>
          <w:szCs w:val="30"/>
        </w:rPr>
        <w:t>изготавливают следующих групп</w:t>
      </w:r>
      <w:r w:rsidR="00FC43D4">
        <w:rPr>
          <w:sz w:val="30"/>
          <w:szCs w:val="30"/>
        </w:rPr>
        <w:t>:</w:t>
      </w:r>
      <w:r w:rsidRPr="00A3440F">
        <w:rPr>
          <w:sz w:val="30"/>
          <w:szCs w:val="30"/>
        </w:rPr>
        <w:t xml:space="preserve"> </w:t>
      </w:r>
    </w:p>
    <w:p w:rsidR="00A3440F" w:rsidRDefault="00A3440F" w:rsidP="00A344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несоленые (хребтовый шпик, боковой шпик, бескостная </w:t>
      </w:r>
      <w:proofErr w:type="spellStart"/>
      <w:r>
        <w:rPr>
          <w:sz w:val="30"/>
          <w:szCs w:val="30"/>
        </w:rPr>
        <w:t>грудореберная</w:t>
      </w:r>
      <w:proofErr w:type="spellEnd"/>
      <w:r>
        <w:rPr>
          <w:sz w:val="30"/>
          <w:szCs w:val="30"/>
        </w:rPr>
        <w:t xml:space="preserve"> часть свиных полутуш, обрезки шпика);</w:t>
      </w:r>
    </w:p>
    <w:p w:rsidR="00A3440F" w:rsidRDefault="00A3440F" w:rsidP="00A3440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соленые (хребтовый шпик, боковой шпик, бескостная </w:t>
      </w:r>
      <w:proofErr w:type="spellStart"/>
      <w:r>
        <w:rPr>
          <w:sz w:val="30"/>
          <w:szCs w:val="30"/>
        </w:rPr>
        <w:t>грудореберная</w:t>
      </w:r>
      <w:proofErr w:type="spellEnd"/>
      <w:r>
        <w:rPr>
          <w:sz w:val="30"/>
          <w:szCs w:val="30"/>
        </w:rPr>
        <w:t xml:space="preserve"> часть свиных полутуш, обрезки шпика, шпик в оболочке (пленке), в виде рулета); 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копченые</w:t>
      </w:r>
      <w:proofErr w:type="gramEnd"/>
      <w:r>
        <w:rPr>
          <w:sz w:val="30"/>
          <w:szCs w:val="30"/>
        </w:rPr>
        <w:t xml:space="preserve"> (хребтовый шпик, боковой шпик в оболочке (пленке), в</w:t>
      </w:r>
      <w:r w:rsidR="005B1FA3">
        <w:rPr>
          <w:sz w:val="30"/>
          <w:szCs w:val="30"/>
        </w:rPr>
        <w:t> </w:t>
      </w:r>
      <w:r>
        <w:rPr>
          <w:sz w:val="30"/>
          <w:szCs w:val="30"/>
        </w:rPr>
        <w:t>виде рулета);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копчено-</w:t>
      </w:r>
      <w:proofErr w:type="spellStart"/>
      <w:r>
        <w:rPr>
          <w:sz w:val="30"/>
          <w:szCs w:val="30"/>
        </w:rPr>
        <w:t>запеченые</w:t>
      </w:r>
      <w:proofErr w:type="spellEnd"/>
      <w:r>
        <w:rPr>
          <w:sz w:val="30"/>
          <w:szCs w:val="30"/>
        </w:rPr>
        <w:t xml:space="preserve"> (хребтовый шпик, боковой шпик, в виде рулета).</w:t>
      </w:r>
    </w:p>
    <w:p w:rsidR="00FC43D4" w:rsidRDefault="00A3440F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C43D4">
        <w:rPr>
          <w:sz w:val="30"/>
          <w:szCs w:val="30"/>
        </w:rPr>
        <w:t>родукты из шпика в зависимости от вида и технологической подготовки сырья изготавливают следующих видов: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хребтовый шпик (несоленый, соленый);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боковой шпик (несоленый, соленый);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бескостная </w:t>
      </w:r>
      <w:proofErr w:type="spellStart"/>
      <w:r>
        <w:rPr>
          <w:sz w:val="30"/>
          <w:szCs w:val="30"/>
        </w:rPr>
        <w:t>грудореберная</w:t>
      </w:r>
      <w:proofErr w:type="spellEnd"/>
      <w:r>
        <w:rPr>
          <w:sz w:val="30"/>
          <w:szCs w:val="30"/>
        </w:rPr>
        <w:t xml:space="preserve"> часть </w:t>
      </w:r>
      <w:r w:rsidR="00A3440F">
        <w:rPr>
          <w:sz w:val="30"/>
          <w:szCs w:val="30"/>
        </w:rPr>
        <w:t xml:space="preserve">свиных полутуш </w:t>
      </w:r>
      <w:r>
        <w:rPr>
          <w:sz w:val="30"/>
          <w:szCs w:val="30"/>
        </w:rPr>
        <w:t>(несоленая, соленая);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обрезки шпика (несоленые, соленые);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оболочке (пленке) (</w:t>
      </w:r>
      <w:proofErr w:type="gramStart"/>
      <w:r>
        <w:rPr>
          <w:sz w:val="30"/>
          <w:szCs w:val="30"/>
        </w:rPr>
        <w:t>соленые</w:t>
      </w:r>
      <w:proofErr w:type="gramEnd"/>
      <w:r>
        <w:rPr>
          <w:sz w:val="30"/>
          <w:szCs w:val="30"/>
        </w:rPr>
        <w:t>, копченые);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виде рулета (</w:t>
      </w:r>
      <w:proofErr w:type="gramStart"/>
      <w:r>
        <w:rPr>
          <w:sz w:val="30"/>
          <w:szCs w:val="30"/>
        </w:rPr>
        <w:t>соленые</w:t>
      </w:r>
      <w:proofErr w:type="gramEnd"/>
      <w:r>
        <w:rPr>
          <w:sz w:val="30"/>
          <w:szCs w:val="30"/>
        </w:rPr>
        <w:t>, копченые, копчено-</w:t>
      </w:r>
      <w:proofErr w:type="spellStart"/>
      <w:r>
        <w:rPr>
          <w:sz w:val="30"/>
          <w:szCs w:val="30"/>
        </w:rPr>
        <w:t>запеченые</w:t>
      </w:r>
      <w:proofErr w:type="spellEnd"/>
      <w:r>
        <w:rPr>
          <w:sz w:val="30"/>
          <w:szCs w:val="30"/>
        </w:rPr>
        <w:t>).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 массовая доля прирези мышечной ткани к массе продукта из хребтового шпика</w:t>
      </w:r>
      <w:r w:rsidR="00A3440F">
        <w:rPr>
          <w:sz w:val="30"/>
          <w:szCs w:val="30"/>
        </w:rPr>
        <w:t xml:space="preserve"> должна </w:t>
      </w:r>
      <w:r>
        <w:rPr>
          <w:sz w:val="30"/>
          <w:szCs w:val="30"/>
        </w:rPr>
        <w:t>составлят</w:t>
      </w:r>
      <w:r w:rsidR="00A3440F">
        <w:rPr>
          <w:sz w:val="30"/>
          <w:szCs w:val="30"/>
        </w:rPr>
        <w:t>ь</w:t>
      </w:r>
      <w:r>
        <w:rPr>
          <w:sz w:val="30"/>
          <w:szCs w:val="30"/>
        </w:rPr>
        <w:t xml:space="preserve"> не более 5 %, </w:t>
      </w:r>
      <w:r w:rsidR="00A3440F">
        <w:rPr>
          <w:sz w:val="30"/>
          <w:szCs w:val="30"/>
        </w:rPr>
        <w:t>из</w:t>
      </w:r>
      <w:r w:rsidR="00B82CF3">
        <w:rPr>
          <w:sz w:val="30"/>
          <w:szCs w:val="30"/>
        </w:rPr>
        <w:t> </w:t>
      </w:r>
      <w:r>
        <w:rPr>
          <w:sz w:val="30"/>
          <w:szCs w:val="30"/>
        </w:rPr>
        <w:t>бокового шпика – не более 10 % (подпункт 5.2.2 пункта 5</w:t>
      </w:r>
      <w:r w:rsidR="005B1FA3" w:rsidRPr="005B1FA3">
        <w:rPr>
          <w:sz w:val="30"/>
          <w:szCs w:val="30"/>
        </w:rPr>
        <w:t xml:space="preserve"> </w:t>
      </w:r>
      <w:r w:rsidR="005B1FA3">
        <w:rPr>
          <w:sz w:val="30"/>
          <w:szCs w:val="30"/>
        </w:rPr>
        <w:t>СТБ 742-2009</w:t>
      </w:r>
      <w:r>
        <w:rPr>
          <w:sz w:val="30"/>
          <w:szCs w:val="30"/>
        </w:rPr>
        <w:t>).</w:t>
      </w:r>
    </w:p>
    <w:p w:rsidR="00FC43D4" w:rsidRDefault="00FC43D4" w:rsidP="00FC43D4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При осуществлении организациями торговли и общественного питания комплексной разделки мяса по кулинарному назначению на</w:t>
      </w:r>
      <w:r w:rsidR="00B82CF3">
        <w:rPr>
          <w:sz w:val="30"/>
          <w:szCs w:val="30"/>
        </w:rPr>
        <w:t> </w:t>
      </w:r>
      <w:r>
        <w:rPr>
          <w:sz w:val="30"/>
          <w:szCs w:val="30"/>
        </w:rPr>
        <w:t>различные крупнокусковые полуфабрикаты в соответствии с</w:t>
      </w:r>
      <w:r w:rsidR="00B82CF3">
        <w:rPr>
          <w:sz w:val="30"/>
          <w:szCs w:val="30"/>
        </w:rPr>
        <w:t> </w:t>
      </w:r>
      <w:r>
        <w:rPr>
          <w:sz w:val="30"/>
          <w:szCs w:val="30"/>
        </w:rPr>
        <w:t>действующими стандартами (из говядин</w:t>
      </w:r>
      <w:r w:rsidR="00B82CF3">
        <w:rPr>
          <w:sz w:val="30"/>
          <w:szCs w:val="30"/>
        </w:rPr>
        <w:t>ы</w:t>
      </w:r>
      <w:r>
        <w:rPr>
          <w:sz w:val="30"/>
          <w:szCs w:val="30"/>
        </w:rPr>
        <w:t xml:space="preserve"> – длиннейшая мышца, тазобедренная, лопаточная и грудная части, покромка, котлетное мясо, полуфабрикаты и наборы для студня, бульонов и др</w:t>
      </w:r>
      <w:r w:rsidR="00B82CF3">
        <w:rPr>
          <w:sz w:val="30"/>
          <w:szCs w:val="30"/>
        </w:rPr>
        <w:t>.</w:t>
      </w:r>
      <w:r>
        <w:rPr>
          <w:sz w:val="30"/>
          <w:szCs w:val="30"/>
        </w:rPr>
        <w:t>; из свинины – корейка, полуфабрикаты для отбивных, филей, грудинка, тазобедренная, лопаточная и шейная части, котлетное мясо, реберные пластины и</w:t>
      </w:r>
      <w:proofErr w:type="gramEnd"/>
      <w:r>
        <w:rPr>
          <w:sz w:val="30"/>
          <w:szCs w:val="30"/>
        </w:rPr>
        <w:t xml:space="preserve"> др</w:t>
      </w:r>
      <w:r w:rsidR="00B82CF3">
        <w:rPr>
          <w:sz w:val="30"/>
          <w:szCs w:val="30"/>
        </w:rPr>
        <w:t>.</w:t>
      </w:r>
      <w:r>
        <w:rPr>
          <w:sz w:val="30"/>
          <w:szCs w:val="30"/>
        </w:rPr>
        <w:t xml:space="preserve">) розничные цены на них рассчитываются исходя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FC43D4" w:rsidRDefault="00FC43D4" w:rsidP="00FC43D4">
      <w:pPr>
        <w:pStyle w:val="il-text-alignjustify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отпускных цен организаций-изготовителей </w:t>
      </w:r>
      <w:proofErr w:type="spellStart"/>
      <w:r>
        <w:rPr>
          <w:rStyle w:val="word-wrapper"/>
          <w:color w:val="242424"/>
          <w:sz w:val="30"/>
          <w:szCs w:val="30"/>
        </w:rPr>
        <w:t>потушного</w:t>
      </w:r>
      <w:proofErr w:type="spellEnd"/>
      <w:r>
        <w:rPr>
          <w:rStyle w:val="word-wrapper"/>
          <w:color w:val="242424"/>
          <w:sz w:val="30"/>
          <w:szCs w:val="30"/>
        </w:rPr>
        <w:t xml:space="preserve"> мяса;</w:t>
      </w:r>
    </w:p>
    <w:p w:rsidR="00FC43D4" w:rsidRDefault="00FC43D4" w:rsidP="00FC43D4">
      <w:pPr>
        <w:pStyle w:val="il-text-alignjustify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норм выхода различных полуфабрикатов, утвержденных руководител</w:t>
      </w:r>
      <w:r w:rsidR="00B82CF3">
        <w:rPr>
          <w:rStyle w:val="word-wrapper"/>
          <w:color w:val="242424"/>
          <w:sz w:val="30"/>
          <w:szCs w:val="30"/>
        </w:rPr>
        <w:t>е</w:t>
      </w:r>
      <w:r>
        <w:rPr>
          <w:rStyle w:val="word-wrapper"/>
          <w:color w:val="242424"/>
          <w:sz w:val="30"/>
          <w:szCs w:val="30"/>
        </w:rPr>
        <w:t>м организаци</w:t>
      </w:r>
      <w:r w:rsidR="00B82CF3">
        <w:rPr>
          <w:rStyle w:val="word-wrapper"/>
          <w:color w:val="242424"/>
          <w:sz w:val="30"/>
          <w:szCs w:val="30"/>
        </w:rPr>
        <w:t>и</w:t>
      </w:r>
      <w:r>
        <w:rPr>
          <w:rStyle w:val="word-wrapper"/>
          <w:color w:val="242424"/>
          <w:sz w:val="30"/>
          <w:szCs w:val="30"/>
        </w:rPr>
        <w:t xml:space="preserve"> торговли и</w:t>
      </w:r>
      <w:r w:rsidR="00B82CF3">
        <w:rPr>
          <w:rStyle w:val="word-wrapper"/>
          <w:color w:val="242424"/>
          <w:sz w:val="30"/>
          <w:szCs w:val="30"/>
        </w:rPr>
        <w:t>ли</w:t>
      </w:r>
      <w:r>
        <w:rPr>
          <w:rStyle w:val="word-wrapper"/>
          <w:color w:val="242424"/>
          <w:sz w:val="30"/>
          <w:szCs w:val="30"/>
        </w:rPr>
        <w:t xml:space="preserve"> общественного питания;</w:t>
      </w:r>
    </w:p>
    <w:p w:rsidR="00B82CF3" w:rsidRDefault="00FC43D4" w:rsidP="00B82CF3">
      <w:pPr>
        <w:pStyle w:val="il-text-alignjustify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расчетных коэффициентов сортности различных полуфабрикатов, утвержденных руководител</w:t>
      </w:r>
      <w:r w:rsidR="00B82CF3">
        <w:rPr>
          <w:rStyle w:val="word-wrapper"/>
          <w:color w:val="242424"/>
          <w:sz w:val="30"/>
          <w:szCs w:val="30"/>
        </w:rPr>
        <w:t>е</w:t>
      </w:r>
      <w:r>
        <w:rPr>
          <w:rStyle w:val="word-wrapper"/>
          <w:color w:val="242424"/>
          <w:sz w:val="30"/>
          <w:szCs w:val="30"/>
        </w:rPr>
        <w:t>м организаци</w:t>
      </w:r>
      <w:r w:rsidR="00B82CF3">
        <w:rPr>
          <w:rStyle w:val="word-wrapper"/>
          <w:color w:val="242424"/>
          <w:sz w:val="30"/>
          <w:szCs w:val="30"/>
        </w:rPr>
        <w:t>и</w:t>
      </w:r>
      <w:r>
        <w:rPr>
          <w:rStyle w:val="word-wrapper"/>
          <w:color w:val="242424"/>
          <w:sz w:val="30"/>
          <w:szCs w:val="30"/>
        </w:rPr>
        <w:t xml:space="preserve"> торговли и</w:t>
      </w:r>
      <w:r w:rsidR="00B82CF3">
        <w:rPr>
          <w:rStyle w:val="word-wrapper"/>
          <w:color w:val="242424"/>
          <w:sz w:val="30"/>
          <w:szCs w:val="30"/>
        </w:rPr>
        <w:t>ли</w:t>
      </w:r>
      <w:r>
        <w:rPr>
          <w:rStyle w:val="word-wrapper"/>
          <w:color w:val="242424"/>
          <w:sz w:val="30"/>
          <w:szCs w:val="30"/>
        </w:rPr>
        <w:t xml:space="preserve"> общественного питания. </w:t>
      </w:r>
    </w:p>
    <w:p w:rsidR="00B82CF3" w:rsidRDefault="00B82CF3" w:rsidP="00B82CF3">
      <w:pPr>
        <w:pStyle w:val="il-text-alignjustify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При этом средняя розничная цена реализации мяса при комплексной разделке </w:t>
      </w:r>
      <w:proofErr w:type="spellStart"/>
      <w:r>
        <w:rPr>
          <w:rStyle w:val="word-wrapper"/>
          <w:color w:val="242424"/>
          <w:sz w:val="30"/>
          <w:szCs w:val="30"/>
        </w:rPr>
        <w:t>потушного</w:t>
      </w:r>
      <w:proofErr w:type="spellEnd"/>
      <w:r>
        <w:rPr>
          <w:rStyle w:val="word-wrapper"/>
          <w:color w:val="242424"/>
          <w:sz w:val="30"/>
          <w:szCs w:val="30"/>
        </w:rPr>
        <w:t xml:space="preserve"> мяса по кулинарному назначению на полуфабрикаты, исчисленная исходя из норм их выхода и рассчитанных в вышеуказанном порядке розничных цен на них, </w:t>
      </w:r>
      <w:r>
        <w:rPr>
          <w:rStyle w:val="word-wrapper"/>
          <w:color w:val="242424"/>
          <w:sz w:val="30"/>
          <w:szCs w:val="30"/>
        </w:rPr>
        <w:lastRenderedPageBreak/>
        <w:t xml:space="preserve">не должна превышать отпускную цену </w:t>
      </w:r>
      <w:proofErr w:type="spellStart"/>
      <w:r>
        <w:rPr>
          <w:rStyle w:val="word-wrapper"/>
          <w:color w:val="242424"/>
          <w:sz w:val="30"/>
          <w:szCs w:val="30"/>
        </w:rPr>
        <w:t>потушного</w:t>
      </w:r>
      <w:proofErr w:type="spellEnd"/>
      <w:r>
        <w:rPr>
          <w:rStyle w:val="word-wrapper"/>
          <w:color w:val="242424"/>
          <w:sz w:val="30"/>
          <w:szCs w:val="30"/>
        </w:rPr>
        <w:t xml:space="preserve"> мяса с учетом торговой надбавки и налога на добавленную стоимость.</w:t>
      </w:r>
    </w:p>
    <w:p w:rsidR="00B82CF3" w:rsidRPr="00B82CF3" w:rsidRDefault="00B82CF3" w:rsidP="00FC43D4">
      <w:pPr>
        <w:pStyle w:val="il-text-alignjustify"/>
        <w:spacing w:before="0" w:beforeAutospacing="0" w:after="0" w:afterAutospacing="0"/>
        <w:ind w:firstLine="709"/>
        <w:jc w:val="both"/>
        <w:rPr>
          <w:rStyle w:val="word-wrapper"/>
          <w:color w:val="242424"/>
          <w:sz w:val="4"/>
          <w:szCs w:val="4"/>
        </w:rPr>
      </w:pPr>
    </w:p>
    <w:p w:rsidR="00FC43D4" w:rsidRPr="00366447" w:rsidRDefault="00FC43D4" w:rsidP="00FC43D4">
      <w:pPr>
        <w:tabs>
          <w:tab w:val="left" w:pos="0"/>
        </w:tabs>
        <w:spacing w:line="300" w:lineRule="exact"/>
        <w:jc w:val="both"/>
        <w:rPr>
          <w:rFonts w:eastAsiaTheme="minorHAnsi"/>
          <w:b/>
          <w:i/>
          <w:color w:val="000000" w:themeColor="text1"/>
          <w:sz w:val="28"/>
          <w:szCs w:val="28"/>
        </w:rPr>
      </w:pPr>
      <w:r w:rsidRPr="00366447">
        <w:rPr>
          <w:rFonts w:eastAsiaTheme="minorHAnsi"/>
          <w:b/>
          <w:i/>
          <w:color w:val="000000" w:themeColor="text1"/>
          <w:sz w:val="28"/>
          <w:szCs w:val="28"/>
        </w:rPr>
        <w:t>Справочно:</w:t>
      </w:r>
    </w:p>
    <w:p w:rsidR="00B82CF3" w:rsidRDefault="00FC43D4" w:rsidP="00FC43D4">
      <w:pPr>
        <w:tabs>
          <w:tab w:val="left" w:pos="0"/>
        </w:tabs>
        <w:spacing w:line="280" w:lineRule="exact"/>
        <w:ind w:left="709" w:firstLine="709"/>
        <w:jc w:val="both"/>
        <w:rPr>
          <w:rFonts w:eastAsiaTheme="minorHAnsi"/>
          <w:i/>
          <w:color w:val="000000" w:themeColor="text1"/>
          <w:sz w:val="28"/>
          <w:szCs w:val="28"/>
        </w:rPr>
      </w:pPr>
      <w:r>
        <w:rPr>
          <w:rFonts w:eastAsiaTheme="minorHAnsi"/>
          <w:i/>
          <w:color w:val="000000" w:themeColor="text1"/>
          <w:sz w:val="28"/>
          <w:szCs w:val="28"/>
        </w:rPr>
        <w:t>Нормы выхода</w:t>
      </w:r>
      <w:r w:rsidRPr="00366447">
        <w:rPr>
          <w:rFonts w:eastAsiaTheme="minorHAnsi"/>
          <w:i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i/>
          <w:color w:val="000000" w:themeColor="text1"/>
          <w:sz w:val="28"/>
          <w:szCs w:val="28"/>
        </w:rPr>
        <w:t xml:space="preserve">крупнокусковых полуфабрикатов </w:t>
      </w:r>
      <w:r w:rsidR="00B82CF3">
        <w:rPr>
          <w:rFonts w:eastAsiaTheme="minorHAnsi"/>
          <w:i/>
          <w:color w:val="000000" w:themeColor="text1"/>
          <w:sz w:val="28"/>
          <w:szCs w:val="28"/>
        </w:rPr>
        <w:t xml:space="preserve">определяются </w:t>
      </w:r>
      <w:r w:rsidR="008C5A7E">
        <w:rPr>
          <w:rFonts w:eastAsiaTheme="minorHAnsi"/>
          <w:i/>
          <w:color w:val="000000" w:themeColor="text1"/>
          <w:sz w:val="28"/>
          <w:szCs w:val="28"/>
        </w:rPr>
        <w:t>организацией</w:t>
      </w:r>
      <w:r w:rsidR="00B82CF3" w:rsidRPr="00B82CF3">
        <w:rPr>
          <w:rFonts w:eastAsiaTheme="minorHAnsi"/>
          <w:i/>
          <w:color w:val="000000" w:themeColor="text1"/>
          <w:sz w:val="28"/>
          <w:szCs w:val="28"/>
        </w:rPr>
        <w:t xml:space="preserve"> торговли или общественного питания самостоятельно</w:t>
      </w:r>
      <w:r w:rsidR="00B82CF3">
        <w:rPr>
          <w:rFonts w:eastAsiaTheme="minorHAnsi"/>
          <w:i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i/>
          <w:color w:val="000000" w:themeColor="text1"/>
          <w:sz w:val="28"/>
          <w:szCs w:val="28"/>
        </w:rPr>
        <w:t xml:space="preserve">на основании результатов контрольных проработок и фактически сложившихся норм разделки </w:t>
      </w:r>
      <w:proofErr w:type="spellStart"/>
      <w:r>
        <w:rPr>
          <w:rFonts w:eastAsiaTheme="minorHAnsi"/>
          <w:i/>
          <w:color w:val="000000" w:themeColor="text1"/>
          <w:sz w:val="28"/>
          <w:szCs w:val="28"/>
        </w:rPr>
        <w:t>потушного</w:t>
      </w:r>
      <w:proofErr w:type="spellEnd"/>
      <w:r>
        <w:rPr>
          <w:rFonts w:eastAsiaTheme="minorHAnsi"/>
          <w:i/>
          <w:color w:val="000000" w:themeColor="text1"/>
          <w:sz w:val="28"/>
          <w:szCs w:val="28"/>
        </w:rPr>
        <w:t xml:space="preserve"> мяса</w:t>
      </w:r>
      <w:r w:rsidR="00B82CF3">
        <w:rPr>
          <w:rFonts w:eastAsiaTheme="minorHAnsi"/>
          <w:i/>
          <w:color w:val="000000" w:themeColor="text1"/>
          <w:sz w:val="28"/>
          <w:szCs w:val="28"/>
        </w:rPr>
        <w:t xml:space="preserve">. </w:t>
      </w:r>
    </w:p>
    <w:p w:rsidR="00B82CF3" w:rsidRDefault="00B82CF3" w:rsidP="00FC43D4">
      <w:pPr>
        <w:tabs>
          <w:tab w:val="left" w:pos="0"/>
        </w:tabs>
        <w:spacing w:line="280" w:lineRule="exact"/>
        <w:ind w:left="709" w:firstLine="709"/>
        <w:jc w:val="both"/>
        <w:rPr>
          <w:rFonts w:eastAsiaTheme="minorHAnsi"/>
          <w:i/>
          <w:color w:val="000000" w:themeColor="text1"/>
          <w:sz w:val="28"/>
          <w:szCs w:val="28"/>
        </w:rPr>
      </w:pPr>
      <w:r>
        <w:rPr>
          <w:rFonts w:eastAsiaTheme="minorHAnsi"/>
          <w:i/>
          <w:color w:val="000000" w:themeColor="text1"/>
          <w:sz w:val="28"/>
          <w:szCs w:val="28"/>
        </w:rPr>
        <w:t>Р</w:t>
      </w:r>
      <w:r w:rsidR="00FC43D4">
        <w:rPr>
          <w:rFonts w:eastAsiaTheme="minorHAnsi"/>
          <w:i/>
          <w:color w:val="000000" w:themeColor="text1"/>
          <w:sz w:val="28"/>
          <w:szCs w:val="28"/>
        </w:rPr>
        <w:t xml:space="preserve">асчетные коэффициенты </w:t>
      </w:r>
      <w:r>
        <w:rPr>
          <w:rFonts w:eastAsiaTheme="minorHAnsi"/>
          <w:i/>
          <w:color w:val="000000" w:themeColor="text1"/>
          <w:sz w:val="28"/>
          <w:szCs w:val="28"/>
        </w:rPr>
        <w:t xml:space="preserve">сортности мяса также определяются самостоятельно </w:t>
      </w:r>
      <w:r w:rsidR="00FC43D4">
        <w:rPr>
          <w:rFonts w:eastAsiaTheme="minorHAnsi"/>
          <w:i/>
          <w:color w:val="000000" w:themeColor="text1"/>
          <w:sz w:val="28"/>
          <w:szCs w:val="28"/>
        </w:rPr>
        <w:t>исходя из биологической ценности, кулинарного назначения, с учетом покупательского спроса населения на различные полуфабрикаты.</w:t>
      </w:r>
    </w:p>
    <w:p w:rsidR="00FC43D4" w:rsidRDefault="00FC43D4" w:rsidP="00EE5E7B">
      <w:pPr>
        <w:pStyle w:val="il-text-alignjustify"/>
        <w:spacing w:before="0" w:beforeAutospacing="0" w:after="0" w:afterAutospacing="0" w:line="280" w:lineRule="exact"/>
        <w:ind w:left="709" w:firstLine="709"/>
        <w:jc w:val="both"/>
        <w:rPr>
          <w:rStyle w:val="word-wrapper"/>
          <w:i/>
          <w:color w:val="242424"/>
          <w:sz w:val="28"/>
          <w:szCs w:val="28"/>
        </w:rPr>
      </w:pPr>
      <w:r w:rsidRPr="00EE5E7B">
        <w:rPr>
          <w:rStyle w:val="word-wrapper"/>
          <w:i/>
          <w:color w:val="242424"/>
          <w:sz w:val="28"/>
          <w:szCs w:val="28"/>
        </w:rPr>
        <w:t xml:space="preserve">Результаты кулинарной разделки </w:t>
      </w:r>
      <w:proofErr w:type="spellStart"/>
      <w:r w:rsidR="00B82CF3" w:rsidRPr="00EE5E7B">
        <w:rPr>
          <w:rStyle w:val="word-wrapper"/>
          <w:i/>
          <w:color w:val="242424"/>
          <w:sz w:val="28"/>
          <w:szCs w:val="28"/>
        </w:rPr>
        <w:t>потушного</w:t>
      </w:r>
      <w:proofErr w:type="spellEnd"/>
      <w:r w:rsidR="00B82CF3" w:rsidRPr="00EE5E7B">
        <w:rPr>
          <w:rStyle w:val="word-wrapper"/>
          <w:i/>
          <w:color w:val="242424"/>
          <w:sz w:val="28"/>
          <w:szCs w:val="28"/>
        </w:rPr>
        <w:t xml:space="preserve"> мяса </w:t>
      </w:r>
      <w:r w:rsidRPr="00EE5E7B">
        <w:rPr>
          <w:rStyle w:val="word-wrapper"/>
          <w:i/>
          <w:color w:val="242424"/>
          <w:sz w:val="28"/>
          <w:szCs w:val="28"/>
        </w:rPr>
        <w:t>оформляются актом разделк</w:t>
      </w:r>
      <w:r w:rsidR="00B82CF3" w:rsidRPr="00EE5E7B">
        <w:rPr>
          <w:rStyle w:val="word-wrapper"/>
          <w:i/>
          <w:color w:val="242424"/>
          <w:sz w:val="28"/>
          <w:szCs w:val="28"/>
        </w:rPr>
        <w:t>и</w:t>
      </w:r>
      <w:r w:rsidRPr="00EE5E7B">
        <w:rPr>
          <w:rStyle w:val="word-wrapper"/>
          <w:i/>
          <w:color w:val="242424"/>
          <w:sz w:val="28"/>
          <w:szCs w:val="28"/>
        </w:rPr>
        <w:t xml:space="preserve"> мяса-сырья на полуфабрикаты.</w:t>
      </w:r>
    </w:p>
    <w:p w:rsidR="00882517" w:rsidRPr="00882517" w:rsidRDefault="00882517" w:rsidP="00882517">
      <w:pPr>
        <w:pStyle w:val="il-text-alignjustify"/>
        <w:spacing w:before="0" w:beforeAutospacing="0" w:after="0" w:afterAutospacing="0"/>
        <w:ind w:left="709" w:firstLine="709"/>
        <w:jc w:val="both"/>
        <w:rPr>
          <w:rStyle w:val="word-wrapper"/>
          <w:color w:val="242424"/>
          <w:sz w:val="4"/>
          <w:szCs w:val="4"/>
        </w:rPr>
      </w:pPr>
    </w:p>
    <w:p w:rsidR="00882517" w:rsidRPr="00882517" w:rsidRDefault="00882517" w:rsidP="00882517">
      <w:pPr>
        <w:pStyle w:val="il-text-alignjustify"/>
        <w:spacing w:before="0" w:beforeAutospacing="0" w:after="0" w:afterAutospacing="0"/>
        <w:ind w:firstLine="709"/>
        <w:jc w:val="both"/>
        <w:rPr>
          <w:rStyle w:val="word-wrapper"/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В соответствии с частью первой пункта 28 </w:t>
      </w:r>
      <w:r w:rsidRPr="00882517">
        <w:rPr>
          <w:rStyle w:val="word-wrapper"/>
          <w:color w:val="242424"/>
          <w:sz w:val="30"/>
          <w:szCs w:val="30"/>
        </w:rPr>
        <w:t>Инструкции о порядке установления и применения регулируемых цен (тарифов), утвержденной постановлением Министерства антимонопольного регулирования и торговли Республики Беларусь от 6 августа 2021 г. №</w:t>
      </w:r>
      <w:r>
        <w:rPr>
          <w:rStyle w:val="word-wrapper"/>
          <w:color w:val="242424"/>
          <w:sz w:val="30"/>
          <w:szCs w:val="30"/>
        </w:rPr>
        <w:t> </w:t>
      </w:r>
      <w:r w:rsidRPr="00882517">
        <w:rPr>
          <w:rStyle w:val="word-wrapper"/>
          <w:color w:val="242424"/>
          <w:sz w:val="30"/>
          <w:szCs w:val="30"/>
        </w:rPr>
        <w:t>55, 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озничные цены устанавливаются руководителем (иным уполномоченным лицом) юридического лица или индивидуальным предпринимателем. При установлении розничных цен должен быть составлен расчет с указанием размера применяемой торговой надбавки к отпускной цене производителя (импортера).</w:t>
      </w:r>
    </w:p>
    <w:p w:rsidR="00FC43D4" w:rsidRPr="00882517" w:rsidRDefault="00FC43D4" w:rsidP="00882517">
      <w:pPr>
        <w:pStyle w:val="il-text-alignjustify"/>
        <w:spacing w:before="0" w:beforeAutospacing="0" w:after="0" w:afterAutospacing="0" w:line="360" w:lineRule="auto"/>
        <w:ind w:left="709" w:firstLine="709"/>
        <w:jc w:val="both"/>
        <w:rPr>
          <w:color w:val="242424"/>
          <w:sz w:val="28"/>
          <w:szCs w:val="28"/>
        </w:rPr>
      </w:pPr>
    </w:p>
    <w:p w:rsidR="00FC43D4" w:rsidRPr="00CD3CFE" w:rsidRDefault="00FC43D4" w:rsidP="00FC43D4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D3CFE">
        <w:rPr>
          <w:sz w:val="30"/>
          <w:szCs w:val="30"/>
        </w:rPr>
        <w:t>аместитель Министра</w:t>
      </w:r>
      <w:r w:rsidRPr="00CD3CFE">
        <w:rPr>
          <w:sz w:val="30"/>
          <w:szCs w:val="30"/>
        </w:rPr>
        <w:tab/>
      </w:r>
      <w:r>
        <w:rPr>
          <w:sz w:val="30"/>
          <w:szCs w:val="30"/>
        </w:rPr>
        <w:t xml:space="preserve">                                          </w:t>
      </w:r>
      <w:proofErr w:type="spellStart"/>
      <w:r>
        <w:rPr>
          <w:sz w:val="30"/>
          <w:szCs w:val="30"/>
        </w:rPr>
        <w:t>Н.В.Василевская</w:t>
      </w:r>
      <w:proofErr w:type="spellEnd"/>
    </w:p>
    <w:p w:rsidR="002C0A75" w:rsidRDefault="002C0A75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/>
    <w:p w:rsidR="00EE5E7B" w:rsidRDefault="00EE5E7B" w:rsidP="006167A6">
      <w:pPr>
        <w:spacing w:line="200" w:lineRule="exact"/>
      </w:pPr>
    </w:p>
    <w:p w:rsidR="00EE5E7B" w:rsidRPr="006167A6" w:rsidRDefault="00EE5E7B" w:rsidP="006167A6">
      <w:pPr>
        <w:spacing w:line="200" w:lineRule="exact"/>
        <w:rPr>
          <w:sz w:val="18"/>
          <w:szCs w:val="18"/>
        </w:rPr>
      </w:pPr>
      <w:r w:rsidRPr="006167A6">
        <w:rPr>
          <w:sz w:val="18"/>
          <w:szCs w:val="18"/>
        </w:rPr>
        <w:t>26 Соловьева 8 (0222) 72 92 62 (доб. 2)</w:t>
      </w:r>
    </w:p>
    <w:p w:rsidR="00EE5E7B" w:rsidRPr="006167A6" w:rsidRDefault="00EE5E7B" w:rsidP="006167A6">
      <w:pPr>
        <w:spacing w:line="200" w:lineRule="exact"/>
        <w:rPr>
          <w:sz w:val="18"/>
          <w:szCs w:val="18"/>
        </w:rPr>
      </w:pPr>
      <w:r w:rsidRPr="006167A6">
        <w:rPr>
          <w:sz w:val="18"/>
          <w:szCs w:val="18"/>
        </w:rPr>
        <w:t xml:space="preserve">05 </w:t>
      </w:r>
      <w:proofErr w:type="spellStart"/>
      <w:r w:rsidRPr="006167A6">
        <w:rPr>
          <w:sz w:val="18"/>
          <w:szCs w:val="18"/>
        </w:rPr>
        <w:t>Макуценя</w:t>
      </w:r>
      <w:proofErr w:type="spellEnd"/>
      <w:r w:rsidRPr="006167A6">
        <w:rPr>
          <w:sz w:val="18"/>
          <w:szCs w:val="18"/>
        </w:rPr>
        <w:t xml:space="preserve"> 8 (017) 317 46 00 (доб. 4)</w:t>
      </w:r>
    </w:p>
    <w:sectPr w:rsidR="00EE5E7B" w:rsidRPr="006167A6" w:rsidSect="009A6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47" w:rsidRDefault="00961947" w:rsidP="009A6EA5">
      <w:r>
        <w:separator/>
      </w:r>
    </w:p>
  </w:endnote>
  <w:endnote w:type="continuationSeparator" w:id="0">
    <w:p w:rsidR="00961947" w:rsidRDefault="00961947" w:rsidP="009A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A5" w:rsidRDefault="009A6E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A5" w:rsidRDefault="009A6E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A5" w:rsidRDefault="009A6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47" w:rsidRDefault="00961947" w:rsidP="009A6EA5">
      <w:r>
        <w:separator/>
      </w:r>
    </w:p>
  </w:footnote>
  <w:footnote w:type="continuationSeparator" w:id="0">
    <w:p w:rsidR="00961947" w:rsidRDefault="00961947" w:rsidP="009A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A5" w:rsidRDefault="009A6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13966"/>
      <w:docPartObj>
        <w:docPartGallery w:val="Page Numbers (Top of Page)"/>
        <w:docPartUnique/>
      </w:docPartObj>
    </w:sdtPr>
    <w:sdtEndPr/>
    <w:sdtContent>
      <w:p w:rsidR="009A6EA5" w:rsidRDefault="009A6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54E">
          <w:rPr>
            <w:noProof/>
          </w:rPr>
          <w:t>3</w:t>
        </w:r>
        <w:r>
          <w:fldChar w:fldCharType="end"/>
        </w:r>
      </w:p>
    </w:sdtContent>
  </w:sdt>
  <w:p w:rsidR="009A6EA5" w:rsidRDefault="009A6E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A5" w:rsidRDefault="009A6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4"/>
    <w:rsid w:val="00117749"/>
    <w:rsid w:val="001D2376"/>
    <w:rsid w:val="002C0A75"/>
    <w:rsid w:val="003F2954"/>
    <w:rsid w:val="003F31B4"/>
    <w:rsid w:val="005B1FA3"/>
    <w:rsid w:val="005D7F3B"/>
    <w:rsid w:val="006167A6"/>
    <w:rsid w:val="0072069D"/>
    <w:rsid w:val="007F0D8C"/>
    <w:rsid w:val="00882517"/>
    <w:rsid w:val="008C5A7E"/>
    <w:rsid w:val="009522D7"/>
    <w:rsid w:val="00961947"/>
    <w:rsid w:val="009A095B"/>
    <w:rsid w:val="009A6EA5"/>
    <w:rsid w:val="009F4F7C"/>
    <w:rsid w:val="00A3440F"/>
    <w:rsid w:val="00B2354E"/>
    <w:rsid w:val="00B82CF3"/>
    <w:rsid w:val="00BA419D"/>
    <w:rsid w:val="00D866E9"/>
    <w:rsid w:val="00EE5E7B"/>
    <w:rsid w:val="00F962DE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C43D4"/>
  </w:style>
  <w:style w:type="paragraph" w:customStyle="1" w:styleId="il-text-alignjustify">
    <w:name w:val="il-text-align_justify"/>
    <w:basedOn w:val="a"/>
    <w:rsid w:val="00FC43D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FC43D4"/>
  </w:style>
  <w:style w:type="paragraph" w:customStyle="1" w:styleId="il-text-alignjustify">
    <w:name w:val="il-text-align_justify"/>
    <w:basedOn w:val="a"/>
    <w:rsid w:val="00FC43D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6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6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E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Татьяна Борисовна</dc:creator>
  <cp:lastModifiedBy>Парфенова Ирина Александровна</cp:lastModifiedBy>
  <cp:revision>2</cp:revision>
  <dcterms:created xsi:type="dcterms:W3CDTF">2023-09-01T08:30:00Z</dcterms:created>
  <dcterms:modified xsi:type="dcterms:W3CDTF">2023-09-01T08:30:00Z</dcterms:modified>
</cp:coreProperties>
</file>