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D6" w:rsidRPr="005F5FD6" w:rsidRDefault="005F5FD6" w:rsidP="005F5FD6">
      <w:pPr>
        <w:shd w:val="clear" w:color="auto" w:fill="FFFFFF"/>
        <w:spacing w:after="150" w:line="240" w:lineRule="auto"/>
        <w:ind w:firstLine="60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5F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План работы комиссии по противодействию коррупции комитета по труду, занятости и социальной защите Могилевского облисполкома на 2019 год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756"/>
        <w:gridCol w:w="1730"/>
        <w:gridCol w:w="3730"/>
      </w:tblGrid>
      <w:tr w:rsidR="005F5FD6" w:rsidRPr="005F5FD6" w:rsidTr="005F5FD6">
        <w:trPr>
          <w:trHeight w:val="360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FD6" w:rsidRPr="005F5FD6" w:rsidRDefault="005F5FD6" w:rsidP="005F5F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6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FD6" w:rsidRPr="005F5FD6" w:rsidRDefault="005F5FD6" w:rsidP="005F5F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вопроса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FD6" w:rsidRPr="005F5FD6" w:rsidRDefault="005F5FD6" w:rsidP="005F5F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заседания</w:t>
            </w:r>
          </w:p>
        </w:tc>
        <w:tc>
          <w:tcPr>
            <w:tcW w:w="70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FD6" w:rsidRPr="005F5FD6" w:rsidRDefault="005F5FD6" w:rsidP="005F5F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Исполнители</w:t>
            </w:r>
          </w:p>
        </w:tc>
      </w:tr>
      <w:tr w:rsidR="005F5FD6" w:rsidRPr="005F5FD6" w:rsidTr="005F5FD6">
        <w:trPr>
          <w:trHeight w:val="195"/>
        </w:trPr>
        <w:tc>
          <w:tcPr>
            <w:tcW w:w="7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FD6" w:rsidRPr="005F5FD6" w:rsidRDefault="005F5FD6" w:rsidP="005F5F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FD6" w:rsidRPr="005F5FD6" w:rsidRDefault="005F5FD6" w:rsidP="005F5F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FD6" w:rsidRPr="005F5FD6" w:rsidRDefault="005F5FD6" w:rsidP="005F5F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FD6" w:rsidRPr="005F5FD6" w:rsidRDefault="005F5FD6" w:rsidP="005F5F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5F5FD6" w:rsidRPr="005F5FD6" w:rsidTr="005F5FD6">
        <w:trPr>
          <w:trHeight w:val="690"/>
        </w:trPr>
        <w:tc>
          <w:tcPr>
            <w:tcW w:w="7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FD6" w:rsidRPr="005F5FD6" w:rsidRDefault="005F5FD6" w:rsidP="005F5FD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FD6" w:rsidRPr="005F5FD6" w:rsidRDefault="005F5FD6" w:rsidP="005F5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1.1. О принятых </w:t>
            </w:r>
            <w:proofErr w:type="gramStart"/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мерах</w:t>
            </w:r>
            <w:proofErr w:type="gramEnd"/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 устранению выявленных в 2018 году нарушений законодательства при осуществлении государственных закупок товаров (работ, услуг) в </w:t>
            </w:r>
            <w:proofErr w:type="spellStart"/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Белыничском</w:t>
            </w:r>
            <w:proofErr w:type="spellEnd"/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доме-интернате и </w:t>
            </w:r>
            <w:proofErr w:type="spellStart"/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Белыничском</w:t>
            </w:r>
            <w:proofErr w:type="spellEnd"/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центре</w:t>
            </w:r>
          </w:p>
          <w:p w:rsidR="005F5FD6" w:rsidRPr="005F5FD6" w:rsidRDefault="005F5FD6" w:rsidP="005F5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1.2. Об использовании бюджетных средств, выделенных на реализацию мероприятий по созданию безопасных условий проживания отдельных категорий граждан в соответствии с мероприятиями Государственной программы о социальной защите и содействии занятости населения на</w:t>
            </w: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2016-2020 годы и Государственной программы «Здоровье народа и демографическая безопасность Республики Беларусь» на 2016-2020 годы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FD6" w:rsidRPr="005F5FD6" w:rsidRDefault="005F5FD6" w:rsidP="005F5F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70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FD6" w:rsidRPr="005F5FD6" w:rsidRDefault="005F5FD6" w:rsidP="005F5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Директор </w:t>
            </w:r>
            <w:proofErr w:type="spellStart"/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Белыничского</w:t>
            </w:r>
            <w:proofErr w:type="spellEnd"/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дома-интерната </w:t>
            </w:r>
            <w:proofErr w:type="spellStart"/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Стукачева</w:t>
            </w:r>
            <w:proofErr w:type="spellEnd"/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С.Н.</w:t>
            </w:r>
          </w:p>
          <w:p w:rsidR="005F5FD6" w:rsidRPr="005F5FD6" w:rsidRDefault="005F5FD6" w:rsidP="005F5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Директор </w:t>
            </w:r>
            <w:proofErr w:type="spellStart"/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Белыничского</w:t>
            </w:r>
            <w:proofErr w:type="spellEnd"/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центра </w:t>
            </w:r>
            <w:proofErr w:type="spellStart"/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Крупенькина</w:t>
            </w:r>
            <w:proofErr w:type="spellEnd"/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Е.В.</w:t>
            </w:r>
          </w:p>
          <w:p w:rsidR="005F5FD6" w:rsidRPr="005F5FD6" w:rsidRDefault="005F5FD6" w:rsidP="005F5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Белоглазкина</w:t>
            </w:r>
            <w:proofErr w:type="spellEnd"/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Н.В., главный специалист управления по организационно-кадровым вопросам и работе с обращениями граждан и юридических лиц комитета</w:t>
            </w:r>
          </w:p>
          <w:p w:rsidR="005F5FD6" w:rsidRPr="005F5FD6" w:rsidRDefault="005F5FD6" w:rsidP="005F5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5F5FD6" w:rsidRPr="005F5FD6" w:rsidRDefault="005F5FD6" w:rsidP="005F5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Козелецкая</w:t>
            </w:r>
            <w:proofErr w:type="spellEnd"/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И.В., начальник управления социальной помощи и социального обслуживания комитета</w:t>
            </w:r>
          </w:p>
          <w:p w:rsidR="005F5FD6" w:rsidRPr="005F5FD6" w:rsidRDefault="005F5FD6" w:rsidP="005F5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F5FD6" w:rsidRPr="005F5FD6" w:rsidTr="005F5FD6">
        <w:trPr>
          <w:trHeight w:val="3240"/>
        </w:trPr>
        <w:tc>
          <w:tcPr>
            <w:tcW w:w="7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FD6" w:rsidRPr="005F5FD6" w:rsidRDefault="005F5FD6" w:rsidP="005F5FD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FD6" w:rsidRPr="005F5FD6" w:rsidRDefault="005F5FD6" w:rsidP="005F5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 результатах мониторинга обеспечения управлениями по труду, занятости и социальной защите </w:t>
            </w:r>
            <w:proofErr w:type="spellStart"/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горрайисполкомов</w:t>
            </w:r>
            <w:proofErr w:type="spellEnd"/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контроля за целевым и эффективным использованием средств бюджета государственного внебюджетного фонда социальной защиты населения (далее - бюджет фонда), выделяемых на реализацию мероприятий в области содействия занятости, и принимаемых ими мерах </w:t>
            </w: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по возврату средств, подлежащих возмещению в бюджет фонда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FD6" w:rsidRPr="005F5FD6" w:rsidRDefault="005F5FD6" w:rsidP="005F5F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июнь</w:t>
            </w:r>
          </w:p>
        </w:tc>
        <w:tc>
          <w:tcPr>
            <w:tcW w:w="70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FD6" w:rsidRPr="005F5FD6" w:rsidRDefault="005F5FD6" w:rsidP="005F5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Яковлева Е.А., начальник управления занятости населения комитета</w:t>
            </w:r>
          </w:p>
          <w:p w:rsidR="005F5FD6" w:rsidRPr="005F5FD6" w:rsidRDefault="005F5FD6" w:rsidP="005F5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5F5FD6" w:rsidRPr="005F5FD6" w:rsidRDefault="005F5FD6" w:rsidP="005F5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5F5FD6" w:rsidRPr="005F5FD6" w:rsidRDefault="005F5FD6" w:rsidP="005F5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5F5FD6" w:rsidRPr="005F5FD6" w:rsidRDefault="005F5FD6" w:rsidP="005F5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5F5FD6" w:rsidRPr="005F5FD6" w:rsidRDefault="005F5FD6" w:rsidP="005F5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5F5FD6" w:rsidRPr="005F5FD6" w:rsidRDefault="005F5FD6" w:rsidP="005F5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5F5FD6" w:rsidRPr="005F5FD6" w:rsidRDefault="005F5FD6" w:rsidP="005F5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5F5FD6" w:rsidRPr="005F5FD6" w:rsidRDefault="005F5FD6" w:rsidP="005F5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5F5FD6" w:rsidRPr="005F5FD6" w:rsidRDefault="005F5FD6" w:rsidP="005F5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5F5FD6" w:rsidRPr="005F5FD6" w:rsidRDefault="005F5FD6" w:rsidP="005F5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5F5FD6" w:rsidRPr="005F5FD6" w:rsidTr="005F5FD6">
        <w:trPr>
          <w:trHeight w:val="855"/>
        </w:trPr>
        <w:tc>
          <w:tcPr>
            <w:tcW w:w="7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FD6" w:rsidRPr="005F5FD6" w:rsidRDefault="005F5FD6" w:rsidP="005F5F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56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FD6" w:rsidRPr="005F5FD6" w:rsidRDefault="005F5FD6" w:rsidP="005F5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 ходе выполнения подпунктов 2.1 и 2.2 пункта 2 Плана мероприятий (алгоритма действий) по предупреждению коррупции в комитете по труду, занятости и социальной защите Могилевского облисполкома и подчиненных (входящих в систему) организациях на 2018 - 2019 годы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FD6" w:rsidRPr="005F5FD6" w:rsidRDefault="005F5FD6" w:rsidP="005F5F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70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FD6" w:rsidRPr="005F5FD6" w:rsidRDefault="005F5FD6" w:rsidP="005F5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Демидова В.В., </w:t>
            </w:r>
            <w:proofErr w:type="spellStart"/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Хадускина</w:t>
            </w:r>
            <w:proofErr w:type="spellEnd"/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О.А., заместители председателя  комитета</w:t>
            </w:r>
          </w:p>
          <w:p w:rsidR="005F5FD6" w:rsidRPr="005F5FD6" w:rsidRDefault="005F5FD6" w:rsidP="005F5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5F5FD6" w:rsidRPr="005F5FD6" w:rsidTr="005F5FD6">
        <w:trPr>
          <w:trHeight w:val="855"/>
        </w:trPr>
        <w:tc>
          <w:tcPr>
            <w:tcW w:w="7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FD6" w:rsidRPr="005F5FD6" w:rsidRDefault="005F5FD6" w:rsidP="005F5F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6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FD6" w:rsidRPr="005F5FD6" w:rsidRDefault="005F5FD6" w:rsidP="005F5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4.1. О результатах анализа сведений, поступивших от граждан во время приемов граждан (в </w:t>
            </w:r>
            <w:proofErr w:type="spellStart"/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т.ч</w:t>
            </w:r>
            <w:proofErr w:type="spellEnd"/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выездных), встреч с трудовыми коллективами, «прямых, горячих телефонных линий», на Интернет-сайт облисполкома о несоблюдении работниками комитета и подчиненных организаций своих должностных обязанностей, действующего законодательства, совершении поступков и деяний, противоречащих интересам государственной службы</w:t>
            </w:r>
          </w:p>
          <w:p w:rsidR="005F5FD6" w:rsidRPr="005F5FD6" w:rsidRDefault="005F5FD6" w:rsidP="005F5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4.2. О рассмотрении и утверждении Плана работы комиссии по противодействию коррупции комитета труду, занятости и социальной защите Могилевского </w:t>
            </w: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облисполкома на 2020 год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FD6" w:rsidRPr="005F5FD6" w:rsidRDefault="005F5FD6" w:rsidP="005F5F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декабрь</w:t>
            </w:r>
          </w:p>
        </w:tc>
        <w:tc>
          <w:tcPr>
            <w:tcW w:w="70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FD6" w:rsidRPr="005F5FD6" w:rsidRDefault="005F5FD6" w:rsidP="005F5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Дмитриева Ж.А., начальник управления по организационно-кадровым вопросам и работе с обращениями граждан и юридических лиц комитета</w:t>
            </w:r>
          </w:p>
          <w:p w:rsidR="005F5FD6" w:rsidRPr="005F5FD6" w:rsidRDefault="005F5FD6" w:rsidP="005F5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5F5FD6" w:rsidRPr="005F5FD6" w:rsidRDefault="005F5FD6" w:rsidP="005F5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5F5FD6" w:rsidRPr="005F5FD6" w:rsidRDefault="005F5FD6" w:rsidP="005F5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5F5FD6" w:rsidRPr="005F5FD6" w:rsidRDefault="005F5FD6" w:rsidP="005F5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5F5FD6" w:rsidRPr="005F5FD6" w:rsidRDefault="005F5FD6" w:rsidP="005F5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5F5FD6" w:rsidRPr="005F5FD6" w:rsidRDefault="005F5FD6" w:rsidP="005F5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5F5FD6" w:rsidRPr="005F5FD6" w:rsidRDefault="005F5FD6" w:rsidP="005F5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5F5FD6" w:rsidRPr="005F5FD6" w:rsidRDefault="005F5FD6" w:rsidP="005F5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5F5FD6" w:rsidRPr="005F5FD6" w:rsidRDefault="005F5FD6" w:rsidP="005F5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Члены комиссии по противодействию коррупции комитета труду, занятости и социальной защите Могилевского облисполкома</w:t>
            </w:r>
          </w:p>
        </w:tc>
      </w:tr>
      <w:tr w:rsidR="005F5FD6" w:rsidRPr="005F5FD6" w:rsidTr="005F5FD6">
        <w:trPr>
          <w:trHeight w:val="855"/>
        </w:trPr>
        <w:tc>
          <w:tcPr>
            <w:tcW w:w="7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FD6" w:rsidRPr="005F5FD6" w:rsidRDefault="005F5FD6" w:rsidP="005F5F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56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FD6" w:rsidRPr="005F5FD6" w:rsidRDefault="005F5FD6" w:rsidP="005F5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Отчеты директоров домов-интернатов и центров о принимаемых мерах по исключению коррупционных рисков при осуществлении государственных закупок товаров (работ, услуг) по результатам проведенного специалистами комитета мониторинга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FD6" w:rsidRPr="005F5FD6" w:rsidRDefault="005F5FD6" w:rsidP="005F5F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70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FD6" w:rsidRPr="005F5FD6" w:rsidRDefault="005F5FD6" w:rsidP="005F5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Директора домов-интернатов</w:t>
            </w:r>
          </w:p>
          <w:p w:rsidR="005F5FD6" w:rsidRPr="005F5FD6" w:rsidRDefault="005F5FD6" w:rsidP="005F5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Директора центров</w:t>
            </w:r>
          </w:p>
          <w:p w:rsidR="005F5FD6" w:rsidRPr="005F5FD6" w:rsidRDefault="005F5FD6" w:rsidP="005F5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Степанова С.В., начальник отдела стационарного обслуживания престарелых и инвалидов комитета</w:t>
            </w:r>
          </w:p>
          <w:p w:rsidR="005F5FD6" w:rsidRPr="005F5FD6" w:rsidRDefault="005F5FD6" w:rsidP="005F5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Козелецкая</w:t>
            </w:r>
            <w:proofErr w:type="spellEnd"/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И.В., начальник управления социальной помощи и социального обслуживания комитета</w:t>
            </w:r>
          </w:p>
          <w:p w:rsidR="005F5FD6" w:rsidRPr="005F5FD6" w:rsidRDefault="005F5FD6" w:rsidP="005F5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Белоглазкина</w:t>
            </w:r>
            <w:proofErr w:type="spellEnd"/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Н.В., главный специалист управления по организационно-кадровым вопросам и работе с обращениями граждан и юридических лиц комитета</w:t>
            </w:r>
          </w:p>
        </w:tc>
      </w:tr>
      <w:tr w:rsidR="005F5FD6" w:rsidRPr="005F5FD6" w:rsidTr="005F5FD6">
        <w:trPr>
          <w:trHeight w:val="930"/>
        </w:trPr>
        <w:tc>
          <w:tcPr>
            <w:tcW w:w="7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FD6" w:rsidRPr="005F5FD6" w:rsidRDefault="005F5FD6" w:rsidP="005F5F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6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FD6" w:rsidRPr="005F5FD6" w:rsidRDefault="005F5FD6" w:rsidP="005F5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Рассмотрение материалов о нарушениях действующего законодательства, установленных контролирующими органами при проведении проверок деятельности подчиненных (входящих в систему) организаций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FD6" w:rsidRPr="005F5FD6" w:rsidRDefault="005F5FD6" w:rsidP="005F5F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70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FD6" w:rsidRPr="005F5FD6" w:rsidRDefault="005F5FD6" w:rsidP="005F5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F5F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Заместители председателя комитета, руководители  структурных подразделений комитета</w:t>
            </w:r>
          </w:p>
        </w:tc>
      </w:tr>
    </w:tbl>
    <w:p w:rsidR="005F5FD6" w:rsidRPr="005F5FD6" w:rsidRDefault="005F5FD6" w:rsidP="005F5FD6">
      <w:pPr>
        <w:shd w:val="clear" w:color="auto" w:fill="FFFFFF"/>
        <w:spacing w:after="150" w:line="240" w:lineRule="auto"/>
        <w:ind w:firstLine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F5FD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Примечание: по инициативе председателя комитета, председателя и членов комиссии по противодействию коррупции могут проводиться внеочередные заседания.</w:t>
      </w:r>
    </w:p>
    <w:p w:rsidR="00C6575A" w:rsidRDefault="00C6575A">
      <w:bookmarkStart w:id="0" w:name="_GoBack"/>
      <w:bookmarkEnd w:id="0"/>
    </w:p>
    <w:sectPr w:rsidR="00C6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77448"/>
    <w:multiLevelType w:val="multilevel"/>
    <w:tmpl w:val="9B020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CB01F7"/>
    <w:multiLevelType w:val="multilevel"/>
    <w:tmpl w:val="0E229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D6"/>
    <w:rsid w:val="005F5FD6"/>
    <w:rsid w:val="00C6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5F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5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 Дмитриевна</dc:creator>
  <cp:lastModifiedBy>Радькова Галина Дмитриевна</cp:lastModifiedBy>
  <cp:revision>1</cp:revision>
  <dcterms:created xsi:type="dcterms:W3CDTF">2019-06-11T05:57:00Z</dcterms:created>
  <dcterms:modified xsi:type="dcterms:W3CDTF">2019-06-11T05:57:00Z</dcterms:modified>
</cp:coreProperties>
</file>