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C3F6" w14:textId="77777777" w:rsidR="003E31B7" w:rsidRDefault="003E31B7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14:paraId="7101721B" w14:textId="77777777" w:rsidR="003E31B7" w:rsidRDefault="003E31B7">
      <w:pPr>
        <w:pStyle w:val="newncpi"/>
        <w:ind w:firstLine="0"/>
        <w:jc w:val="center"/>
      </w:pPr>
      <w:r>
        <w:rPr>
          <w:rStyle w:val="datepr"/>
        </w:rPr>
        <w:t>6 октября 2016 г.</w:t>
      </w:r>
      <w:r>
        <w:rPr>
          <w:rStyle w:val="number"/>
        </w:rPr>
        <w:t xml:space="preserve"> № 33</w:t>
      </w:r>
    </w:p>
    <w:p w14:paraId="5F83696C" w14:textId="77777777" w:rsidR="003E31B7" w:rsidRDefault="003E31B7">
      <w:pPr>
        <w:pStyle w:val="titlencpi"/>
      </w:pPr>
      <w:r>
        <w:t>О конкурсе по выбору исполнителей мероприятий</w:t>
      </w:r>
    </w:p>
    <w:p w14:paraId="4F703890" w14:textId="77777777" w:rsidR="003E31B7" w:rsidRDefault="003E31B7">
      <w:pPr>
        <w:pStyle w:val="changei"/>
      </w:pPr>
      <w:r>
        <w:t>Изменения и дополнения:</w:t>
      </w:r>
    </w:p>
    <w:p w14:paraId="1F36CE79" w14:textId="77777777" w:rsidR="003E31B7" w:rsidRDefault="003E31B7">
      <w:pPr>
        <w:pStyle w:val="changeadd"/>
      </w:pPr>
      <w:r>
        <w:t>Постановление Министерства антимонопольного регулирования и торговли Республики Беларусь от 28 мая 2018 г. № 40 (зарегистрировано в Национальном реестре - № 8/33199 от 04.06.2018 г.) &lt;W21833199&gt;;</w:t>
      </w:r>
    </w:p>
    <w:p w14:paraId="149BA97D" w14:textId="77777777" w:rsidR="003E31B7" w:rsidRDefault="003E31B7">
      <w:pPr>
        <w:pStyle w:val="changeadd"/>
      </w:pPr>
      <w:r>
        <w:t>Постановление Министерства антимонопольного регулирования и торговли Республики Беларусь от 10 июня 2019 г. № 48 (зарегистрировано в Национальном реестре - № 8/34246 от 18.06.2019 г.) &lt;W21934246&gt;</w:t>
      </w:r>
    </w:p>
    <w:p w14:paraId="32C1D65C" w14:textId="77777777" w:rsidR="003E31B7" w:rsidRDefault="003E31B7">
      <w:pPr>
        <w:pStyle w:val="newncpi"/>
      </w:pPr>
      <w:r>
        <w:t> </w:t>
      </w:r>
    </w:p>
    <w:p w14:paraId="514958DE" w14:textId="77777777" w:rsidR="003E31B7" w:rsidRDefault="003E31B7">
      <w:pPr>
        <w:pStyle w:val="preamble"/>
      </w:pPr>
      <w:r>
        <w:t>На основании абзаца третьего части первой пункта 5 Положения о порядке формирования, финансирования, выполнения и оценки эффективности реализации государственных программ, утвержденного Указом Президента Республики Беларусь от 25 июля 2016 г. № 289, подпункта 6.49 пункта 6 Положения о Министерстве антимонопольного регулирования и торговли Республики Беларусь, утвержденного постановлением Совета Министров Республики Беларусь от 6 сентября 2016 г. № 702, Министерство антимонопольного регулирования и торговли Республики Беларусь ПОСТАНОВЛЯЕТ:</w:t>
      </w:r>
    </w:p>
    <w:p w14:paraId="05E32780" w14:textId="77777777" w:rsidR="003E31B7" w:rsidRDefault="003E31B7">
      <w:pPr>
        <w:pStyle w:val="point"/>
      </w:pPr>
      <w:r>
        <w:t>1. Утвердить Инструкцию о порядке проведения конкурсов по выбору исполнителей мероприятий подпрограммы «Качество и доступность бытовых услуг» Государственной программы «Комфортное жилье и благоприятная среда» на 2016–2020 годы (прилагается).</w:t>
      </w:r>
    </w:p>
    <w:p w14:paraId="766F0DB9" w14:textId="77777777" w:rsidR="003E31B7" w:rsidRDefault="003E31B7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14:paraId="1D6E6334" w14:textId="77777777" w:rsidR="003E31B7" w:rsidRDefault="003E31B7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6"/>
      </w:tblGrid>
      <w:tr w:rsidR="003E31B7" w14:paraId="4DBEE67D" w14:textId="77777777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E07212" w14:textId="77777777" w:rsidR="003E31B7" w:rsidRDefault="003E31B7">
            <w:pPr>
              <w:pStyle w:val="newncpi0"/>
              <w:jc w:val="left"/>
            </w:pPr>
            <w:r>
              <w:rPr>
                <w:rStyle w:val="post"/>
              </w:rPr>
              <w:t>Заместитель Министра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84EE82" w14:textId="77777777" w:rsidR="003E31B7" w:rsidRDefault="003E31B7">
            <w:pPr>
              <w:pStyle w:val="newncpi0"/>
              <w:jc w:val="right"/>
            </w:pPr>
            <w:r>
              <w:rPr>
                <w:rStyle w:val="pers"/>
              </w:rPr>
              <w:t>Э.Б.Матулис</w:t>
            </w:r>
          </w:p>
        </w:tc>
      </w:tr>
    </w:tbl>
    <w:p w14:paraId="2F9D2D97" w14:textId="77777777" w:rsidR="003E31B7" w:rsidRDefault="003E31B7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544"/>
      </w:tblGrid>
      <w:tr w:rsidR="003E31B7" w14:paraId="5380EEDE" w14:textId="77777777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ACE13" w14:textId="77777777" w:rsidR="003E31B7" w:rsidRDefault="003E31B7">
            <w:pPr>
              <w:pStyle w:val="cap1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08F09" w14:textId="77777777" w:rsidR="003E31B7" w:rsidRDefault="003E31B7">
            <w:pPr>
              <w:pStyle w:val="capu1"/>
            </w:pPr>
            <w:r>
              <w:t>УТВЕРЖДЕНО</w:t>
            </w:r>
          </w:p>
          <w:p w14:paraId="5CAC27D5" w14:textId="77777777" w:rsidR="003E31B7" w:rsidRDefault="003E31B7">
            <w:pPr>
              <w:pStyle w:val="cap1"/>
            </w:pPr>
            <w:r>
              <w:t>Постановление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  <w:r>
              <w:br/>
              <w:t>06.10.2016 № 33</w:t>
            </w:r>
          </w:p>
        </w:tc>
      </w:tr>
    </w:tbl>
    <w:p w14:paraId="1458A859" w14:textId="77777777" w:rsidR="003E31B7" w:rsidRDefault="003E31B7">
      <w:pPr>
        <w:pStyle w:val="titleu"/>
      </w:pPr>
      <w:r>
        <w:t>ИНСТРУКЦИЯ</w:t>
      </w:r>
      <w:r>
        <w:br/>
        <w:t>о порядке проведения конкурсов по выбору исполнителей мероприятий подпрограммы «Качество и доступность бытовых услуг» Государственной программы «Комфортное жилье и благоприятная среда» на 2016–2020 годы</w:t>
      </w:r>
    </w:p>
    <w:p w14:paraId="283F0ED0" w14:textId="77777777" w:rsidR="003E31B7" w:rsidRDefault="003E31B7">
      <w:pPr>
        <w:pStyle w:val="point"/>
      </w:pPr>
      <w:r>
        <w:t>1. Настоящая Инструкция определяет порядок проведения конкурсов по выбору исполнителей мероприятий подпрограммы «Качество и доступность бытовых услуг» Государственной программы «Комфортное жилье и благоприятная среда» на 2016–2020 годы, утвержденной постановлением Совета Министров Республики Беларусь от 21 апреля 2016 г. № 326 (далее, если не установлено иное, – конкурс).</w:t>
      </w:r>
    </w:p>
    <w:p w14:paraId="1628090C" w14:textId="77777777" w:rsidR="003E31B7" w:rsidRDefault="003E31B7">
      <w:pPr>
        <w:pStyle w:val="point"/>
      </w:pPr>
      <w:r>
        <w:t>2. Для целей настоящей Инструкции применяются термины и их определения в значениях, установленных Бюджетным кодексом Республики Беларусь, Положением о порядке формирования, финансирования, выполнения и оценки эффективности реализации государственных программ, а также следующие термины и их определения:</w:t>
      </w:r>
    </w:p>
    <w:p w14:paraId="18EFCFC7" w14:textId="77777777" w:rsidR="003E31B7" w:rsidRDefault="003E31B7">
      <w:pPr>
        <w:pStyle w:val="newncpi"/>
      </w:pPr>
      <w:r>
        <w:t>дата проведения конкурса – дата заседания комиссии, в повестку дня которого включен вопрос об определении участника конкурса, выигравшего конкурс;</w:t>
      </w:r>
    </w:p>
    <w:p w14:paraId="4302C488" w14:textId="77777777" w:rsidR="003E31B7" w:rsidRDefault="003E31B7">
      <w:pPr>
        <w:pStyle w:val="newncpi"/>
      </w:pPr>
      <w:r>
        <w:t>договор на выполнение мероприятия – договор на выполнение мероприятия подпрограммы «Качество и доступность бытовых услуг» Государственной программы «Комфортное жилье и благоприятная среда» на 2016–2020 годы (далее – подпрограмма), заключенный между организатором конкурса и исполнителем мероприятия, определенным этим организатором по результатам конкурса;</w:t>
      </w:r>
    </w:p>
    <w:p w14:paraId="5C3A7AEF" w14:textId="77777777" w:rsidR="003E31B7" w:rsidRDefault="003E31B7">
      <w:pPr>
        <w:pStyle w:val="newncpi"/>
      </w:pPr>
      <w:r>
        <w:t>заявка на участие в конкурсе – документ на бумажном носителе, в том числе заявление на участие в конкурсе, составленный в соответствии с требованиями настоящей Инструкции и поданный организатору конкурса юридическим лицом, индивидуальным предпринимателем, заявляющими о своем участии в конкурсе в качестве потенциального исполнителя мероприятия;</w:t>
      </w:r>
    </w:p>
    <w:p w14:paraId="4A8B0162" w14:textId="77777777" w:rsidR="003E31B7" w:rsidRDefault="003E31B7">
      <w:pPr>
        <w:pStyle w:val="newncpi"/>
      </w:pPr>
      <w:r>
        <w:t>извещение о проведении конкурса – документ на бумажном носителе, составленный в соответствии с требованиями настоящей Инструкции и подписанный руководителем организатора конкурса или иным уполномоченным им лицом, которым организатор конкурса извещает юридических лиц и индивидуальных предпринимателей о проведении конкурса, в том числе повторного, посредством его размещения на официальном сайте;</w:t>
      </w:r>
    </w:p>
    <w:p w14:paraId="51C0EF48" w14:textId="77777777" w:rsidR="003E31B7" w:rsidRDefault="003E31B7">
      <w:pPr>
        <w:pStyle w:val="newncpi"/>
      </w:pPr>
      <w:r>
        <w:t>комиссия – комиссия, создаваемая организатором конкурса для проведения конкурса и иных целей, определенных настоящей Инструкцией;</w:t>
      </w:r>
    </w:p>
    <w:p w14:paraId="71A87F76" w14:textId="77777777" w:rsidR="003E31B7" w:rsidRDefault="003E31B7">
      <w:pPr>
        <w:pStyle w:val="newncpi"/>
      </w:pPr>
      <w:r>
        <w:t>конкурс – способ выбора исполнителя, по итогам которого выигравшим признается участник, предложивший по решению комиссии лучшие условия для заключения договора на выполнение мероприятия по сравнению с условиями, предложенными другими участниками;</w:t>
      </w:r>
    </w:p>
    <w:p w14:paraId="682EB7B1" w14:textId="77777777" w:rsidR="003E31B7" w:rsidRDefault="003E31B7">
      <w:pPr>
        <w:pStyle w:val="newncpi"/>
      </w:pPr>
      <w:r>
        <w:t>организатор конкурса – заказчик подпрограммы;</w:t>
      </w:r>
    </w:p>
    <w:p w14:paraId="6349FBCF" w14:textId="77777777" w:rsidR="003E31B7" w:rsidRDefault="003E31B7">
      <w:pPr>
        <w:pStyle w:val="newncpi"/>
      </w:pPr>
      <w:r>
        <w:t>официальный сайт – сайт организатора конкурса в глобальной компьютерной сети Интернет;</w:t>
      </w:r>
    </w:p>
    <w:p w14:paraId="284E0D5E" w14:textId="77777777" w:rsidR="003E31B7" w:rsidRDefault="003E31B7">
      <w:pPr>
        <w:pStyle w:val="newncpi"/>
      </w:pPr>
      <w:r>
        <w:t>прием заявки на участие в конкурсе – регистрация организатором конкурса почтового конверта, имеющего пометку «Заявка на участие в конкурсе по государственной программе», поступившего в адрес организатора конкурса, путем проставления на нем отметки, состоящей из сокращенного наименования организатора конкурса и даты поступления почтового конверта организатору конкурса;</w:t>
      </w:r>
    </w:p>
    <w:p w14:paraId="55638878" w14:textId="77777777" w:rsidR="003E31B7" w:rsidRDefault="003E31B7">
      <w:pPr>
        <w:pStyle w:val="newncpi"/>
      </w:pPr>
      <w:r>
        <w:t>участник конкурса – юридическое лицо, индивидуальный предприниматель, подавшие организатору конкурса заявку на участие в конкурсе.</w:t>
      </w:r>
    </w:p>
    <w:p w14:paraId="66773BB5" w14:textId="77777777" w:rsidR="003E31B7" w:rsidRDefault="003E31B7">
      <w:pPr>
        <w:pStyle w:val="point"/>
      </w:pPr>
      <w:r>
        <w:t>3. Отбор исполнителей мероприятий подпрограммы осуществляется организатором конкурса путем проведения конкурса.</w:t>
      </w:r>
    </w:p>
    <w:p w14:paraId="073A7FF9" w14:textId="77777777" w:rsidR="003E31B7" w:rsidRDefault="003E31B7">
      <w:pPr>
        <w:pStyle w:val="newncpi"/>
      </w:pPr>
      <w:r>
        <w:t>Предметом конкурса является право на заключение договора на выполнение мероприятия.</w:t>
      </w:r>
    </w:p>
    <w:p w14:paraId="6A4C388A" w14:textId="77777777" w:rsidR="003E31B7" w:rsidRDefault="003E31B7">
      <w:pPr>
        <w:pStyle w:val="newncpi"/>
      </w:pPr>
      <w:r>
        <w:t>К участию в конкурсе комиссией допускаются юридические лица, индивидуальные предприниматели, за исключением случаев, указанных в абзацах четвертом–восьмом части третьей пункта 18 Положения о порядке формирования, финансирования, выполнения и оценки эффективности реализации государственных программ.</w:t>
      </w:r>
    </w:p>
    <w:p w14:paraId="0921F21C" w14:textId="77777777" w:rsidR="003E31B7" w:rsidRDefault="003E31B7">
      <w:pPr>
        <w:pStyle w:val="point"/>
      </w:pPr>
      <w:r>
        <w:t>4. Для объявления конкурса организатором конкурса составляется извещение о проведении конкурса в соответствии с требованиями настоящей Инструкции, которое им утверждается до его размещения на официальном сайте.</w:t>
      </w:r>
    </w:p>
    <w:p w14:paraId="7651C5D4" w14:textId="77777777" w:rsidR="003E31B7" w:rsidRDefault="003E31B7">
      <w:pPr>
        <w:pStyle w:val="newncpi"/>
      </w:pPr>
      <w:r>
        <w:t>Организатор конкурса также вправе информировать о проведении конкурса путем размещения извещения о проведении конкурса в печатных средствах массовой информации.</w:t>
      </w:r>
    </w:p>
    <w:p w14:paraId="3A1F55EB" w14:textId="77777777" w:rsidR="003E31B7" w:rsidRDefault="003E31B7">
      <w:pPr>
        <w:pStyle w:val="point"/>
      </w:pPr>
      <w:r>
        <w:t>5. Извещение о проведении конкурса должно содержать:</w:t>
      </w:r>
    </w:p>
    <w:p w14:paraId="5F2FF49B" w14:textId="77777777" w:rsidR="003E31B7" w:rsidRDefault="003E31B7">
      <w:pPr>
        <w:pStyle w:val="underpoint"/>
      </w:pPr>
      <w:r>
        <w:t>5.1. сведения об организаторе конкурса, в том числе его полное наименование, место нахождения, адрес электронной почты и официального сайта, фамилию, собственное имя, отчество (если таковое имеется) уполномоченного лица и номер его телефона;</w:t>
      </w:r>
    </w:p>
    <w:p w14:paraId="4DC7CF26" w14:textId="77777777" w:rsidR="003E31B7" w:rsidRDefault="003E31B7">
      <w:pPr>
        <w:pStyle w:val="underpoint"/>
      </w:pPr>
      <w:r>
        <w:t>5.2. информацию о конкурсе, в том числе:</w:t>
      </w:r>
    </w:p>
    <w:p w14:paraId="0562D3C7" w14:textId="77777777" w:rsidR="003E31B7" w:rsidRDefault="003E31B7">
      <w:pPr>
        <w:pStyle w:val="underpoint"/>
      </w:pPr>
      <w:r>
        <w:t>5.2.1. сроки и порядок проведения конкурса;</w:t>
      </w:r>
    </w:p>
    <w:p w14:paraId="3B632D25" w14:textId="77777777" w:rsidR="003E31B7" w:rsidRDefault="003E31B7">
      <w:pPr>
        <w:pStyle w:val="underpoint"/>
      </w:pPr>
      <w:r>
        <w:t>5.2.2. предмет конкурса;</w:t>
      </w:r>
    </w:p>
    <w:p w14:paraId="66C7B297" w14:textId="77777777" w:rsidR="003E31B7" w:rsidRDefault="003E31B7">
      <w:pPr>
        <w:pStyle w:val="underpoint"/>
      </w:pPr>
      <w:r>
        <w:t>5.2.3. о задатке (размер, порядок и сроки внесения, реквизиты текущего (расчетного) банковского счета, на который он должен быть перечислен, порядок и сроки его возврата, иная информация по решению организатора конкурса) при необходимости;</w:t>
      </w:r>
    </w:p>
    <w:p w14:paraId="161B3601" w14:textId="77777777" w:rsidR="003E31B7" w:rsidRDefault="003E31B7">
      <w:pPr>
        <w:pStyle w:val="underpoint"/>
      </w:pPr>
      <w:r>
        <w:t>5.2.4. о возмещении затрат на организацию и проведение конкурса (размер, порядок, сроки, иная информация по решению организатора конкурса) при необходимости;</w:t>
      </w:r>
    </w:p>
    <w:p w14:paraId="2CF39477" w14:textId="77777777" w:rsidR="003E31B7" w:rsidRDefault="003E31B7">
      <w:pPr>
        <w:pStyle w:val="underpoint"/>
      </w:pPr>
      <w:r>
        <w:t>5.2.5. дату, время и место открытия заявок на участие в конкурсе;</w:t>
      </w:r>
    </w:p>
    <w:p w14:paraId="17935361" w14:textId="77777777" w:rsidR="003E31B7" w:rsidRDefault="003E31B7">
      <w:pPr>
        <w:pStyle w:val="underpoint"/>
      </w:pPr>
      <w:r>
        <w:t>5.3. наименование подпрограммы, наименование мероприятия подпрограммы;</w:t>
      </w:r>
    </w:p>
    <w:p w14:paraId="09F261EB" w14:textId="77777777" w:rsidR="003E31B7" w:rsidRDefault="003E31B7">
      <w:pPr>
        <w:pStyle w:val="underpoint"/>
      </w:pPr>
      <w:r>
        <w:t>5.4. информацию об условиях выполнения мероприятия подпрограммы:</w:t>
      </w:r>
    </w:p>
    <w:p w14:paraId="32A33842" w14:textId="77777777" w:rsidR="003E31B7" w:rsidRDefault="003E31B7">
      <w:pPr>
        <w:pStyle w:val="underpoint"/>
      </w:pPr>
      <w:r>
        <w:t>5.4.1. ориентировочные сроки выполнения, этапы выполнения (при необходимости);</w:t>
      </w:r>
    </w:p>
    <w:p w14:paraId="3AB2052F" w14:textId="77777777" w:rsidR="003E31B7" w:rsidRDefault="003E31B7">
      <w:pPr>
        <w:pStyle w:val="underpoint"/>
      </w:pPr>
      <w:r>
        <w:t>5.4.2. возможность распределения полного объема выполнения мероприятия по частям в целях подачи заявок на участие в конкурсе на любую из таких частей (при необходимости);</w:t>
      </w:r>
    </w:p>
    <w:p w14:paraId="5A7DA14F" w14:textId="77777777" w:rsidR="003E31B7" w:rsidRDefault="003E31B7">
      <w:pPr>
        <w:pStyle w:val="underpoint"/>
      </w:pPr>
      <w:r>
        <w:t>5.4.3. результаты от выполнения мероприятия для организатора конкурса;</w:t>
      </w:r>
    </w:p>
    <w:p w14:paraId="20A2273F" w14:textId="77777777" w:rsidR="003E31B7" w:rsidRDefault="003E31B7">
      <w:pPr>
        <w:pStyle w:val="underpoint"/>
      </w:pPr>
      <w:r>
        <w:t>5.4.4. ориентировочный размер средств из соответствующего источника финансирования, предоставляемых исполнителю мероприятия на выполнение мероприятия (далее – финансирование мероприятия);</w:t>
      </w:r>
    </w:p>
    <w:p w14:paraId="07C863AC" w14:textId="77777777" w:rsidR="003E31B7" w:rsidRDefault="003E31B7">
      <w:pPr>
        <w:pStyle w:val="underpoint"/>
      </w:pPr>
      <w:r>
        <w:t>5.4.5. иные условия по решению организатора конкурса (при необходимости);</w:t>
      </w:r>
    </w:p>
    <w:p w14:paraId="2DA47169" w14:textId="77777777" w:rsidR="003E31B7" w:rsidRDefault="003E31B7">
      <w:pPr>
        <w:pStyle w:val="underpoint"/>
      </w:pPr>
      <w:r>
        <w:t>5.5. информацию об определении участника конкурса, выигравшего конкурс, в том числе:</w:t>
      </w:r>
    </w:p>
    <w:p w14:paraId="189F9E44" w14:textId="77777777" w:rsidR="003E31B7" w:rsidRDefault="003E31B7">
      <w:pPr>
        <w:pStyle w:val="underpoint"/>
      </w:pPr>
      <w:r>
        <w:t>5.5.1. перечень критериев определения участника конкурса, выигравшего конкурс, и их описание;</w:t>
      </w:r>
    </w:p>
    <w:p w14:paraId="3E87575E" w14:textId="77777777" w:rsidR="003E31B7" w:rsidRDefault="003E31B7">
      <w:pPr>
        <w:pStyle w:val="underpoint"/>
      </w:pPr>
      <w:r>
        <w:t>5.5.2. способ оценки критериев определения участника конкурса, выигравшего конкурс;</w:t>
      </w:r>
    </w:p>
    <w:p w14:paraId="692F819F" w14:textId="77777777" w:rsidR="003E31B7" w:rsidRDefault="003E31B7">
      <w:pPr>
        <w:pStyle w:val="underpoint"/>
      </w:pPr>
      <w:r>
        <w:t>5.6. перечень условий, включаемых в договор на выполнение мероприятия:</w:t>
      </w:r>
    </w:p>
    <w:p w14:paraId="5E8C8DBF" w14:textId="77777777" w:rsidR="003E31B7" w:rsidRDefault="003E31B7">
      <w:pPr>
        <w:pStyle w:val="underpoint"/>
      </w:pPr>
      <w:r>
        <w:t>5.6.1. перечень условий о выполнении мероприятия:</w:t>
      </w:r>
    </w:p>
    <w:p w14:paraId="5126C22F" w14:textId="77777777" w:rsidR="003E31B7" w:rsidRDefault="003E31B7">
      <w:pPr>
        <w:pStyle w:val="newncpi"/>
      </w:pPr>
      <w:r>
        <w:t>объем выполнения мероприятия (в полном объеме или его конкретная часть);</w:t>
      </w:r>
    </w:p>
    <w:p w14:paraId="56F47132" w14:textId="77777777" w:rsidR="003E31B7" w:rsidRDefault="003E31B7">
      <w:pPr>
        <w:pStyle w:val="newncpi"/>
      </w:pPr>
      <w:r>
        <w:t>сроки выполнения мероприятия;</w:t>
      </w:r>
    </w:p>
    <w:p w14:paraId="7AA7691F" w14:textId="77777777" w:rsidR="003E31B7" w:rsidRDefault="003E31B7">
      <w:pPr>
        <w:pStyle w:val="newncpi"/>
      </w:pPr>
      <w:r>
        <w:t>сроки начала и завершения отдельных этапов выполнения мероприятия (при необходимости);</w:t>
      </w:r>
    </w:p>
    <w:p w14:paraId="0378C1ED" w14:textId="77777777" w:rsidR="003E31B7" w:rsidRDefault="003E31B7">
      <w:pPr>
        <w:pStyle w:val="newncpi"/>
      </w:pPr>
      <w:r>
        <w:t>иные условия (при необходимости);</w:t>
      </w:r>
    </w:p>
    <w:p w14:paraId="4AB457B8" w14:textId="77777777" w:rsidR="003E31B7" w:rsidRDefault="003E31B7">
      <w:pPr>
        <w:pStyle w:val="underpoint"/>
      </w:pPr>
      <w:r>
        <w:t>5.6.2. источник, размер и сроки финансирования мероприятия;</w:t>
      </w:r>
    </w:p>
    <w:p w14:paraId="039617A6" w14:textId="77777777" w:rsidR="003E31B7" w:rsidRDefault="003E31B7">
      <w:pPr>
        <w:pStyle w:val="underpoint"/>
      </w:pPr>
      <w:r>
        <w:t>5.6.3. результат выполнения мероприятия для организатора конкурса;</w:t>
      </w:r>
    </w:p>
    <w:p w14:paraId="3015DAB3" w14:textId="77777777" w:rsidR="003E31B7" w:rsidRDefault="003E31B7">
      <w:pPr>
        <w:pStyle w:val="underpoint"/>
      </w:pPr>
      <w:r>
        <w:t>5.6.4. перечень условий (требований) к качеству выполнения мероприятия;</w:t>
      </w:r>
    </w:p>
    <w:p w14:paraId="5173E2FD" w14:textId="77777777" w:rsidR="003E31B7" w:rsidRDefault="003E31B7">
      <w:pPr>
        <w:pStyle w:val="underpoint"/>
      </w:pPr>
      <w:r>
        <w:t>5.6.5. порядок и сроки приемки результата выполнения мероприятия (результата выполнения этапа мероприятия – при необходимости);</w:t>
      </w:r>
    </w:p>
    <w:p w14:paraId="65D7D535" w14:textId="77777777" w:rsidR="003E31B7" w:rsidRDefault="003E31B7">
      <w:pPr>
        <w:pStyle w:val="underpoint"/>
      </w:pPr>
      <w:r>
        <w:t>5.6.6. показатели деятельности исполнителя мероприятия, направленной на достижение целевых показателей (название показателей и их значение);</w:t>
      </w:r>
    </w:p>
    <w:p w14:paraId="241B2F2B" w14:textId="77777777" w:rsidR="003E31B7" w:rsidRDefault="003E31B7">
      <w:pPr>
        <w:pStyle w:val="underpoint"/>
      </w:pPr>
      <w:r>
        <w:t>5.6.7. обязательство исполнителя мероприятия по возврату бюджетных средств, использованных не по целевому назначению или использованных с нарушением бюджетного или иного законодательства;</w:t>
      </w:r>
    </w:p>
    <w:p w14:paraId="41ED4117" w14:textId="77777777" w:rsidR="003E31B7" w:rsidRDefault="003E31B7">
      <w:pPr>
        <w:pStyle w:val="underpoint"/>
      </w:pPr>
      <w:r>
        <w:t>5.6.8. меры ответственности, в том числе:</w:t>
      </w:r>
    </w:p>
    <w:p w14:paraId="45E6D93C" w14:textId="77777777" w:rsidR="003E31B7" w:rsidRDefault="003E31B7">
      <w:pPr>
        <w:pStyle w:val="newncpi"/>
      </w:pPr>
      <w:r>
        <w:t>за несвоевременность (нарушение сроков) выполнения мероприятия;</w:t>
      </w:r>
    </w:p>
    <w:p w14:paraId="4428B062" w14:textId="77777777" w:rsidR="003E31B7" w:rsidRDefault="003E31B7">
      <w:pPr>
        <w:pStyle w:val="newncpi"/>
      </w:pPr>
      <w:r>
        <w:t>за нарушение условий (требований) к качеству выполнения мероприятия;</w:t>
      </w:r>
    </w:p>
    <w:p w14:paraId="6803746B" w14:textId="77777777" w:rsidR="003E31B7" w:rsidRDefault="003E31B7">
      <w:pPr>
        <w:pStyle w:val="newncpi"/>
      </w:pPr>
      <w:r>
        <w:t>за недостижение показателей деятельности исполнителя мероприятия, направленной на достижение целевых показателей;</w:t>
      </w:r>
    </w:p>
    <w:p w14:paraId="67961E63" w14:textId="77777777" w:rsidR="003E31B7" w:rsidRDefault="003E31B7">
      <w:pPr>
        <w:pStyle w:val="newncpi"/>
      </w:pPr>
      <w:r>
        <w:t>за неэффективное использование бюджетных средств на осуществление мероприятия;</w:t>
      </w:r>
    </w:p>
    <w:p w14:paraId="05189CED" w14:textId="77777777" w:rsidR="003E31B7" w:rsidRDefault="003E31B7">
      <w:pPr>
        <w:pStyle w:val="underpoint"/>
      </w:pPr>
      <w:r>
        <w:t>5.6.9. иные условия при необходимости;</w:t>
      </w:r>
    </w:p>
    <w:p w14:paraId="1C48E539" w14:textId="77777777" w:rsidR="003E31B7" w:rsidRDefault="003E31B7">
      <w:pPr>
        <w:pStyle w:val="underpoint"/>
      </w:pPr>
      <w:r>
        <w:t>5.7. сведения об оформлении участия в конкурсе, в том числе:</w:t>
      </w:r>
    </w:p>
    <w:p w14:paraId="338E8D3B" w14:textId="77777777" w:rsidR="003E31B7" w:rsidRDefault="003E31B7">
      <w:pPr>
        <w:pStyle w:val="underpoint"/>
      </w:pPr>
      <w:r>
        <w:t>5.7.1. место (почтовый адрес) приема заявок на участие в конкурсе;</w:t>
      </w:r>
    </w:p>
    <w:p w14:paraId="7ECCDBE2" w14:textId="77777777" w:rsidR="003E31B7" w:rsidRDefault="003E31B7">
      <w:pPr>
        <w:pStyle w:val="underpoint"/>
      </w:pPr>
      <w:r>
        <w:t>5.7.2. дату и время конечного срока приема заявок на участие в конкурсе;</w:t>
      </w:r>
    </w:p>
    <w:p w14:paraId="141C69EF" w14:textId="77777777" w:rsidR="003E31B7" w:rsidRDefault="003E31B7">
      <w:pPr>
        <w:pStyle w:val="underpoint"/>
      </w:pPr>
      <w:r>
        <w:t>5.7.3. перечень документов, прилагаемых к заявлению на участие в конкурсе;</w:t>
      </w:r>
    </w:p>
    <w:p w14:paraId="2118C0FB" w14:textId="77777777" w:rsidR="003E31B7" w:rsidRDefault="003E31B7">
      <w:pPr>
        <w:pStyle w:val="underpoint"/>
      </w:pPr>
      <w:r>
        <w:t>5.7.4. иные сведения при необходимости;</w:t>
      </w:r>
    </w:p>
    <w:p w14:paraId="4DB017C7" w14:textId="77777777" w:rsidR="003E31B7" w:rsidRDefault="003E31B7">
      <w:pPr>
        <w:pStyle w:val="underpoint"/>
      </w:pPr>
      <w:r>
        <w:t>5.8. срок для отказа от конкурса организатором конкурса;</w:t>
      </w:r>
    </w:p>
    <w:p w14:paraId="778D08C7" w14:textId="77777777" w:rsidR="003E31B7" w:rsidRDefault="003E31B7">
      <w:pPr>
        <w:pStyle w:val="underpoint"/>
      </w:pPr>
      <w:r>
        <w:t>5.9. срок для заключения договора на выполнение мероприятия, в том числе:</w:t>
      </w:r>
    </w:p>
    <w:p w14:paraId="7896B22D" w14:textId="77777777" w:rsidR="003E31B7" w:rsidRDefault="003E31B7">
      <w:pPr>
        <w:pStyle w:val="underpoint"/>
      </w:pPr>
      <w:r>
        <w:t>5.9.1. срок для направления организатором конкурса участнику конкурса,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руководителем или уполномоченным представителем организатора конкурса;</w:t>
      </w:r>
    </w:p>
    <w:p w14:paraId="483E5A2A" w14:textId="77777777" w:rsidR="003E31B7" w:rsidRDefault="003E31B7">
      <w:pPr>
        <w:pStyle w:val="underpoint"/>
      </w:pPr>
      <w:r>
        <w:t>5.9.2. срок для направления участником конкурса,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руководителем или уполномоченным представителем организатора конкурса и участником конкурса, выигравшим конкурс;</w:t>
      </w:r>
    </w:p>
    <w:p w14:paraId="1B15D3CD" w14:textId="77777777" w:rsidR="003E31B7" w:rsidRDefault="003E31B7">
      <w:pPr>
        <w:pStyle w:val="underpoint"/>
      </w:pPr>
      <w:r>
        <w:t>5.10. перечень требований, предъявляемых к участникам конкурса, с указанием перечня документов, представляемых участником организатору конкурса в подтверждение соответствия каждому требованию;</w:t>
      </w:r>
    </w:p>
    <w:p w14:paraId="2F6B3172" w14:textId="77777777" w:rsidR="003E31B7" w:rsidRDefault="003E31B7">
      <w:pPr>
        <w:pStyle w:val="underpoint"/>
      </w:pPr>
      <w:r>
        <w:t>5.11. иную информацию (сведения) при необходимости.</w:t>
      </w:r>
    </w:p>
    <w:p w14:paraId="3E54B150" w14:textId="77777777" w:rsidR="003E31B7" w:rsidRDefault="003E31B7">
      <w:pPr>
        <w:pStyle w:val="point"/>
      </w:pPr>
      <w:r>
        <w:t>6. Извещение о проведении конкурса размещается на официальном сайте:</w:t>
      </w:r>
    </w:p>
    <w:p w14:paraId="52232E2A" w14:textId="77777777" w:rsidR="003E31B7" w:rsidRDefault="003E31B7">
      <w:pPr>
        <w:pStyle w:val="newncpi"/>
      </w:pPr>
      <w:r>
        <w:t>не менее чем за тридцать календарных дней до даты проведения конкурса;</w:t>
      </w:r>
    </w:p>
    <w:p w14:paraId="2AAEF4E0" w14:textId="77777777" w:rsidR="003E31B7" w:rsidRDefault="003E31B7">
      <w:pPr>
        <w:pStyle w:val="newncpi"/>
      </w:pPr>
      <w:r>
        <w:t>не менее чем за десять календарных дней до даты проведения повторного конкурса.</w:t>
      </w:r>
    </w:p>
    <w:p w14:paraId="14F4F345" w14:textId="77777777" w:rsidR="003E31B7" w:rsidRDefault="003E31B7">
      <w:pPr>
        <w:pStyle w:val="point"/>
      </w:pPr>
      <w:r>
        <w:t>7. Организатор конкурса вправе изменить его условия в течение первой половины срока, установленного в извещении о проведении конкурса, для приема заявок на участие в конкурсе.</w:t>
      </w:r>
    </w:p>
    <w:p w14:paraId="142552E5" w14:textId="77777777" w:rsidR="003E31B7" w:rsidRDefault="003E31B7">
      <w:pPr>
        <w:pStyle w:val="newncpi"/>
      </w:pPr>
      <w:r>
        <w:t>Извещение об изменении условий или отмене конкурса должно быть сделано тем же способом, каким конкурс был объявлен.</w:t>
      </w:r>
    </w:p>
    <w:p w14:paraId="76E9D0D6" w14:textId="77777777" w:rsidR="003E31B7" w:rsidRDefault="003E31B7">
      <w:pPr>
        <w:pStyle w:val="point"/>
      </w:pPr>
      <w:r>
        <w:t>8. Для организации проведения конкурсов и определения участника (участников) конкурса, выигравшего (выигравших) конкурс, организатором создается комиссия.</w:t>
      </w:r>
    </w:p>
    <w:p w14:paraId="02FDA40C" w14:textId="77777777" w:rsidR="003E31B7" w:rsidRDefault="003E31B7">
      <w:pPr>
        <w:pStyle w:val="point"/>
      </w:pPr>
      <w:r>
        <w:t>9. В состав комиссии должно входить не менее пяти человек.</w:t>
      </w:r>
    </w:p>
    <w:p w14:paraId="578B0F0A" w14:textId="77777777" w:rsidR="003E31B7" w:rsidRDefault="003E31B7">
      <w:pPr>
        <w:pStyle w:val="newncpi"/>
      </w:pPr>
      <w:r>
        <w:t>Персональный состав комиссии определяется организатором конкурса из числа его работников.</w:t>
      </w:r>
    </w:p>
    <w:p w14:paraId="0CCCD2B2" w14:textId="77777777" w:rsidR="003E31B7" w:rsidRDefault="003E31B7">
      <w:pPr>
        <w:pStyle w:val="newncpi"/>
      </w:pPr>
      <w:r>
        <w:t>Председатель, заместитель (при необходимости – заместители) председателя и секретарь (при необходимости – секретари) комиссии назначаются из числа членов комиссии при определении ее персонального состава.</w:t>
      </w:r>
    </w:p>
    <w:p w14:paraId="28BBBBE6" w14:textId="77777777" w:rsidR="003E31B7" w:rsidRDefault="003E31B7">
      <w:pPr>
        <w:pStyle w:val="newncpi"/>
      </w:pPr>
      <w:r>
        <w:t>Член комиссии не вправе передавать иному лицу свои полномочия на участие в работе комиссии.</w:t>
      </w:r>
    </w:p>
    <w:p w14:paraId="45243A1A" w14:textId="77777777" w:rsidR="003E31B7" w:rsidRDefault="003E31B7">
      <w:pPr>
        <w:pStyle w:val="point"/>
      </w:pPr>
      <w:r>
        <w:t>10. В своей деятельности комиссия руководствуется Гражданским кодексом Республики Беларусь, иными актами законодательства, в том числе настоящей Инструкцией.</w:t>
      </w:r>
    </w:p>
    <w:p w14:paraId="19D5BF3B" w14:textId="77777777" w:rsidR="003E31B7" w:rsidRDefault="003E31B7">
      <w:pPr>
        <w:pStyle w:val="newncpi"/>
      </w:pPr>
      <w:r>
        <w:t>Порядок работы комиссии определяется регламентом работы комиссии, утверждаемым организатором конкурса.</w:t>
      </w:r>
    </w:p>
    <w:p w14:paraId="3815EE5C" w14:textId="77777777" w:rsidR="003E31B7" w:rsidRDefault="003E31B7">
      <w:pPr>
        <w:pStyle w:val="newncpi"/>
      </w:pPr>
      <w:r>
        <w:t>Работа комиссии организуется в форме заседаний. Заседания комиссии проводятся по мере необходимости и считаются правомочными, если на них присутствует не менее 2/3 ее состава.</w:t>
      </w:r>
    </w:p>
    <w:p w14:paraId="3C66148A" w14:textId="77777777" w:rsidR="003E31B7" w:rsidRDefault="003E31B7">
      <w:pPr>
        <w:pStyle w:val="point"/>
      </w:pPr>
      <w:r>
        <w:t>11. Решение комиссии принимается открытым голосованием и считается принятым, если за него проголосовало большинство членов комиссии, присутствующих на заседании.</w:t>
      </w:r>
    </w:p>
    <w:p w14:paraId="332ED929" w14:textId="77777777" w:rsidR="003E31B7" w:rsidRDefault="003E31B7">
      <w:pPr>
        <w:pStyle w:val="newncpi"/>
      </w:pPr>
      <w:r>
        <w:t>При равном распределении голосов принимается решение, за которое проголосовал председатель комиссии, а при его отсутствии на заседании комиссии – председательствующий на заседании комиссии.</w:t>
      </w:r>
    </w:p>
    <w:p w14:paraId="274DCA5F" w14:textId="77777777" w:rsidR="003E31B7" w:rsidRDefault="003E31B7">
      <w:pPr>
        <w:pStyle w:val="point"/>
      </w:pPr>
      <w:r>
        <w:t>12. Решение комиссии оформляется протоколом, который составляется секретарем комиссии не позднее рабочего дня, следующего за днем проведения заседания комиссии. Протокол заседания комиссии подписывается всеми членами комиссии, участвовавшими в заседании комиссии, не позднее рабочего дня, следующего за днем проведения заседания комиссии.</w:t>
      </w:r>
    </w:p>
    <w:p w14:paraId="6E595522" w14:textId="77777777" w:rsidR="003E31B7" w:rsidRDefault="003E31B7">
      <w:pPr>
        <w:pStyle w:val="point"/>
      </w:pPr>
      <w:r>
        <w:t>13. Комиссия выполняет следующие функции:</w:t>
      </w:r>
    </w:p>
    <w:p w14:paraId="7423E326" w14:textId="77777777" w:rsidR="003E31B7" w:rsidRDefault="003E31B7">
      <w:pPr>
        <w:pStyle w:val="newncpi"/>
      </w:pPr>
      <w:r>
        <w:t>открывает заявки на участие в конкурсе;</w:t>
      </w:r>
    </w:p>
    <w:p w14:paraId="1FCE14EE" w14:textId="77777777" w:rsidR="003E31B7" w:rsidRDefault="003E31B7">
      <w:pPr>
        <w:pStyle w:val="newncpi"/>
      </w:pPr>
      <w:r>
        <w:t>не допускает к участию в конкурсе участников (путем принятия решения об отклонении их заявок на участие в конкурсе) в случаях, установленных настоящей Инструкцией;</w:t>
      </w:r>
    </w:p>
    <w:p w14:paraId="4005A622" w14:textId="77777777" w:rsidR="003E31B7" w:rsidRDefault="003E31B7">
      <w:pPr>
        <w:pStyle w:val="newncpi"/>
      </w:pPr>
      <w:r>
        <w:t>подводит итоги конкурса (определяет участника (участников) конкурса, выигравшего (выигравших) конкурс, признает конкурс несостоявшимся);</w:t>
      </w:r>
    </w:p>
    <w:p w14:paraId="33C33E9E" w14:textId="77777777" w:rsidR="003E31B7" w:rsidRDefault="003E31B7">
      <w:pPr>
        <w:pStyle w:val="newncpi"/>
      </w:pPr>
      <w:r>
        <w:t>иные функции, необходимые для проведения конкурса.</w:t>
      </w:r>
    </w:p>
    <w:p w14:paraId="64460C30" w14:textId="77777777" w:rsidR="003E31B7" w:rsidRDefault="003E31B7">
      <w:pPr>
        <w:pStyle w:val="point"/>
      </w:pPr>
      <w:r>
        <w:t>14. Председатель комиссии выполняет следующие функции:</w:t>
      </w:r>
    </w:p>
    <w:p w14:paraId="6E4E70A4" w14:textId="77777777" w:rsidR="003E31B7" w:rsidRDefault="003E31B7">
      <w:pPr>
        <w:pStyle w:val="newncpi"/>
      </w:pPr>
      <w:r>
        <w:t>организует работу комиссии;</w:t>
      </w:r>
    </w:p>
    <w:p w14:paraId="5244304C" w14:textId="77777777" w:rsidR="003E31B7" w:rsidRDefault="003E31B7">
      <w:pPr>
        <w:pStyle w:val="newncpi"/>
      </w:pPr>
      <w:r>
        <w:t>председательствует на заседаниях комиссии;</w:t>
      </w:r>
    </w:p>
    <w:p w14:paraId="1CFDC308" w14:textId="77777777" w:rsidR="003E31B7" w:rsidRDefault="003E31B7">
      <w:pPr>
        <w:pStyle w:val="newncpi"/>
      </w:pPr>
      <w:r>
        <w:t>выполняет иные функции в соответствии с настоящей Инструкцией и регламентом работы комиссии.</w:t>
      </w:r>
    </w:p>
    <w:p w14:paraId="4E2FC134" w14:textId="77777777" w:rsidR="003E31B7" w:rsidRDefault="003E31B7">
      <w:pPr>
        <w:pStyle w:val="newncpi"/>
      </w:pPr>
      <w:r>
        <w:t>В случае отсутствия председателя комиссии его обязанности, указанные в части первой настоящего пункта, выполняет заместитель председателя комиссии (один из заместителей председателя комиссии по решению председателя комиссии, если в состав комиссии назначено более одного заместителя председателя комиссии).</w:t>
      </w:r>
    </w:p>
    <w:p w14:paraId="1913C3AE" w14:textId="77777777" w:rsidR="003E31B7" w:rsidRDefault="003E31B7">
      <w:pPr>
        <w:pStyle w:val="point"/>
      </w:pPr>
      <w:r>
        <w:t>15. Секретарь комиссии выполняет следующие функции:</w:t>
      </w:r>
    </w:p>
    <w:p w14:paraId="2646B13F" w14:textId="77777777" w:rsidR="003E31B7" w:rsidRDefault="003E31B7">
      <w:pPr>
        <w:pStyle w:val="newncpi"/>
      </w:pPr>
      <w:r>
        <w:t>ведет делопроизводство комиссии;</w:t>
      </w:r>
    </w:p>
    <w:p w14:paraId="010A78DC" w14:textId="77777777" w:rsidR="003E31B7" w:rsidRDefault="003E31B7">
      <w:pPr>
        <w:pStyle w:val="newncpi"/>
      </w:pPr>
      <w:r>
        <w:t>организует проведение заседаний комиссии;</w:t>
      </w:r>
    </w:p>
    <w:p w14:paraId="09CB4187" w14:textId="77777777" w:rsidR="003E31B7" w:rsidRDefault="003E31B7">
      <w:pPr>
        <w:pStyle w:val="newncpi"/>
      </w:pPr>
      <w:r>
        <w:t>оформляет протоколы заседаний комиссии;</w:t>
      </w:r>
    </w:p>
    <w:p w14:paraId="559D94F6" w14:textId="77777777" w:rsidR="003E31B7" w:rsidRDefault="003E31B7">
      <w:pPr>
        <w:pStyle w:val="newncpi"/>
      </w:pPr>
      <w:r>
        <w:t>организует размещение на официальном сайте протокола заседания комиссии, которым определен участник конкурса, выигравший открытый конкурс;</w:t>
      </w:r>
    </w:p>
    <w:p w14:paraId="19687A33" w14:textId="77777777" w:rsidR="003E31B7" w:rsidRDefault="003E31B7">
      <w:pPr>
        <w:pStyle w:val="newncpi"/>
      </w:pPr>
      <w:r>
        <w:t>выполняет иные функции в соответствии с настоящей Инструкцией и регламентом работы комиссии.</w:t>
      </w:r>
    </w:p>
    <w:p w14:paraId="5824A3A2" w14:textId="77777777" w:rsidR="003E31B7" w:rsidRDefault="003E31B7">
      <w:pPr>
        <w:pStyle w:val="point"/>
      </w:pPr>
      <w:r>
        <w:t>16. Юридические лица, индивидуальные предприниматели заявляют о своем участии в конкурсе посредством подачи организатору конкурса заявки на участие в конкурсе. Одним участником конкурса может быть подана только одна заявка на участие в конкурсе.</w:t>
      </w:r>
    </w:p>
    <w:p w14:paraId="10A66508" w14:textId="77777777" w:rsidR="003E31B7" w:rsidRDefault="003E31B7">
      <w:pPr>
        <w:pStyle w:val="newncpi"/>
      </w:pPr>
      <w:r>
        <w:t>Заявка на участие в конкурсе составляется на белорусском или русском языке на бумажном носителе в письменном виде в произвольной форме с учетом требований настоящей Инструкции и требований, указанных в извещении о проведении конкурса.</w:t>
      </w:r>
    </w:p>
    <w:p w14:paraId="5A7E9BF4" w14:textId="77777777" w:rsidR="003E31B7" w:rsidRDefault="003E31B7">
      <w:pPr>
        <w:pStyle w:val="newncpi"/>
      </w:pPr>
      <w:r>
        <w:t>Каждый лист заявки на участие в конкурсе удостоверяется подписью руководителя юридического лица, индивидуального предпринимателя либо лица, уполномоченного им.</w:t>
      </w:r>
    </w:p>
    <w:p w14:paraId="4631B462" w14:textId="77777777" w:rsidR="003E31B7" w:rsidRDefault="003E31B7">
      <w:pPr>
        <w:pStyle w:val="point"/>
      </w:pPr>
      <w:r>
        <w:t>17. Заявка на участие в конкурсе должна содержать следующие разделы:</w:t>
      </w:r>
    </w:p>
    <w:p w14:paraId="7BE1FE25" w14:textId="77777777" w:rsidR="003E31B7" w:rsidRDefault="003E31B7">
      <w:pPr>
        <w:pStyle w:val="underpoint"/>
      </w:pPr>
      <w:r>
        <w:t>17.1. сведения об участнике конкурса, в том числе:</w:t>
      </w:r>
    </w:p>
    <w:p w14:paraId="27DFDCE2" w14:textId="77777777" w:rsidR="003E31B7" w:rsidRDefault="003E31B7">
      <w:pPr>
        <w:pStyle w:val="underpoint"/>
      </w:pPr>
      <w:r>
        <w:t>17.1.1. его полное наименование для юридического лица либо фамилию, собственное имя, отчество (если таковое имеется) для индивидуального предпринимателя;</w:t>
      </w:r>
    </w:p>
    <w:p w14:paraId="5229A54A" w14:textId="77777777" w:rsidR="003E31B7" w:rsidRDefault="003E31B7">
      <w:pPr>
        <w:pStyle w:val="underpoint"/>
      </w:pPr>
      <w:r>
        <w:t>17.1.2. место нахождения (почтовый адрес) для юридического лица либо место жительства (почтовый адрес) для индивидуального предпринимателя;</w:t>
      </w:r>
    </w:p>
    <w:p w14:paraId="22B6E3E6" w14:textId="77777777" w:rsidR="003E31B7" w:rsidRDefault="003E31B7">
      <w:pPr>
        <w:pStyle w:val="underpoint"/>
      </w:pPr>
      <w:r>
        <w:t>17.1.3. учетный номер плательщика;</w:t>
      </w:r>
    </w:p>
    <w:p w14:paraId="5D51A421" w14:textId="77777777" w:rsidR="003E31B7" w:rsidRDefault="003E31B7">
      <w:pPr>
        <w:pStyle w:val="underpoint"/>
      </w:pPr>
      <w:r>
        <w:t>17.1.4. банковские реквизиты;</w:t>
      </w:r>
    </w:p>
    <w:p w14:paraId="20125AF6" w14:textId="77777777" w:rsidR="003E31B7" w:rsidRDefault="003E31B7">
      <w:pPr>
        <w:pStyle w:val="underpoint"/>
      </w:pPr>
      <w:r>
        <w:t>17.1.5. адрес электронной почты (при наличии);</w:t>
      </w:r>
    </w:p>
    <w:p w14:paraId="7B384217" w14:textId="77777777" w:rsidR="003E31B7" w:rsidRDefault="003E31B7">
      <w:pPr>
        <w:pStyle w:val="underpoint"/>
      </w:pPr>
      <w:r>
        <w:t>17.1.6. фамилию, собственное имя, отчество (если таковое имеется) и номер телефона лица для контактов;</w:t>
      </w:r>
    </w:p>
    <w:p w14:paraId="384C6B6F" w14:textId="77777777" w:rsidR="003E31B7" w:rsidRDefault="003E31B7">
      <w:pPr>
        <w:pStyle w:val="underpoint"/>
      </w:pPr>
      <w:r>
        <w:t>17.1.7. копию свидетельства о государственной регистрации юридического лица, индивидуального предпринимателя в Едином государственном регистре юридических лиц и индивидуальных предпринимателей;</w:t>
      </w:r>
    </w:p>
    <w:p w14:paraId="66C25D8F" w14:textId="77777777" w:rsidR="003E31B7" w:rsidRDefault="003E31B7">
      <w:pPr>
        <w:pStyle w:val="underpoint"/>
      </w:pPr>
      <w:r>
        <w:t>17.2. сведения об организаторе конкурса (полное наименование, место нахождения);</w:t>
      </w:r>
    </w:p>
    <w:p w14:paraId="498C27CA" w14:textId="77777777" w:rsidR="003E31B7" w:rsidRDefault="003E31B7">
      <w:pPr>
        <w:pStyle w:val="underpoint"/>
      </w:pPr>
      <w:r>
        <w:t>17.3. информацию о конкурсе (предмет конкурса, дата проведения конкурса);</w:t>
      </w:r>
    </w:p>
    <w:p w14:paraId="20DF5F5B" w14:textId="77777777" w:rsidR="003E31B7" w:rsidRDefault="003E31B7">
      <w:pPr>
        <w:pStyle w:val="underpoint"/>
      </w:pPr>
      <w:r>
        <w:t>17.4. информацию о мероприятии подпрограммы (наименование подпрограммы, наименование мероприятия);</w:t>
      </w:r>
    </w:p>
    <w:p w14:paraId="3459D9E9" w14:textId="77777777" w:rsidR="003E31B7" w:rsidRDefault="003E31B7">
      <w:pPr>
        <w:pStyle w:val="underpoint"/>
      </w:pPr>
      <w:r>
        <w:t>17.5. условия, предлагаемые участником конкурса для заключения договора на выполнение мероприятия. В число условий, предлагаемых участником конкурса для заключения договора на выполнение мероприятия, включаются:</w:t>
      </w:r>
    </w:p>
    <w:p w14:paraId="76098DCB" w14:textId="77777777" w:rsidR="003E31B7" w:rsidRDefault="003E31B7">
      <w:pPr>
        <w:pStyle w:val="underpoint"/>
      </w:pPr>
      <w:r>
        <w:t>17.5.1. объем выполнения мероприятия (в полном объеме или часть мероприятия, если в извещении о проведении конкурса указана информация о возможности выполнения части мероприятия);</w:t>
      </w:r>
    </w:p>
    <w:p w14:paraId="67918FE4" w14:textId="77777777" w:rsidR="003E31B7" w:rsidRDefault="003E31B7">
      <w:pPr>
        <w:pStyle w:val="underpoint"/>
      </w:pPr>
      <w:r>
        <w:t>17.5.2. сроки выполнения мероприятия;</w:t>
      </w:r>
    </w:p>
    <w:p w14:paraId="564A1470" w14:textId="77777777" w:rsidR="003E31B7" w:rsidRDefault="003E31B7">
      <w:pPr>
        <w:pStyle w:val="underpoint"/>
      </w:pPr>
      <w:r>
        <w:t>17.5.3. сроки начала и завершения отдельных этапов выполнения мероприятия (если в извещении о проведении конкурса указана информация о возможности выполнения мероприятия отдельными этапами);</w:t>
      </w:r>
    </w:p>
    <w:p w14:paraId="72FEFB21" w14:textId="77777777" w:rsidR="003E31B7" w:rsidRDefault="003E31B7">
      <w:pPr>
        <w:pStyle w:val="underpoint"/>
      </w:pPr>
      <w:r>
        <w:t>17.5.4. результат выполнения мероприятия;</w:t>
      </w:r>
    </w:p>
    <w:p w14:paraId="3AF51727" w14:textId="77777777" w:rsidR="003E31B7" w:rsidRDefault="003E31B7">
      <w:pPr>
        <w:pStyle w:val="underpoint"/>
      </w:pPr>
      <w:r>
        <w:t>17.5.5. показатели деятельности участника конкурса, направленной на достижение целевых показателей, которые он обязуется достичь в результате выполнения мероприятия (название показателей и их значение);</w:t>
      </w:r>
    </w:p>
    <w:p w14:paraId="6785F7E0" w14:textId="77777777" w:rsidR="003E31B7" w:rsidRDefault="003E31B7">
      <w:pPr>
        <w:pStyle w:val="underpoint"/>
      </w:pPr>
      <w:r>
        <w:t>17.5.6. иные условия, включенные в перечень условий о выполнении мероприятия, указанный в извещении о проведении конкурса;</w:t>
      </w:r>
    </w:p>
    <w:p w14:paraId="19833BDF" w14:textId="77777777" w:rsidR="003E31B7" w:rsidRDefault="003E31B7">
      <w:pPr>
        <w:pStyle w:val="underpoint"/>
      </w:pPr>
      <w:r>
        <w:t>17.6. обязательство выполнить мероприятие в соответствии с условиями (требованиями) к качеству выполнения мероприятия, указанными в извещении о проведении конкурса;</w:t>
      </w:r>
    </w:p>
    <w:p w14:paraId="5A9C9847" w14:textId="77777777" w:rsidR="003E31B7" w:rsidRDefault="003E31B7">
      <w:pPr>
        <w:pStyle w:val="underpoint"/>
      </w:pPr>
      <w:r>
        <w:t>17.7. обязательство по возврату средств, использованных не по целевому назначению или использованных с нарушением бюджетного или иного законодательства;</w:t>
      </w:r>
    </w:p>
    <w:p w14:paraId="448AB376" w14:textId="77777777" w:rsidR="003E31B7" w:rsidRDefault="003E31B7">
      <w:pPr>
        <w:pStyle w:val="underpoint"/>
      </w:pPr>
      <w:r>
        <w:t>17.8. прилагаемые документы, предусмотренные извещением о проведении конкурса, и иные документы, представляемые участником конкурса по его усмотрению;</w:t>
      </w:r>
    </w:p>
    <w:p w14:paraId="18137D47" w14:textId="77777777" w:rsidR="003E31B7" w:rsidRDefault="003E31B7">
      <w:pPr>
        <w:pStyle w:val="underpoint"/>
      </w:pPr>
      <w:r>
        <w:t>17.9. заявление участника конкурса на участие в конкурсе и об отсутствии обстоятельств, указанных в абзацах четвертом–восьмом части третьей пункта 18 Положения о порядке формирования, финансирования, выполнения и оценки эффективности реализации государственных программ.</w:t>
      </w:r>
    </w:p>
    <w:p w14:paraId="3EB9C43E" w14:textId="77777777" w:rsidR="003E31B7" w:rsidRDefault="003E31B7">
      <w:pPr>
        <w:pStyle w:val="point"/>
      </w:pPr>
      <w:r>
        <w:t>18. Заявка на участие в конкурсе запечатывается юридическим лицом, индивидуальным предпринимателем в конверт (далее – конверт с заявкой), на котором указываются:</w:t>
      </w:r>
    </w:p>
    <w:p w14:paraId="77AA41E2" w14:textId="77777777" w:rsidR="003E31B7" w:rsidRDefault="003E31B7">
      <w:pPr>
        <w:pStyle w:val="newncpi"/>
      </w:pPr>
      <w:r>
        <w:t>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14:paraId="59AE6041" w14:textId="77777777" w:rsidR="003E31B7" w:rsidRDefault="003E31B7">
      <w:pPr>
        <w:pStyle w:val="newncpi"/>
      </w:pPr>
      <w:r>
        <w:t>наименование подпрограммы;</w:t>
      </w:r>
    </w:p>
    <w:p w14:paraId="11AF7FD9" w14:textId="77777777" w:rsidR="003E31B7" w:rsidRDefault="003E31B7">
      <w:pPr>
        <w:pStyle w:val="newncpi"/>
      </w:pPr>
      <w:r>
        <w:t>наименование мероприятия подпрограммы.</w:t>
      </w:r>
    </w:p>
    <w:p w14:paraId="14C86055" w14:textId="77777777" w:rsidR="003E31B7" w:rsidRDefault="003E31B7">
      <w:pPr>
        <w:pStyle w:val="newncpi"/>
      </w:pPr>
      <w:r>
        <w:t>Конверт с заявкой запечатывается юридическим лицом, индивидуальным предпринимателем с проставлением на нем пометки «Заявка на участие в конкурсе по государственной программе», который направляется ими в адрес организатора конкурса посредством почтовой связи в виде регистрируемого почтового отправления или нарочным (курьером) (далее – конверт).</w:t>
      </w:r>
    </w:p>
    <w:p w14:paraId="66244EB4" w14:textId="77777777" w:rsidR="003E31B7" w:rsidRDefault="003E31B7">
      <w:pPr>
        <w:pStyle w:val="point"/>
      </w:pPr>
      <w:r>
        <w:t>19. Конверт, зарегистрированный организатором конкурса, в день его регистрации передается секретарю конкурсной комиссии.</w:t>
      </w:r>
    </w:p>
    <w:p w14:paraId="19EC4794" w14:textId="77777777" w:rsidR="003E31B7" w:rsidRDefault="003E31B7">
      <w:pPr>
        <w:pStyle w:val="newncpi"/>
      </w:pPr>
      <w:r>
        <w:t>Датой приема заявки на участие в конкурсе является дата регистрации конверта организатором конкурса.</w:t>
      </w:r>
    </w:p>
    <w:p w14:paraId="1882B9BB" w14:textId="77777777" w:rsidR="003E31B7" w:rsidRDefault="003E31B7">
      <w:pPr>
        <w:pStyle w:val="point"/>
      </w:pPr>
      <w:r>
        <w:t>20. Конверты с заявками вскрываются на заседании комиссии, в повестку дня которого включен вопрос о вскрытии конвертов с заявками.</w:t>
      </w:r>
    </w:p>
    <w:p w14:paraId="6A1C00EA" w14:textId="77777777" w:rsidR="003E31B7" w:rsidRDefault="003E31B7">
      <w:pPr>
        <w:pStyle w:val="newncpi"/>
      </w:pPr>
      <w:r>
        <w:t>Конверты с заявками вскрываются комиссией в рабочий день, указанный в извещении о проведении конкурса в качестве конечного срока приема заявок на участие в конкурсе.</w:t>
      </w:r>
    </w:p>
    <w:p w14:paraId="4F5C03DF" w14:textId="77777777" w:rsidR="003E31B7" w:rsidRDefault="003E31B7">
      <w:pPr>
        <w:pStyle w:val="newncpi"/>
      </w:pPr>
      <w:r>
        <w:t>Вскрытию подлежат все конверты с заявками, поступившие организатору конкурса до истечения конечного срока приема заявок на участие в конкурсе.</w:t>
      </w:r>
    </w:p>
    <w:p w14:paraId="180D6D50" w14:textId="77777777" w:rsidR="003E31B7" w:rsidRDefault="003E31B7">
      <w:pPr>
        <w:pStyle w:val="newncpi"/>
      </w:pPr>
      <w:r>
        <w:t>Конверт с заявкой не вскрывается и возвращается участнику конкурса в случае, если конверт поступил организатору конкурса после истечения конечного срока приема заявок на участие в конкурсе.</w:t>
      </w:r>
    </w:p>
    <w:p w14:paraId="56274DBC" w14:textId="77777777" w:rsidR="003E31B7" w:rsidRDefault="003E31B7">
      <w:pPr>
        <w:pStyle w:val="point"/>
      </w:pPr>
      <w:r>
        <w:t>21. При вскрытии конвертов с заявками на участие в конкурсе председательствующим на заседании комиссии объявляются:</w:t>
      </w:r>
    </w:p>
    <w:p w14:paraId="3CDDFD90" w14:textId="77777777" w:rsidR="003E31B7" w:rsidRDefault="003E31B7">
      <w:pPr>
        <w:pStyle w:val="newncpi"/>
      </w:pPr>
      <w:r>
        <w:t>полное наименование для юридического лица либо фамилия, собственное имя, отчество (если таковое имеется) для индивидуального предпринимателя;</w:t>
      </w:r>
    </w:p>
    <w:p w14:paraId="2B55561B" w14:textId="77777777" w:rsidR="003E31B7" w:rsidRDefault="003E31B7">
      <w:pPr>
        <w:pStyle w:val="newncpi"/>
      </w:pPr>
      <w:r>
        <w:t>наименование мероприятия;</w:t>
      </w:r>
    </w:p>
    <w:p w14:paraId="03D506A8" w14:textId="77777777" w:rsidR="003E31B7" w:rsidRDefault="003E31B7">
      <w:pPr>
        <w:pStyle w:val="newncpi"/>
      </w:pPr>
      <w:r>
        <w:t>объем выполнения мероприятия (в полном объеме или его часть);</w:t>
      </w:r>
    </w:p>
    <w:p w14:paraId="1E6CFB07" w14:textId="77777777" w:rsidR="003E31B7" w:rsidRDefault="003E31B7">
      <w:pPr>
        <w:pStyle w:val="newncpi"/>
      </w:pPr>
      <w:r>
        <w:t>показатели деятельности участника конкурса, направленной на достижение целевых показателей, которые он обязуется достичь в результате выполнения мероприятия (название показателей и их значение).</w:t>
      </w:r>
    </w:p>
    <w:p w14:paraId="55E70486" w14:textId="77777777" w:rsidR="003E31B7" w:rsidRDefault="003E31B7">
      <w:pPr>
        <w:pStyle w:val="newncpi"/>
      </w:pPr>
      <w:r>
        <w:t>Информация, указанная в части первой настоящего пункта, вносится секретарем комиссии в протокол заседания комиссии, после чего заявки на участие в конкурсе считаются открытыми.</w:t>
      </w:r>
    </w:p>
    <w:p w14:paraId="1AA55F60" w14:textId="77777777" w:rsidR="003E31B7" w:rsidRDefault="003E31B7">
      <w:pPr>
        <w:pStyle w:val="point"/>
      </w:pPr>
      <w:r>
        <w:t>22. Заявки на участие в конкурсе, открытые комиссией, подлежат рассмотрению комиссией на соответствие участников конкурса требованиям, предъявляемым к участникам конкурса.</w:t>
      </w:r>
    </w:p>
    <w:p w14:paraId="55489F6B" w14:textId="77777777" w:rsidR="003E31B7" w:rsidRDefault="003E31B7">
      <w:pPr>
        <w:pStyle w:val="point"/>
      </w:pPr>
      <w:r>
        <w:t>23. Если в заявке на участие в конкурсе, открытой комиссией, до составления решения об определении лучших условий выявлены арифметические ошибки и (или) неточности, комиссия вправе признать их несущественными, если они не влияют на суть условий, предлагаемых участником конкурса для заключения договора на выполнение мероприятия, и определить срок, в который эти арифметические ошибки и (или) неточности должны быть устранены участником конкурса.</w:t>
      </w:r>
    </w:p>
    <w:p w14:paraId="5E18B8E4" w14:textId="77777777" w:rsidR="003E31B7" w:rsidRDefault="003E31B7">
      <w:pPr>
        <w:pStyle w:val="newncpi"/>
      </w:pPr>
      <w:r>
        <w:t>Заявка на участие в конкурсе, открытая комиссией, признается комиссией отвечающей требованиям к ее оформлению, если арифметические ошибки и (или) неточности, признанные комиссией несущественными, устранены участником конкурса в срок, определенный комиссией.</w:t>
      </w:r>
    </w:p>
    <w:p w14:paraId="7579E7AE" w14:textId="77777777" w:rsidR="003E31B7" w:rsidRDefault="003E31B7">
      <w:pPr>
        <w:pStyle w:val="point"/>
      </w:pPr>
      <w:r>
        <w:t>24. Комиссия отклоняет заявку на участие в конкурсе, если:</w:t>
      </w:r>
    </w:p>
    <w:p w14:paraId="60B9EAC8" w14:textId="77777777" w:rsidR="003E31B7" w:rsidRDefault="003E31B7">
      <w:pPr>
        <w:pStyle w:val="newncpi"/>
      </w:pPr>
      <w:r>
        <w:t>она не отвечает требованиям, установленным настоящей Инструкцией и извещением о проведении конкурса;</w:t>
      </w:r>
    </w:p>
    <w:p w14:paraId="5770DC23" w14:textId="77777777" w:rsidR="003E31B7" w:rsidRDefault="003E31B7">
      <w:pPr>
        <w:pStyle w:val="newncpi"/>
      </w:pPr>
      <w:r>
        <w:t>участник конкурса, подавший ее, признан несоответствующим требованиям, предъявляемым к участникам конкурса;</w:t>
      </w:r>
    </w:p>
    <w:p w14:paraId="1FBA109F" w14:textId="77777777" w:rsidR="003E31B7" w:rsidRDefault="003E31B7">
      <w:pPr>
        <w:pStyle w:val="newncpi"/>
      </w:pPr>
      <w:r>
        <w:t>участник конкурса, подавший ее, не может быть участником конкурса;</w:t>
      </w:r>
    </w:p>
    <w:p w14:paraId="401C5870" w14:textId="77777777" w:rsidR="003E31B7" w:rsidRDefault="003E31B7">
      <w:pPr>
        <w:pStyle w:val="newncpi"/>
      </w:pPr>
      <w:r>
        <w:t>установлено, что участником конкурса, подавшим ее, представлены недостоверные документы и (или) сведения (информация).</w:t>
      </w:r>
    </w:p>
    <w:p w14:paraId="1A798EC4" w14:textId="77777777" w:rsidR="003E31B7" w:rsidRDefault="003E31B7">
      <w:pPr>
        <w:pStyle w:val="newncpi"/>
      </w:pPr>
      <w:r>
        <w:t>Причины отклонения заявки на участие в конкурсе указываются в протоколе заседания комиссии.</w:t>
      </w:r>
    </w:p>
    <w:p w14:paraId="4466B305" w14:textId="77777777" w:rsidR="003E31B7" w:rsidRDefault="003E31B7">
      <w:pPr>
        <w:pStyle w:val="point"/>
      </w:pPr>
      <w:r>
        <w:t>25. Решение комиссии об отклонении заявки на участие в конкурсе размещается в течение трех рабочих дней со дня заседания комиссии, на котором принято это решение, в открытом доступе на официальном сайте.</w:t>
      </w:r>
    </w:p>
    <w:p w14:paraId="32EE9B09" w14:textId="77777777" w:rsidR="003E31B7" w:rsidRDefault="003E31B7">
      <w:pPr>
        <w:pStyle w:val="point"/>
      </w:pPr>
      <w:r>
        <w:t>26. В решении комиссии, которым определен участник конкурса, выигравший конкурс, указываются:</w:t>
      </w:r>
    </w:p>
    <w:p w14:paraId="06BE8868" w14:textId="77777777" w:rsidR="003E31B7" w:rsidRDefault="003E31B7">
      <w:pPr>
        <w:pStyle w:val="newncpi"/>
      </w:pPr>
      <w:r>
        <w:t>полное наименование организатора конкурса;</w:t>
      </w:r>
    </w:p>
    <w:p w14:paraId="5683B2FB" w14:textId="77777777" w:rsidR="003E31B7" w:rsidRDefault="003E31B7">
      <w:pPr>
        <w:pStyle w:val="newncpi"/>
      </w:pPr>
      <w:r>
        <w:t>полное наименование для юридического лица либо фамилия, собственное имя, отчество (если таковое имеется) для индивидуального предпринимателя участника конкурса, выигравшего конкурс;</w:t>
      </w:r>
    </w:p>
    <w:p w14:paraId="15761FAD" w14:textId="77777777" w:rsidR="003E31B7" w:rsidRDefault="003E31B7">
      <w:pPr>
        <w:pStyle w:val="newncpi"/>
      </w:pPr>
      <w:r>
        <w:t>наименование мероприятия подпрограммы.</w:t>
      </w:r>
    </w:p>
    <w:p w14:paraId="6FA9F72D" w14:textId="77777777" w:rsidR="003E31B7" w:rsidRDefault="003E31B7">
      <w:pPr>
        <w:pStyle w:val="point"/>
      </w:pPr>
      <w:r>
        <w:t>27. В срок не позднее трех рабочих дней после даты заседания комиссии, на котором принято решение об определении участника конкурса, выигравшего конкурс, в открытом доступе на официальном сайте размещается протокол заседания комиссии.</w:t>
      </w:r>
    </w:p>
    <w:p w14:paraId="667C768D" w14:textId="77777777" w:rsidR="003E31B7" w:rsidRDefault="003E31B7">
      <w:pPr>
        <w:pStyle w:val="point"/>
      </w:pPr>
      <w:r>
        <w:t>28. Договор на выполнение мероприятия заключается (подписывается) организатором конкурса и участником конкурса, выигравшим конкурс, не позднее срока, указанного для заключения договора в извещении о проведении конкурса.</w:t>
      </w:r>
    </w:p>
    <w:p w14:paraId="4FDCED24" w14:textId="77777777" w:rsidR="003E31B7" w:rsidRDefault="003E31B7">
      <w:pPr>
        <w:pStyle w:val="point"/>
      </w:pPr>
      <w:r>
        <w:t>29. Конкурс признается комиссией несостоявшимся, если:</w:t>
      </w:r>
    </w:p>
    <w:p w14:paraId="698269D3" w14:textId="77777777" w:rsidR="003E31B7" w:rsidRDefault="003E31B7">
      <w:pPr>
        <w:pStyle w:val="newncpi"/>
      </w:pPr>
      <w:r>
        <w:t>не было подано ни одной заявки на участие в конкурсе;</w:t>
      </w:r>
    </w:p>
    <w:p w14:paraId="4B22A522" w14:textId="77777777" w:rsidR="003E31B7" w:rsidRDefault="003E31B7">
      <w:pPr>
        <w:pStyle w:val="newncpi"/>
      </w:pPr>
      <w:r>
        <w:t>подана заявка только одним участником;</w:t>
      </w:r>
    </w:p>
    <w:p w14:paraId="0B25EF42" w14:textId="77777777" w:rsidR="003E31B7" w:rsidRDefault="003E31B7">
      <w:pPr>
        <w:pStyle w:val="newncpi"/>
      </w:pPr>
      <w:r>
        <w:t>в иных случаях, установленных законодательными актами.</w:t>
      </w:r>
    </w:p>
    <w:p w14:paraId="49586BA7" w14:textId="77777777" w:rsidR="003E31B7" w:rsidRDefault="003E31B7">
      <w:pPr>
        <w:pStyle w:val="newncpi"/>
      </w:pPr>
      <w:r>
        <w:t>В случае признания конкурса несостоявшимся комиссия вносит предложения организатору конкурса о проведении повторного конкурса или о принятии решения в соответствии с абзацами третьим и четвертым части четвертой пункта 18 Положения о порядке формирования, финансирования, выполнения и оценки эффективности реализации государственных программ.</w:t>
      </w:r>
    </w:p>
    <w:p w14:paraId="6026B3BE" w14:textId="77777777" w:rsidR="003E31B7" w:rsidRDefault="003E31B7">
      <w:pPr>
        <w:pStyle w:val="point"/>
      </w:pPr>
      <w:r>
        <w:t>30. Организатор конкурса, разместивший на официальном сайте извещение о проведении конкурса, вправе отказаться от проведения конкурса не позднее чем за тридцать календарных дней до проведения конкурса, если иной срок не предусмотрен законодательством или в извещении о проведении конкурса.</w:t>
      </w:r>
    </w:p>
    <w:p w14:paraId="47CA6434" w14:textId="77777777" w:rsidR="003E31B7" w:rsidRDefault="003E31B7">
      <w:pPr>
        <w:pStyle w:val="newncpi"/>
      </w:pPr>
      <w:r>
        <w:t> </w:t>
      </w:r>
    </w:p>
    <w:p w14:paraId="3A72F31C" w14:textId="77777777" w:rsidR="007F5916" w:rsidRDefault="007F5916"/>
    <w:sectPr w:rsidR="007F5916" w:rsidSect="003E31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27EEF" w14:textId="77777777" w:rsidR="003E31B7" w:rsidRDefault="003E31B7" w:rsidP="003E31B7">
      <w:pPr>
        <w:spacing w:after="0" w:line="240" w:lineRule="auto"/>
      </w:pPr>
      <w:r>
        <w:separator/>
      </w:r>
    </w:p>
  </w:endnote>
  <w:endnote w:type="continuationSeparator" w:id="0">
    <w:p w14:paraId="20A3BA54" w14:textId="77777777" w:rsidR="003E31B7" w:rsidRDefault="003E31B7" w:rsidP="003E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90DF" w14:textId="77777777" w:rsidR="003E31B7" w:rsidRDefault="003E31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3992" w14:textId="77777777" w:rsidR="003E31B7" w:rsidRDefault="003E31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3E31B7" w14:paraId="2C5AE452" w14:textId="77777777" w:rsidTr="003E31B7">
      <w:tc>
        <w:tcPr>
          <w:tcW w:w="1800" w:type="dxa"/>
          <w:shd w:val="clear" w:color="auto" w:fill="auto"/>
          <w:vAlign w:val="center"/>
        </w:tcPr>
        <w:p w14:paraId="2427EFB2" w14:textId="77777777" w:rsidR="003E31B7" w:rsidRDefault="003E31B7">
          <w:pPr>
            <w:pStyle w:val="a5"/>
          </w:pPr>
          <w:r>
            <w:rPr>
              <w:noProof/>
            </w:rPr>
            <w:drawing>
              <wp:inline distT="0" distB="0" distL="0" distR="0" wp14:anchorId="4F99A19A" wp14:editId="53D9774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2B235409" w14:textId="77777777" w:rsidR="003E31B7" w:rsidRDefault="003E31B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055BA4FB" w14:textId="77777777" w:rsidR="003E31B7" w:rsidRDefault="003E31B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15.02.2023</w:t>
          </w:r>
        </w:p>
        <w:p w14:paraId="27D4DE24" w14:textId="77777777" w:rsidR="003E31B7" w:rsidRPr="003E31B7" w:rsidRDefault="003E31B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35F5DE14" w14:textId="77777777" w:rsidR="003E31B7" w:rsidRDefault="003E31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2AED" w14:textId="77777777" w:rsidR="003E31B7" w:rsidRDefault="003E31B7" w:rsidP="003E31B7">
      <w:pPr>
        <w:spacing w:after="0" w:line="240" w:lineRule="auto"/>
      </w:pPr>
      <w:r>
        <w:separator/>
      </w:r>
    </w:p>
  </w:footnote>
  <w:footnote w:type="continuationSeparator" w:id="0">
    <w:p w14:paraId="28D14989" w14:textId="77777777" w:rsidR="003E31B7" w:rsidRDefault="003E31B7" w:rsidP="003E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8F01" w14:textId="77777777" w:rsidR="003E31B7" w:rsidRDefault="003E31B7" w:rsidP="0068400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437501AA" w14:textId="77777777" w:rsidR="003E31B7" w:rsidRDefault="003E31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B99A" w14:textId="77777777" w:rsidR="003E31B7" w:rsidRPr="003E31B7" w:rsidRDefault="003E31B7" w:rsidP="0068400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E31B7">
      <w:rPr>
        <w:rStyle w:val="a7"/>
        <w:rFonts w:ascii="Times New Roman" w:hAnsi="Times New Roman" w:cs="Times New Roman"/>
        <w:sz w:val="24"/>
      </w:rPr>
      <w:fldChar w:fldCharType="begin"/>
    </w:r>
    <w:r w:rsidRPr="003E31B7">
      <w:rPr>
        <w:rStyle w:val="a7"/>
        <w:rFonts w:ascii="Times New Roman" w:hAnsi="Times New Roman" w:cs="Times New Roman"/>
        <w:sz w:val="24"/>
      </w:rPr>
      <w:instrText xml:space="preserve"> PAGE </w:instrText>
    </w:r>
    <w:r w:rsidRPr="003E31B7">
      <w:rPr>
        <w:rStyle w:val="a7"/>
        <w:rFonts w:ascii="Times New Roman" w:hAnsi="Times New Roman" w:cs="Times New Roman"/>
        <w:sz w:val="24"/>
      </w:rPr>
      <w:fldChar w:fldCharType="separate"/>
    </w:r>
    <w:r w:rsidRPr="003E31B7">
      <w:rPr>
        <w:rStyle w:val="a7"/>
        <w:rFonts w:ascii="Times New Roman" w:hAnsi="Times New Roman" w:cs="Times New Roman"/>
        <w:noProof/>
        <w:sz w:val="24"/>
      </w:rPr>
      <w:t>2</w:t>
    </w:r>
    <w:r w:rsidRPr="003E31B7">
      <w:rPr>
        <w:rStyle w:val="a7"/>
        <w:rFonts w:ascii="Times New Roman" w:hAnsi="Times New Roman" w:cs="Times New Roman"/>
        <w:sz w:val="24"/>
      </w:rPr>
      <w:fldChar w:fldCharType="end"/>
    </w:r>
  </w:p>
  <w:p w14:paraId="65DB12E6" w14:textId="77777777" w:rsidR="003E31B7" w:rsidRPr="003E31B7" w:rsidRDefault="003E31B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9D20" w14:textId="77777777" w:rsidR="003E31B7" w:rsidRDefault="003E31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B7"/>
    <w:rsid w:val="003E31B7"/>
    <w:rsid w:val="007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27D18"/>
  <w15:chartTrackingRefBased/>
  <w15:docId w15:val="{DCA43015-8AB4-422C-914C-82397901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E31B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u">
    <w:name w:val="titleu"/>
    <w:basedOn w:val="a"/>
    <w:rsid w:val="003E31B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3E31B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3E31B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3E31B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add">
    <w:name w:val="changeadd"/>
    <w:basedOn w:val="a"/>
    <w:rsid w:val="003E31B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3E31B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ap1">
    <w:name w:val="cap1"/>
    <w:basedOn w:val="a"/>
    <w:rsid w:val="003E31B7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3E31B7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3E31B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3E31B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3E31B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E31B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E31B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E31B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E31B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E31B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E3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1B7"/>
  </w:style>
  <w:style w:type="paragraph" w:styleId="a5">
    <w:name w:val="footer"/>
    <w:basedOn w:val="a"/>
    <w:link w:val="a6"/>
    <w:uiPriority w:val="99"/>
    <w:unhideWhenUsed/>
    <w:rsid w:val="003E3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1B7"/>
  </w:style>
  <w:style w:type="character" w:styleId="a7">
    <w:name w:val="page number"/>
    <w:basedOn w:val="a0"/>
    <w:uiPriority w:val="99"/>
    <w:semiHidden/>
    <w:unhideWhenUsed/>
    <w:rsid w:val="003E31B7"/>
  </w:style>
  <w:style w:type="table" w:styleId="a8">
    <w:name w:val="Table Grid"/>
    <w:basedOn w:val="a1"/>
    <w:uiPriority w:val="39"/>
    <w:rsid w:val="003E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2750</Words>
  <Characters>20047</Characters>
  <Application>Microsoft Office Word</Application>
  <DocSecurity>0</DocSecurity>
  <Lines>378</Lines>
  <Paragraphs>198</Paragraphs>
  <ScaleCrop>false</ScaleCrop>
  <Company/>
  <LinksUpToDate>false</LinksUpToDate>
  <CharactersWithSpaces>22599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Янукович Ольга Владимировна</dc:creator>
  <cp:keywords/>
  <dc:description/>
  <cp:lastModifiedBy>Янукович Ольга Владимировна</cp:lastModifiedBy>
  <cp:revision>1</cp:revision>
  <dcterms:created xsi:type="dcterms:W3CDTF">2023-02-15T11:31:00Z</dcterms:created>
  <dcterms:modified xsi:type="dcterms:W3CDTF">2023-02-15T11:33:00Z</dcterms:modified>
</cp:coreProperties>
</file>