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A6" w:rsidRDefault="00B246A6" w:rsidP="00B246A6">
      <w:pPr>
        <w:pStyle w:val="newncpi0"/>
        <w:rPr>
          <w:rStyle w:val="name"/>
        </w:rPr>
      </w:pPr>
    </w:p>
    <w:p w:rsidR="0007798C" w:rsidRDefault="0007798C">
      <w:pPr>
        <w:pStyle w:val="newncpi0"/>
        <w:jc w:val="center"/>
      </w:pPr>
      <w:r>
        <w:rPr>
          <w:rStyle w:val="name"/>
        </w:rPr>
        <w:t>ПОСТАНОВЛЕНИЕ </w:t>
      </w:r>
      <w:r>
        <w:rPr>
          <w:rStyle w:val="promulgator"/>
        </w:rPr>
        <w:t>СОВЕТА МИНИСТРОВ РЕСПУБЛИКИ БЕЛАРУСЬ</w:t>
      </w:r>
    </w:p>
    <w:p w:rsidR="0007798C" w:rsidRDefault="0007798C">
      <w:pPr>
        <w:pStyle w:val="newncpi"/>
        <w:ind w:firstLine="0"/>
        <w:jc w:val="center"/>
      </w:pPr>
      <w:r>
        <w:rPr>
          <w:rStyle w:val="datepr"/>
        </w:rPr>
        <w:t>17 ноября 2010 г.</w:t>
      </w:r>
      <w:r>
        <w:rPr>
          <w:rStyle w:val="number"/>
        </w:rPr>
        <w:t xml:space="preserve"> № 1695</w:t>
      </w:r>
    </w:p>
    <w:p w:rsidR="0007798C" w:rsidRDefault="0007798C">
      <w:pPr>
        <w:pStyle w:val="1"/>
      </w:pPr>
      <w:r>
        <w:t xml:space="preserve">О мерах по реализации Указа Президента Республики </w:t>
      </w:r>
      <w:bookmarkStart w:id="0" w:name="_GoBack"/>
      <w:bookmarkEnd w:id="0"/>
      <w:r>
        <w:t>Беларусь от 26 июля 2010 г. № 388</w:t>
      </w:r>
    </w:p>
    <w:p w:rsidR="0007798C" w:rsidRDefault="0007798C">
      <w:pPr>
        <w:pStyle w:val="changei"/>
      </w:pPr>
      <w:r>
        <w:t>Изменения и дополнения:</w:t>
      </w:r>
    </w:p>
    <w:p w:rsidR="0007798C" w:rsidRDefault="0007798C">
      <w:pPr>
        <w:pStyle w:val="changeadd"/>
      </w:pPr>
      <w:r>
        <w:t>Постановление Совета Министров Республики Беларусь от 8 января 2013 г. № 16 (Национальный правовой Интернет-портал Республики Беларусь, 16.01.2013, 5/36781) &lt;C21300016&gt;;</w:t>
      </w:r>
    </w:p>
    <w:p w:rsidR="0007798C" w:rsidRDefault="0007798C">
      <w:pPr>
        <w:pStyle w:val="changeadd"/>
      </w:pPr>
      <w:r>
        <w:t>Постановление Совета Министров Республики Беларусь от 12 июля 2013 г. № 607 (Национальный правовой Интернет-портал Республики Беларусь, 27.07.2013, 5/37594) &lt;C21300607&gt;;</w:t>
      </w:r>
    </w:p>
    <w:p w:rsidR="0007798C" w:rsidRDefault="0007798C">
      <w:pPr>
        <w:pStyle w:val="changeadd"/>
      </w:pPr>
      <w:r>
        <w:t>Постановление Совета Министров Республики Беларусь от 19 февраля 2015 г. № 111 (Национальный правовой Интернет-портал Республики Беларусь, 25.02.2015, 5/40164) &lt;C21500111&gt;;</w:t>
      </w:r>
    </w:p>
    <w:p w:rsidR="0007798C" w:rsidRDefault="0007798C">
      <w:pPr>
        <w:pStyle w:val="changeadd"/>
      </w:pPr>
      <w:r>
        <w:t>Постановление Совета Министров Республики Беларусь от 25 мая 2018 г. № 398 (Национальный правовой Интернет-портал Республики Беларусь, 30.05.2018, 5/45200) &lt;C21800398&gt;;</w:t>
      </w:r>
    </w:p>
    <w:p w:rsidR="0007798C" w:rsidRDefault="0007798C">
      <w:pPr>
        <w:pStyle w:val="changeadd"/>
      </w:pPr>
      <w:r>
        <w:t>Постановление Совета Министров Республики Беларусь от 13 сентября 2018 г. № 663 (Национальный правовой Интернет-портал Республики Беларусь, 18.09.2018, 5/45593) &lt;C21800663&gt;</w:t>
      </w:r>
    </w:p>
    <w:p w:rsidR="0007798C" w:rsidRDefault="0007798C">
      <w:pPr>
        <w:pStyle w:val="newncpi"/>
      </w:pPr>
      <w:r>
        <w:t> </w:t>
      </w:r>
    </w:p>
    <w:p w:rsidR="0007798C" w:rsidRDefault="0007798C">
      <w:pPr>
        <w:pStyle w:val="preamble"/>
      </w:pPr>
      <w:r>
        <w:t>В соответствии с пунктом 6 Указа Президента Республики Беларусь от 26 июля 2010 г. № 388 «О порядке распоряжения государственным жилищным фондом» Совет Министров Республики Беларусь ПОСТАНОВЛЯЕТ:</w:t>
      </w:r>
    </w:p>
    <w:p w:rsidR="0007798C" w:rsidRDefault="0007798C">
      <w:pPr>
        <w:pStyle w:val="point"/>
      </w:pPr>
      <w:r>
        <w:t>1. Утвердить прилагаемое Положение о порядке продажи жилых помещений государственного жилищного фонда на аукционе.</w:t>
      </w:r>
    </w:p>
    <w:p w:rsidR="0007798C" w:rsidRDefault="0007798C">
      <w:pPr>
        <w:pStyle w:val="point"/>
      </w:pPr>
      <w:r>
        <w:t>2. Определить порядок подготовки проектов решений о распоряжении жилыми помещениями республиканского жилищного фонда согласно приложению.</w:t>
      </w:r>
    </w:p>
    <w:p w:rsidR="0007798C" w:rsidRDefault="0007798C">
      <w:pPr>
        <w:pStyle w:val="point"/>
      </w:pPr>
      <w:r>
        <w:t>3. Исключен.</w:t>
      </w:r>
    </w:p>
    <w:p w:rsidR="0007798C" w:rsidRDefault="0007798C">
      <w:pPr>
        <w:pStyle w:val="point"/>
      </w:pPr>
      <w:r>
        <w:t>4. Внести изменения в следующие постановления Совета Министров Республики Беларусь:</w:t>
      </w:r>
    </w:p>
    <w:p w:rsidR="0007798C" w:rsidRDefault="0007798C">
      <w:pPr>
        <w:pStyle w:val="underpoint"/>
      </w:pPr>
      <w:proofErr w:type="gramStart"/>
      <w:r>
        <w:t>4.1. пункт 8 Положения о строительстве жилых домов и других объектов социального назначения для продажи, утвержденного постановлением Совета Министров Республики Беларусь от 9 декабря 1992 г. № 741 «О строительстве жилых домов и других объектов социального назначения для продажи» (Собрание постановлений Правительства Республики Беларусь, 1992 г., № 34, ст. 628), изложить в следующей редакции:</w:t>
      </w:r>
      <w:proofErr w:type="gramEnd"/>
    </w:p>
    <w:p w:rsidR="0007798C" w:rsidRDefault="0007798C">
      <w:pPr>
        <w:pStyle w:val="point"/>
      </w:pPr>
      <w:r>
        <w:rPr>
          <w:rStyle w:val="rednoun"/>
        </w:rPr>
        <w:t>«</w:t>
      </w:r>
      <w:r>
        <w:t>8. Условия реализации построенных для целей продажи жилых домов (за исключением жилых домов государственного жилищного фонда) и других объектов социального назначения определяются собственниками самостоятельно, если иное не определено Президентом Республики Беларусь.</w:t>
      </w:r>
    </w:p>
    <w:p w:rsidR="0007798C" w:rsidRDefault="0007798C">
      <w:pPr>
        <w:pStyle w:val="newncpi"/>
      </w:pPr>
      <w:r>
        <w:t>Стоимость жилых домов (за исключением жилых домов государственного жилищного фонда) и других объектов социального назначения при их продаже устанавливается по соглашению сторон.</w:t>
      </w:r>
    </w:p>
    <w:p w:rsidR="0007798C" w:rsidRDefault="0007798C">
      <w:pPr>
        <w:pStyle w:val="newncpi"/>
      </w:pPr>
      <w:r>
        <w:t>Продажа жилых домов государственного жилищного фонда осуществляется в соответствии с Указом Президента Республики Беларусь от 26 июля 2010 г. № 388 «О порядке распоряжения государственным жилищным фондом» (Национальный реестр правовых актов Республики Беларусь, 2010 г., № 183, 1/11817).</w:t>
      </w:r>
      <w:r>
        <w:rPr>
          <w:rStyle w:val="rednoun"/>
        </w:rPr>
        <w:t>»</w:t>
      </w:r>
      <w:r>
        <w:t>;</w:t>
      </w:r>
    </w:p>
    <w:p w:rsidR="0007798C" w:rsidRDefault="0007798C">
      <w:pPr>
        <w:pStyle w:val="underpoint"/>
      </w:pPr>
      <w:r>
        <w:t>4.2. в пункте 6 постановления Совета Министров Республики Беларусь от 24 января 2000 г. № 82 «О мерах по обеспечению широкого привлечения сре</w:t>
      </w:r>
      <w:proofErr w:type="gramStart"/>
      <w:r>
        <w:t>дств гр</w:t>
      </w:r>
      <w:proofErr w:type="gramEnd"/>
      <w:r>
        <w:t xml:space="preserve">аждан и </w:t>
      </w:r>
      <w:r>
        <w:lastRenderedPageBreak/>
        <w:t>юридических лиц на финансирование жилищного строительства» (Национальный реестр правовых актов Республики Беларусь, 2000 г., № 12, 5/2478):</w:t>
      </w:r>
    </w:p>
    <w:p w:rsidR="0007798C" w:rsidRDefault="0007798C">
      <w:pPr>
        <w:pStyle w:val="newncpi"/>
      </w:pPr>
      <w:r>
        <w:t>абзац третий исключить;</w:t>
      </w:r>
    </w:p>
    <w:p w:rsidR="0007798C" w:rsidRDefault="0007798C">
      <w:pPr>
        <w:pStyle w:val="newncpi"/>
      </w:pPr>
      <w:r>
        <w:t>абзац четвертый считать абзацем третьим;</w:t>
      </w:r>
    </w:p>
    <w:p w:rsidR="0007798C" w:rsidRDefault="0007798C">
      <w:pPr>
        <w:pStyle w:val="underpoint"/>
      </w:pPr>
      <w:proofErr w:type="gramStart"/>
      <w:r>
        <w:t>4.3. в постановлении Совета Министров Республики Беларусь от 30 апреля 2002 г. № 555 «Об утверждении Положения о предоставлении гражданам Республики Беларусь одноразовых безвозмездных субсидий на строительство (реконструкцию) или приобретение жилых помещений» (Национальный реестр правовых актов Республики Беларусь, 2002 г., № 53-54, 5/10391; 2006 г., № 2, 5/16977; 2007 г., № 118, 5/25142):</w:t>
      </w:r>
      <w:proofErr w:type="gramEnd"/>
    </w:p>
    <w:p w:rsidR="0007798C" w:rsidRDefault="0007798C">
      <w:pPr>
        <w:pStyle w:val="underpoint"/>
      </w:pPr>
      <w:r>
        <w:t>4.3.1. из абзаца второго пункта 2 слова «, подлежащих переоборудованию под жилые помещения неэффективно используемых зданий и сооружений, не завершенных строительством жилых домов (квартир)» исключить;</w:t>
      </w:r>
    </w:p>
    <w:p w:rsidR="0007798C" w:rsidRDefault="0007798C">
      <w:pPr>
        <w:pStyle w:val="underpoint"/>
      </w:pPr>
      <w:r>
        <w:t>4.3.2. в Положении о предоставлении гражданам Республики Беларусь одноразовых безвозмездных субсидий на строительство (реконструкцию) или приобретение жилых помещений, утвержденном данным постановлением:</w:t>
      </w:r>
    </w:p>
    <w:p w:rsidR="0007798C" w:rsidRDefault="0007798C">
      <w:pPr>
        <w:pStyle w:val="newncpi"/>
      </w:pPr>
      <w:r>
        <w:t>из пункта 2 слова «безвозмездной передачи (с зачетом жилищных квот) либо продажи по льготным ценам не завершенных строительством жилых помещений или неэффективно используемых зданий и сооружений, подлежащих реконструкции и переоборудованию под жилые помещения</w:t>
      </w:r>
      <w:proofErr w:type="gramStart"/>
      <w:r>
        <w:t>,»</w:t>
      </w:r>
      <w:proofErr w:type="gramEnd"/>
      <w:r>
        <w:t xml:space="preserve"> исключить;</w:t>
      </w:r>
    </w:p>
    <w:p w:rsidR="0007798C" w:rsidRDefault="0007798C">
      <w:pPr>
        <w:pStyle w:val="newncpi"/>
      </w:pPr>
      <w:r>
        <w:t>из части второй пункта 7 слова «, безвозмездной передачи либо продажи по льготным ценам не завершенных строительством жилых помещений, а также неэффективно используемых зданий и сооружений, подлежащих реконструкции и переоборудованию под жилые помещения</w:t>
      </w:r>
      <w:proofErr w:type="gramStart"/>
      <w:r>
        <w:t>,»</w:t>
      </w:r>
      <w:proofErr w:type="gramEnd"/>
      <w:r>
        <w:t xml:space="preserve"> исключить;</w:t>
      </w:r>
    </w:p>
    <w:p w:rsidR="0007798C" w:rsidRDefault="0007798C">
      <w:pPr>
        <w:pStyle w:val="newncpi"/>
      </w:pPr>
      <w:r>
        <w:t>в пункте 9:</w:t>
      </w:r>
    </w:p>
    <w:p w:rsidR="0007798C" w:rsidRDefault="0007798C">
      <w:pPr>
        <w:pStyle w:val="newncpi"/>
      </w:pPr>
      <w:r>
        <w:t>абзацы четвертый и шестой исключить;</w:t>
      </w:r>
    </w:p>
    <w:p w:rsidR="0007798C" w:rsidRDefault="0007798C">
      <w:pPr>
        <w:pStyle w:val="newncpi"/>
      </w:pPr>
      <w:r>
        <w:t>абзац пятый считать абзацем четвертым;</w:t>
      </w:r>
    </w:p>
    <w:p w:rsidR="0007798C" w:rsidRDefault="0007798C">
      <w:pPr>
        <w:pStyle w:val="newncpi"/>
      </w:pPr>
      <w:r>
        <w:t>в пункте 12:</w:t>
      </w:r>
    </w:p>
    <w:p w:rsidR="0007798C" w:rsidRDefault="0007798C">
      <w:pPr>
        <w:pStyle w:val="newncpi"/>
      </w:pPr>
      <w:r>
        <w:t>из части второй слова «безвозмездной передачи (с зачетом жилищных квот) либо продажи по льготным ценам не завершенных строительством жилых помещений или неэффективно используемых зданий и сооружений, подлежащих реконструкции и переоборудованию под жилые помещения</w:t>
      </w:r>
      <w:proofErr w:type="gramStart"/>
      <w:r>
        <w:t>,»</w:t>
      </w:r>
      <w:proofErr w:type="gramEnd"/>
      <w:r>
        <w:t xml:space="preserve"> исключить;</w:t>
      </w:r>
    </w:p>
    <w:p w:rsidR="0007798C" w:rsidRDefault="0007798C">
      <w:pPr>
        <w:pStyle w:val="newncpi"/>
      </w:pPr>
      <w:r>
        <w:t>часть третью исключить;</w:t>
      </w:r>
    </w:p>
    <w:p w:rsidR="0007798C" w:rsidRDefault="0007798C">
      <w:pPr>
        <w:pStyle w:val="newncpi"/>
      </w:pPr>
      <w:r>
        <w:t>из части второй пункта 19 слова «с учетом затрат на приобретение недостроенных или переоборудуемых помещений» исключить;</w:t>
      </w:r>
    </w:p>
    <w:p w:rsidR="0007798C" w:rsidRDefault="0007798C">
      <w:pPr>
        <w:pStyle w:val="newncpi"/>
      </w:pPr>
      <w:r>
        <w:t>подпункт 20.3 пункта 20 исключить;</w:t>
      </w:r>
    </w:p>
    <w:p w:rsidR="0007798C" w:rsidRDefault="0007798C">
      <w:pPr>
        <w:pStyle w:val="newncpi"/>
      </w:pPr>
      <w:r>
        <w:t>из абзаца третьего пункта 25 слова «, не завершенного строительством здания (сооружения), подлежащего реконструкции и переоборудованию под жилые помещения</w:t>
      </w:r>
      <w:proofErr w:type="gramStart"/>
      <w:r>
        <w:t>,»</w:t>
      </w:r>
      <w:proofErr w:type="gramEnd"/>
      <w:r>
        <w:t xml:space="preserve"> исключить;</w:t>
      </w:r>
    </w:p>
    <w:p w:rsidR="0007798C" w:rsidRDefault="0007798C">
      <w:pPr>
        <w:pStyle w:val="newncpi"/>
      </w:pPr>
      <w:r>
        <w:t>из абзаца третьего пункта 27 слова «, не завершенных строительством зданий (сооружений), подлежащих реконструкции и переоборудованию под жилые помещения» исключить.</w:t>
      </w:r>
    </w:p>
    <w:p w:rsidR="0007798C" w:rsidRDefault="0007798C">
      <w:pPr>
        <w:pStyle w:val="point"/>
      </w:pPr>
      <w:r>
        <w:t>5. Признать утратившими силу:</w:t>
      </w:r>
    </w:p>
    <w:p w:rsidR="0007798C" w:rsidRDefault="0007798C">
      <w:pPr>
        <w:pStyle w:val="newncpi"/>
      </w:pPr>
      <w:r>
        <w:t>постановление Совета Министров Республики Беларусь от 31 августа 1993 г. № 589 «Об установлении порядка купли-продажи квартир (домов)» (Собрание постановлений Правительства Республики Беларусь, 1993 г., № 25, ст. 486);</w:t>
      </w:r>
    </w:p>
    <w:p w:rsidR="0007798C" w:rsidRDefault="0007798C">
      <w:pPr>
        <w:pStyle w:val="newncpi"/>
      </w:pPr>
      <w:r>
        <w:t>постановление Совета Министров Республики Беларусь от 22 декабря 1997 г. № 1701 «О внесении изменений в постановление Совета Министров Республики Беларусь от 31 августа 1993 г. № 589» (Собрание декретов, указов Президента и постановлений Правительства Республики Беларусь, 1997 г., № 36, ст. 1123);</w:t>
      </w:r>
    </w:p>
    <w:p w:rsidR="0007798C" w:rsidRDefault="0007798C">
      <w:pPr>
        <w:pStyle w:val="newncpi"/>
      </w:pPr>
      <w:r>
        <w:t xml:space="preserve">постановление Совета Министров Республики Беларусь от 30 января 1998 г. № 142 «О внесении изменений и дополнений в постановления Правительства Республики Беларусь по вопросам отчуждения государственного имущества» (Собрание декретов, </w:t>
      </w:r>
      <w:r>
        <w:lastRenderedPageBreak/>
        <w:t>указов Президента и постановлений Правительства Республики Беларусь, 1998 г., № 4, ст. 92);</w:t>
      </w:r>
    </w:p>
    <w:p w:rsidR="0007798C" w:rsidRDefault="0007798C">
      <w:pPr>
        <w:pStyle w:val="newncpi"/>
      </w:pPr>
      <w:proofErr w:type="gramStart"/>
      <w:r>
        <w:t>постановление Совета Министров Республики Беларусь от 2 февраля 1998 г. № 159 «Об утверждении Порядка продажи (в том числе по льготным ценам) или безвозмездной передачи находящихся в собственности Республики Беларусь не завершенных строительством жилых домов (квартир), а также неэффективно используемых зданий и сооружений, подлежащих реконструкции и переоборудованию под жилые помещения» (Собрание декретов, указов Президента и постановлений Правительства Республики Беларусь, 1998 г</w:t>
      </w:r>
      <w:proofErr w:type="gramEnd"/>
      <w:r>
        <w:t>., № </w:t>
      </w:r>
      <w:proofErr w:type="gramStart"/>
      <w:r>
        <w:t>4, ст. 98);</w:t>
      </w:r>
      <w:proofErr w:type="gramEnd"/>
    </w:p>
    <w:p w:rsidR="0007798C" w:rsidRDefault="0007798C">
      <w:pPr>
        <w:pStyle w:val="newncpi"/>
      </w:pPr>
      <w:r>
        <w:t>постановление Совета Министров Республики Беларусь от 29 апреля 1999 г. № 618 «О внесении дополнения в постановление Совета Министров Республики Беларусь от 2 февраля 1998 г. № 159» (Национальный реестр правовых актов Республики Беларусь, 1999 г., № 37, 5/731);</w:t>
      </w:r>
    </w:p>
    <w:p w:rsidR="0007798C" w:rsidRDefault="0007798C">
      <w:pPr>
        <w:pStyle w:val="newncpi"/>
      </w:pPr>
      <w:r>
        <w:t>постановление Совета Министров Республики Беларусь от 20 июля 1999 г. № 1109 «О внесении изменений и дополнений в постановление Совета Министров Республики Беларусь от 31 августа 1993 г. № 589» (Национальный реестр правовых актов Республики Беларусь, 1999 г., № 57, 5/1301);</w:t>
      </w:r>
    </w:p>
    <w:p w:rsidR="0007798C" w:rsidRDefault="0007798C">
      <w:pPr>
        <w:pStyle w:val="newncpi"/>
      </w:pPr>
      <w:r>
        <w:t>постановление Совета Министров Республики Беларусь от 13 сентября 2000 г. № 1412 «О внесении дополнений и изменений в постановление Совета Министров Республики Беларусь от 31 августа 1993 г. № 589» (Национальный реестр правовых актов Республики Беларусь, 2000 г., № 88, 5/4044);</w:t>
      </w:r>
    </w:p>
    <w:p w:rsidR="0007798C" w:rsidRDefault="0007798C">
      <w:pPr>
        <w:pStyle w:val="newncpi"/>
      </w:pPr>
      <w:r>
        <w:t>постановление Совета Министров Республики Беларусь от 21 декабря 2001 г. № 1837 «О внесении изменений в постановление Совета Министров Республики Беларусь от 31 августа 1993 г. № 589» (Национальный реестр правовых актов Республики Беларусь, 2002 г., № 2, 5/9644).</w:t>
      </w:r>
    </w:p>
    <w:p w:rsidR="0007798C" w:rsidRDefault="0007798C">
      <w:pPr>
        <w:pStyle w:val="point"/>
      </w:pPr>
      <w:r>
        <w:t>6. Настоящее постановление вступает в силу с 3 декабря 2010 г.</w:t>
      </w:r>
    </w:p>
    <w:p w:rsidR="0007798C" w:rsidRDefault="0007798C">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07798C">
        <w:tc>
          <w:tcPr>
            <w:tcW w:w="2500" w:type="pct"/>
            <w:tcMar>
              <w:top w:w="0" w:type="dxa"/>
              <w:left w:w="6" w:type="dxa"/>
              <w:bottom w:w="0" w:type="dxa"/>
              <w:right w:w="6" w:type="dxa"/>
            </w:tcMar>
            <w:vAlign w:val="bottom"/>
            <w:hideMark/>
          </w:tcPr>
          <w:p w:rsidR="0007798C" w:rsidRDefault="0007798C">
            <w:pPr>
              <w:pStyle w:val="newncpi0"/>
              <w:jc w:val="left"/>
            </w:pPr>
            <w:r>
              <w:rPr>
                <w:rStyle w:val="post"/>
              </w:rPr>
              <w:t>Первый заместитель Премьер-министра</w:t>
            </w:r>
            <w:r>
              <w:br/>
            </w:r>
            <w:r>
              <w:rPr>
                <w:rStyle w:val="post"/>
              </w:rPr>
              <w:t>Республики Беларусь</w:t>
            </w:r>
          </w:p>
        </w:tc>
        <w:tc>
          <w:tcPr>
            <w:tcW w:w="2500" w:type="pct"/>
            <w:tcMar>
              <w:top w:w="0" w:type="dxa"/>
              <w:left w:w="6" w:type="dxa"/>
              <w:bottom w:w="0" w:type="dxa"/>
              <w:right w:w="6" w:type="dxa"/>
            </w:tcMar>
            <w:vAlign w:val="bottom"/>
            <w:hideMark/>
          </w:tcPr>
          <w:p w:rsidR="0007798C" w:rsidRDefault="0007798C">
            <w:pPr>
              <w:pStyle w:val="newncpi0"/>
              <w:jc w:val="right"/>
            </w:pPr>
            <w:r>
              <w:rPr>
                <w:rStyle w:val="pers"/>
              </w:rPr>
              <w:t>В.Семашко</w:t>
            </w:r>
          </w:p>
        </w:tc>
      </w:tr>
    </w:tbl>
    <w:p w:rsidR="0007798C" w:rsidRDefault="0007798C">
      <w:pPr>
        <w:pStyle w:val="newncpi"/>
      </w:pPr>
      <w:r>
        <w:t> </w:t>
      </w:r>
    </w:p>
    <w:tbl>
      <w:tblPr>
        <w:tblW w:w="5000" w:type="pct"/>
        <w:tblCellMar>
          <w:left w:w="0" w:type="dxa"/>
          <w:right w:w="0" w:type="dxa"/>
        </w:tblCellMar>
        <w:tblLook w:val="04A0" w:firstRow="1" w:lastRow="0" w:firstColumn="1" w:lastColumn="0" w:noHBand="0" w:noVBand="1"/>
      </w:tblPr>
      <w:tblGrid>
        <w:gridCol w:w="7048"/>
        <w:gridCol w:w="2350"/>
      </w:tblGrid>
      <w:tr w:rsidR="0007798C">
        <w:tc>
          <w:tcPr>
            <w:tcW w:w="3750" w:type="pct"/>
            <w:tcMar>
              <w:top w:w="0" w:type="dxa"/>
              <w:left w:w="6" w:type="dxa"/>
              <w:bottom w:w="0" w:type="dxa"/>
              <w:right w:w="6" w:type="dxa"/>
            </w:tcMar>
            <w:hideMark/>
          </w:tcPr>
          <w:p w:rsidR="0007798C" w:rsidRDefault="0007798C">
            <w:pPr>
              <w:pStyle w:val="newncpi"/>
            </w:pPr>
            <w:r>
              <w:t> </w:t>
            </w:r>
          </w:p>
        </w:tc>
        <w:tc>
          <w:tcPr>
            <w:tcW w:w="1250" w:type="pct"/>
            <w:tcMar>
              <w:top w:w="0" w:type="dxa"/>
              <w:left w:w="6" w:type="dxa"/>
              <w:bottom w:w="0" w:type="dxa"/>
              <w:right w:w="6" w:type="dxa"/>
            </w:tcMar>
            <w:hideMark/>
          </w:tcPr>
          <w:p w:rsidR="0007798C" w:rsidRDefault="0007798C">
            <w:pPr>
              <w:pStyle w:val="capu1"/>
            </w:pPr>
            <w:r>
              <w:t>УТВЕРЖДЕНО</w:t>
            </w:r>
          </w:p>
          <w:p w:rsidR="0007798C" w:rsidRDefault="0007798C">
            <w:pPr>
              <w:pStyle w:val="cap1"/>
            </w:pPr>
            <w:r>
              <w:t>Постановление</w:t>
            </w:r>
            <w:r>
              <w:br/>
              <w:t xml:space="preserve">Совета Министров </w:t>
            </w:r>
            <w:r>
              <w:br/>
              <w:t>Республики Беларусь</w:t>
            </w:r>
          </w:p>
          <w:p w:rsidR="0007798C" w:rsidRDefault="0007798C">
            <w:pPr>
              <w:pStyle w:val="cap1"/>
            </w:pPr>
            <w:r>
              <w:t>17.11.2010 № 1695</w:t>
            </w:r>
          </w:p>
        </w:tc>
      </w:tr>
    </w:tbl>
    <w:p w:rsidR="0007798C" w:rsidRDefault="0007798C">
      <w:pPr>
        <w:pStyle w:val="titleu"/>
      </w:pPr>
      <w:r>
        <w:t>ПОЛОЖЕНИЕ</w:t>
      </w:r>
      <w:r>
        <w:br/>
        <w:t>о порядке продажи жилых помещений государственного жилищного фонда на аукционе</w:t>
      </w:r>
    </w:p>
    <w:p w:rsidR="0007798C" w:rsidRDefault="0007798C">
      <w:pPr>
        <w:pStyle w:val="chapter"/>
      </w:pPr>
      <w:r>
        <w:t>ГЛАВА 1</w:t>
      </w:r>
      <w:r>
        <w:br/>
        <w:t>ОБЩИЕ ПОЛОЖЕНИЯ</w:t>
      </w:r>
    </w:p>
    <w:p w:rsidR="0007798C" w:rsidRDefault="0007798C">
      <w:pPr>
        <w:pStyle w:val="point"/>
      </w:pPr>
      <w:r>
        <w:t>1. </w:t>
      </w:r>
      <w:proofErr w:type="gramStart"/>
      <w:r>
        <w:t>Настоящим Положением, разработанным в соответствии с пунктом 3 Указа Президента Республики Беларусь от 5 мая 2009 г. № 232 «О некоторых вопросах проведения аукционов (конкурсов)» (Национальный реестр правовых актов Республики Беларусь, 2009 г., № 110, 1/10673), устанавливается порядок продажи на аукционе жилых помещений государственного жилищного фонда – находящихся в собственности Республики Беларусь и собственности административно-территориальных единиц жилых домов, квартир, а также не</w:t>
      </w:r>
      <w:proofErr w:type="gramEnd"/>
      <w:r>
        <w:t xml:space="preserve"> </w:t>
      </w:r>
      <w:proofErr w:type="gramStart"/>
      <w:r>
        <w:t>завершенных строительством жилых домов (квартир) (долей в праве собственности на жилые дома, квартиры, не завершенные строительством жилые дома (квартиры) (далее, если не определено иное, – жилые помещения).</w:t>
      </w:r>
      <w:proofErr w:type="gramEnd"/>
      <w:r>
        <w:t xml:space="preserve"> Действие </w:t>
      </w:r>
      <w:r>
        <w:lastRenderedPageBreak/>
        <w:t>настоящего Положения не распространяется на отношения по продаже имущества ликвидируемого юридического лица с публичных торгов.</w:t>
      </w:r>
    </w:p>
    <w:p w:rsidR="0007798C" w:rsidRDefault="0007798C">
      <w:pPr>
        <w:pStyle w:val="point"/>
      </w:pPr>
      <w:r>
        <w:t xml:space="preserve">2. Предметом аукциона по продаже жилых помещений (далее – аукцион) являются жилые помещения, в которых не проживают на законных основаниях граждане (далее, если не определено иное, – предмет аукциона). </w:t>
      </w:r>
      <w:proofErr w:type="gramStart"/>
      <w:r>
        <w:t>Предметом аукциона могут являться также жилые помещения, доли в праве собственности на них, за исключением не завершенных строительством жилых домов, квартир (долей в праве собственности на них), продаваемые на аукционе в соответствии с Указом Президента Республики Беларусь от 13 июня 2018 г. № 237 «О распоряжении государственным жилищным фондом» (Национальный правовой Интернет-портал Республики Беларусь, 16.06.2018, 1/17757).</w:t>
      </w:r>
      <w:proofErr w:type="gramEnd"/>
    </w:p>
    <w:p w:rsidR="0007798C" w:rsidRDefault="0007798C">
      <w:pPr>
        <w:pStyle w:val="newncpi"/>
      </w:pPr>
      <w:proofErr w:type="gramStart"/>
      <w:r>
        <w:t xml:space="preserve">Если иное не установлено законами или решениями Президента Республики Беларусь, продажа на аукционе жилых помещений, являющихся капитальными строениями (зданиями, сооружениями), незавершенными законсервированными капитальными строениями, незавершенными </w:t>
      </w:r>
      <w:proofErr w:type="spellStart"/>
      <w:r>
        <w:t>незаконсервированными</w:t>
      </w:r>
      <w:proofErr w:type="spellEnd"/>
      <w:r>
        <w:t xml:space="preserve"> капитальными строениями, квартирами в блокированном жилом доме*, осуществляется одновременно с продажей в частную собственность земельных участков, необходимых для их обслуживания, или продажей права заключения договора аренды таких земельных участков.</w:t>
      </w:r>
      <w:proofErr w:type="gramEnd"/>
    </w:p>
    <w:p w:rsidR="0007798C" w:rsidRDefault="0007798C">
      <w:pPr>
        <w:pStyle w:val="newncpi"/>
      </w:pPr>
      <w:r>
        <w:t>Указанные в части второй настоящего пункта жилые помещения и земельные участки, необходимые для их обслуживания, или право заключения договора аренды таких земельных участков (далее, если не определено иное, – земельный участок) составляют единый предмет аукциона (далее – единый предмет аукциона).</w:t>
      </w:r>
    </w:p>
    <w:p w:rsidR="0007798C" w:rsidRDefault="0007798C">
      <w:pPr>
        <w:pStyle w:val="snoskiline"/>
        <w:rPr>
          <w:sz w:val="24"/>
          <w:szCs w:val="24"/>
        </w:rPr>
      </w:pPr>
      <w:r>
        <w:rPr>
          <w:sz w:val="24"/>
          <w:szCs w:val="24"/>
        </w:rPr>
        <w:t>______________________________</w:t>
      </w:r>
    </w:p>
    <w:p w:rsidR="0007798C" w:rsidRDefault="0007798C">
      <w:pPr>
        <w:pStyle w:val="snoski"/>
        <w:spacing w:after="240"/>
      </w:pPr>
      <w:r>
        <w:t>* В случае продажи на аукционе в соответствии с Указом Президента Республики Беларусь от 13 июня 2018 г. № 237 квартир в блокированном жилом доме, отделенных от других квартир вертикальной стеной и расположенных непосредственно на земельном участке.</w:t>
      </w:r>
    </w:p>
    <w:p w:rsidR="0007798C" w:rsidRDefault="0007798C">
      <w:pPr>
        <w:pStyle w:val="point"/>
      </w:pPr>
      <w:r>
        <w:t>3. Аукцион является открытым. Плата за участие в аукционе не взимается.</w:t>
      </w:r>
    </w:p>
    <w:p w:rsidR="0007798C" w:rsidRDefault="0007798C">
      <w:pPr>
        <w:pStyle w:val="newncpi"/>
      </w:pPr>
      <w:proofErr w:type="gramStart"/>
      <w:r>
        <w:t>Участниками аукциона могут быть граждане Республики Беларусь, в том числе постоянно проживающие за ее пределами, иностранные граждане и лица без гражданства, в том числе постоянно проживающие за пределами Республики Беларусь либо временно пребывающие или временно проживающие в Республике Беларусь, но имеющие право на приобретение жилых помещений в соответствии с международными договорами Республики Беларусь, а также юридические лица, в том числе</w:t>
      </w:r>
      <w:proofErr w:type="gramEnd"/>
      <w:r>
        <w:t xml:space="preserve"> не зарегистрированные в установленном порядке на территории Республики Беларусь, но которые также вправе приобретать жилые помещения в Республике Беларусь, если это установлено международными договорами (далее – участники аукциона).</w:t>
      </w:r>
    </w:p>
    <w:p w:rsidR="0007798C" w:rsidRDefault="0007798C">
      <w:pPr>
        <w:pStyle w:val="point"/>
      </w:pPr>
      <w:r>
        <w:t>4. Начальная цена предмета аукциона устанавливается:</w:t>
      </w:r>
    </w:p>
    <w:p w:rsidR="0007798C" w:rsidRDefault="0007798C">
      <w:pPr>
        <w:pStyle w:val="newncpi"/>
      </w:pPr>
      <w:r>
        <w:t>по рыночной стоимости, но не ниже оценочной стоимости, которые определяются по результатам независимой оценки, проведенной в соответствии с законодательством об оценочной деятельности, пониженной на пятнадцать процентов, – в отношении жилых помещений, продаваемых на аукционе в соответствии с Указом Президента Республики Беларусь от 13 июня 2018 г. № 237;</w:t>
      </w:r>
    </w:p>
    <w:p w:rsidR="0007798C" w:rsidRDefault="0007798C">
      <w:pPr>
        <w:pStyle w:val="newncpi"/>
      </w:pPr>
      <w:r>
        <w:t>по рыночной стоимости (но не ниже оценочной стоимости), определенной в соответствии с законодательством об оценочной деятельности, если иное не установлено Президентом Республики Беларусь, – в отношении иных жилых помещений.</w:t>
      </w:r>
    </w:p>
    <w:p w:rsidR="0007798C" w:rsidRDefault="0007798C">
      <w:pPr>
        <w:pStyle w:val="newncpi"/>
      </w:pPr>
      <w:r>
        <w:t xml:space="preserve">Начальная цена единого предмета аукциона определяется как сумма начальной цены предмета аукциона, определенной в соответствии с частью первой настоящего пункта, и начальной цены земельного участка при его продаже в частную собственность или начальной цены </w:t>
      </w:r>
      <w:proofErr w:type="gramStart"/>
      <w:r>
        <w:t>права заключения договора аренды земельного участка</w:t>
      </w:r>
      <w:proofErr w:type="gramEnd"/>
      <w:r>
        <w:t>.</w:t>
      </w:r>
    </w:p>
    <w:p w:rsidR="0007798C" w:rsidRDefault="0007798C">
      <w:pPr>
        <w:pStyle w:val="newncpi"/>
      </w:pPr>
      <w:r>
        <w:t xml:space="preserve">Если в результате аукциона земельный участок предоставляется в частную собственность, начальная цена земельного участка определяется в установленном законодательством порядке не ниже кадастровой стоимости земельного участка, </w:t>
      </w:r>
      <w:r>
        <w:lastRenderedPageBreak/>
        <w:t>действующей на дату принятия местным исполнительным комитетом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07798C" w:rsidRDefault="0007798C">
      <w:pPr>
        <w:pStyle w:val="newncpi"/>
      </w:pPr>
      <w:proofErr w:type="gramStart"/>
      <w:r>
        <w:t>Если в результате аукциона земельный участок предоставляется в аренду, начальная цена права заключения договора аренды земельного участка определяется на основании действующей на дату принятия местным исполнительным комитетом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кадастровой стоимости земельного участка с применением в зависимости от срока его аренды коэффициентов, установленных Советом Министров</w:t>
      </w:r>
      <w:proofErr w:type="gramEnd"/>
      <w:r>
        <w:t xml:space="preserve">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w:t>
      </w:r>
    </w:p>
    <w:p w:rsidR="0007798C" w:rsidRDefault="0007798C">
      <w:pPr>
        <w:pStyle w:val="newncpi"/>
      </w:pPr>
      <w:r>
        <w:t>Кадастровая стоимость земельного участка, рассчитанная в порядке, установленном законодательством, и действующая на дату принятия местным исполнительным комитетом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определяется в белорусских рублях:</w:t>
      </w:r>
    </w:p>
    <w:p w:rsidR="0007798C" w:rsidRDefault="0007798C">
      <w:pPr>
        <w:pStyle w:val="newncpi"/>
      </w:pPr>
      <w:r>
        <w:t>исходя из официального курса доллара США к белорусскому рублю, установленного Национальным банком на дату принятия такого решения, – в случае, если кадастровая стоимость определена не позднее 1 января 2015 г.;</w:t>
      </w:r>
    </w:p>
    <w:p w:rsidR="0007798C" w:rsidRDefault="0007798C">
      <w:pPr>
        <w:pStyle w:val="newncpi"/>
      </w:pPr>
      <w:r>
        <w:t>на дату оценки – в случае, если кадастровая стоимость определена после 1 января 2015 г.</w:t>
      </w:r>
    </w:p>
    <w:p w:rsidR="0007798C" w:rsidRDefault="0007798C">
      <w:pPr>
        <w:pStyle w:val="point"/>
      </w:pPr>
      <w:r>
        <w:t>5. Продавцом жилых помещений выступает:</w:t>
      </w:r>
    </w:p>
    <w:p w:rsidR="0007798C" w:rsidRDefault="0007798C">
      <w:pPr>
        <w:pStyle w:val="newncpi"/>
      </w:pPr>
      <w:r>
        <w:t>государственный орган*, в оперативном управлении или хозяйственном ведении которого находятся жилые помещения либо который заключил договор безвозмездного пользования жилыми помещениями с организацией негосударственной формы собственности;</w:t>
      </w:r>
    </w:p>
    <w:p w:rsidR="0007798C" w:rsidRDefault="0007798C">
      <w:pPr>
        <w:pStyle w:val="newncpi"/>
      </w:pPr>
      <w:r>
        <w:t>государственное юридическое лицо, подчиненное государственному органу (входящее в его состав), в оперативном управлении или хозяйственном ведении которого находятся жилые помещения.</w:t>
      </w:r>
    </w:p>
    <w:p w:rsidR="0007798C" w:rsidRDefault="0007798C">
      <w:pPr>
        <w:pStyle w:val="newncpi"/>
      </w:pPr>
      <w:r>
        <w:t> </w:t>
      </w:r>
    </w:p>
    <w:p w:rsidR="0007798C" w:rsidRDefault="0007798C">
      <w:pPr>
        <w:pStyle w:val="snoskiline"/>
      </w:pPr>
      <w:r>
        <w:t>______________________________</w:t>
      </w:r>
    </w:p>
    <w:p w:rsidR="0007798C" w:rsidRDefault="0007798C">
      <w:pPr>
        <w:pStyle w:val="snoski"/>
        <w:spacing w:after="240"/>
      </w:pPr>
      <w:proofErr w:type="gramStart"/>
      <w:r>
        <w:t>* Для целей настоящего Положения под государственными органами понимаются Национальный банк, Администрация Президента Республики Беларусь, Управление делами Президента Республики Беларусь, Национальная академия наук Беларуси, другие государственные органы и иные государственные организации, подчиненные Президенту Республики Беларусь, Генеральная прокуратура, органы Комитета государственного контроля, суды, республиканские органы государственного управления и иные государственные организации, подчиненные Правительству Республики Беларусь, администрации свободных экономических зон, местные исполнительные и</w:t>
      </w:r>
      <w:proofErr w:type="gramEnd"/>
      <w:r>
        <w:t xml:space="preserve"> распорядительные органы.</w:t>
      </w:r>
    </w:p>
    <w:p w:rsidR="0007798C" w:rsidRDefault="0007798C">
      <w:pPr>
        <w:pStyle w:val="chapter"/>
      </w:pPr>
      <w:r>
        <w:t>ГЛАВА 2</w:t>
      </w:r>
      <w:r>
        <w:br/>
        <w:t>ПОРЯДОК ОРГАНИЗАЦ</w:t>
      </w:r>
      <w:proofErr w:type="gramStart"/>
      <w:r>
        <w:t>ИИ АУ</w:t>
      </w:r>
      <w:proofErr w:type="gramEnd"/>
      <w:r>
        <w:t>КЦИОНА</w:t>
      </w:r>
    </w:p>
    <w:p w:rsidR="0007798C" w:rsidRDefault="0007798C">
      <w:pPr>
        <w:pStyle w:val="point"/>
      </w:pPr>
      <w:r>
        <w:t>6. </w:t>
      </w:r>
      <w:proofErr w:type="gramStart"/>
      <w:r>
        <w:t>Организация аукциона и его проведение осуществляются на основании решения о продаже жилого помещения на аукционе продавцом либо специализированной организацией, а в случае продажи единого предмета аукциона – соответствующим комитетом государственного имущества областного (Минского городского) исполнительного комитета (далее – организатор аукциона), с которыми продавец заключает договор поручения, форма которого устанавливается Министерством жилищно-коммунального хозяйства.</w:t>
      </w:r>
      <w:proofErr w:type="gramEnd"/>
    </w:p>
    <w:p w:rsidR="0007798C" w:rsidRDefault="0007798C">
      <w:pPr>
        <w:pStyle w:val="newncpi"/>
      </w:pPr>
      <w:r>
        <w:t>При продаже единого предмета аукциона соответствующий местный исполнительный комитет также заключает договор поручения о продаже земельного участка либо права заключения договора аренды земельного участка с организатором аукциона по формам, устанавливаемым Государственным комитетом по имуществу.</w:t>
      </w:r>
    </w:p>
    <w:p w:rsidR="0007798C" w:rsidRDefault="0007798C">
      <w:pPr>
        <w:pStyle w:val="point"/>
      </w:pPr>
      <w:r>
        <w:lastRenderedPageBreak/>
        <w:t>7. Организатор аукциона осуществляет следующие функции:</w:t>
      </w:r>
    </w:p>
    <w:p w:rsidR="0007798C" w:rsidRDefault="0007798C">
      <w:pPr>
        <w:pStyle w:val="newncpi"/>
      </w:pPr>
      <w:r>
        <w:t>организует публикацию извещения о проведен</w:t>
      </w:r>
      <w:proofErr w:type="gramStart"/>
      <w:r>
        <w:t>ии ау</w:t>
      </w:r>
      <w:proofErr w:type="gramEnd"/>
      <w:r>
        <w:t>кциона (далее – извещение) в печатных средствах массовой информации;</w:t>
      </w:r>
    </w:p>
    <w:p w:rsidR="0007798C" w:rsidRDefault="0007798C">
      <w:pPr>
        <w:pStyle w:val="newncpi"/>
      </w:pPr>
      <w:r>
        <w:t>устанавливает начальную цену предмета аукциона (единого предмета аукциона);</w:t>
      </w:r>
    </w:p>
    <w:p w:rsidR="0007798C" w:rsidRDefault="0007798C">
      <w:pPr>
        <w:pStyle w:val="newncpi"/>
      </w:pPr>
      <w:r>
        <w:t>подает при необходимости в организацию по землеустройству, расположенную на соответствующей территории, определяемую Государственным комитетом по имуществу из числа подчиненных ему организаций и их дочерних предприятий, ходатайство о формировании земельного участка – в случае продажи единого предмета аукциона;</w:t>
      </w:r>
    </w:p>
    <w:p w:rsidR="0007798C" w:rsidRDefault="0007798C">
      <w:pPr>
        <w:pStyle w:val="newncpi"/>
      </w:pPr>
      <w:r>
        <w:t>определяет размер задатка для участия в аукционе, сумма которого по каждому предмету аукциона (единому предмету аукциона) рассчитывается в размере не более 20 процентов от начальной цены предмета аукциона (единого предмета аукциона), если иное не установлено законодательными актами;</w:t>
      </w:r>
    </w:p>
    <w:p w:rsidR="0007798C" w:rsidRDefault="0007798C">
      <w:pPr>
        <w:pStyle w:val="newncpi"/>
      </w:pPr>
      <w:r>
        <w:t>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форма которого устанавливается Министерством жилищно-коммунального хозяйства;</w:t>
      </w:r>
    </w:p>
    <w:p w:rsidR="0007798C" w:rsidRDefault="0007798C">
      <w:pPr>
        <w:pStyle w:val="newncpi"/>
      </w:pPr>
      <w:r>
        <w:t>устанавливает размер штрафа, уплачиваемого участниками аукциона в соответствии с частью третьей пункта 15 настоящего Положения и законодательными актами;</w:t>
      </w:r>
    </w:p>
    <w:p w:rsidR="0007798C" w:rsidRDefault="0007798C">
      <w:pPr>
        <w:pStyle w:val="newncpi"/>
      </w:pPr>
      <w:r>
        <w:t>создает комиссию по проведению аукциона (далее – комиссия);</w:t>
      </w:r>
    </w:p>
    <w:p w:rsidR="0007798C" w:rsidRDefault="0007798C">
      <w:pPr>
        <w:pStyle w:val="newncpi"/>
      </w:pPr>
      <w:r>
        <w:t>принимает заявления на участие в аукционе и документы, указанные в пункте 15 настоящего Положения;</w:t>
      </w:r>
    </w:p>
    <w:p w:rsidR="0007798C" w:rsidRDefault="0007798C">
      <w:pPr>
        <w:pStyle w:val="newncpi"/>
      </w:pPr>
      <w:r>
        <w:t>организует проведение аукциона и оформляет протоколом его результаты;</w:t>
      </w:r>
    </w:p>
    <w:p w:rsidR="0007798C" w:rsidRDefault="0007798C">
      <w:pPr>
        <w:pStyle w:val="newncpi"/>
      </w:pPr>
      <w:r>
        <w:t>осуществляет расчеты с участниками аукциона, за исключением расчетов по договору купли-продажи жилого помещения в случае, если организатором аукциона является специализированная организация, а также расчетов по единому предмету аукциона;</w:t>
      </w:r>
    </w:p>
    <w:p w:rsidR="0007798C" w:rsidRDefault="0007798C">
      <w:pPr>
        <w:pStyle w:val="newncpi"/>
      </w:pPr>
      <w:r>
        <w:t>определяет место, дату и время начала и окончания приема заявлений на участие в аукционе, а также место, дату и время проведения аукциона;</w:t>
      </w:r>
    </w:p>
    <w:p w:rsidR="0007798C" w:rsidRDefault="0007798C">
      <w:pPr>
        <w:pStyle w:val="newncpi"/>
      </w:pPr>
      <w:r>
        <w:t>определяет размер увеличения цены предмета аукциона (единого предмета аукциона) (далее – шаг аукциона);</w:t>
      </w:r>
    </w:p>
    <w:p w:rsidR="0007798C" w:rsidRDefault="0007798C">
      <w:pPr>
        <w:pStyle w:val="newncpi"/>
      </w:pPr>
      <w:r>
        <w:t>разрешает спорные вопросы, возникающие в ходе проведения аукциона;</w:t>
      </w:r>
    </w:p>
    <w:p w:rsidR="0007798C" w:rsidRDefault="0007798C">
      <w:pPr>
        <w:pStyle w:val="newncpi"/>
      </w:pPr>
      <w:r>
        <w:t>осуществляет иные функции в соответствии с настоящим Положением.</w:t>
      </w:r>
    </w:p>
    <w:p w:rsidR="0007798C" w:rsidRDefault="0007798C">
      <w:pPr>
        <w:pStyle w:val="point"/>
      </w:pPr>
      <w:r>
        <w:t>8. Организатор аукциона приказом назначает комиссию, в котором указываются председатель комиссии, заместитель председателя комиссии, члены и секретарь комиссии.</w:t>
      </w:r>
    </w:p>
    <w:p w:rsidR="0007798C" w:rsidRDefault="0007798C">
      <w:pPr>
        <w:pStyle w:val="newncpi"/>
      </w:pPr>
      <w:r>
        <w:t>Комиссия может быть создана для подготовки и проведения одного аукциона или на определенный период.</w:t>
      </w:r>
    </w:p>
    <w:p w:rsidR="0007798C" w:rsidRDefault="0007798C">
      <w:pPr>
        <w:pStyle w:val="newncpi"/>
      </w:pPr>
      <w:r>
        <w:t>Организатор аукциона вправе делегировать комиссии свои функции в части:</w:t>
      </w:r>
    </w:p>
    <w:p w:rsidR="0007798C" w:rsidRDefault="0007798C">
      <w:pPr>
        <w:pStyle w:val="newncpi"/>
      </w:pPr>
      <w:r>
        <w:t>проведения аукциона и оформления его результатов;</w:t>
      </w:r>
    </w:p>
    <w:p w:rsidR="0007798C" w:rsidRDefault="0007798C">
      <w:pPr>
        <w:pStyle w:val="newncpi"/>
      </w:pPr>
      <w:r>
        <w:t>разрешения спорных вопросов, возникающих в ходе проведения аукциона.</w:t>
      </w:r>
    </w:p>
    <w:p w:rsidR="0007798C" w:rsidRDefault="0007798C">
      <w:pPr>
        <w:pStyle w:val="point"/>
      </w:pPr>
      <w:r>
        <w:t>9. Заседание комиссии считается правомочным при участии в нем не менее двух третей общего количества членов комиссии. Решение принимается простым большинством голосов членов комиссии, присутствующих на заседании, путем открытого голосования.</w:t>
      </w:r>
    </w:p>
    <w:p w:rsidR="0007798C" w:rsidRDefault="0007798C">
      <w:pPr>
        <w:pStyle w:val="newncpi"/>
      </w:pPr>
      <w:r>
        <w:t>В случае равенства голосов председатель комиссии имеет право решающего голоса.</w:t>
      </w:r>
    </w:p>
    <w:p w:rsidR="0007798C" w:rsidRDefault="0007798C">
      <w:pPr>
        <w:pStyle w:val="point"/>
      </w:pPr>
      <w:r>
        <w:t>10. Продавец осуществляет следующие функции:</w:t>
      </w:r>
    </w:p>
    <w:p w:rsidR="0007798C" w:rsidRDefault="0007798C">
      <w:pPr>
        <w:pStyle w:val="newncpi"/>
      </w:pPr>
      <w:r>
        <w:t>обеспечивает возможность ознакомления лиц, заинтересованных в приобретении жилых помещений, с предметом аукциона (единым предметом аукциона);</w:t>
      </w:r>
    </w:p>
    <w:p w:rsidR="0007798C" w:rsidRDefault="0007798C">
      <w:pPr>
        <w:pStyle w:val="newncpi"/>
      </w:pPr>
      <w:r>
        <w:t>заключает с победителем аукциона договор купли-продажи жилого помещения, форма которого определяется Министерством жилищно-коммунального хозяйства.</w:t>
      </w:r>
    </w:p>
    <w:p w:rsidR="0007798C" w:rsidRDefault="0007798C">
      <w:pPr>
        <w:pStyle w:val="newncpi"/>
      </w:pPr>
      <w:r>
        <w:t>В случае продажи единого предмета аукциона местный исполнительный комитет:</w:t>
      </w:r>
    </w:p>
    <w:p w:rsidR="0007798C" w:rsidRDefault="0007798C">
      <w:pPr>
        <w:pStyle w:val="newncpi"/>
      </w:pPr>
      <w:r>
        <w:lastRenderedPageBreak/>
        <w:t>принимает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07798C" w:rsidRDefault="0007798C">
      <w:pPr>
        <w:pStyle w:val="newncpi"/>
      </w:pPr>
      <w:r>
        <w:t>определяет вид вещного права на земельный участок;</w:t>
      </w:r>
    </w:p>
    <w:p w:rsidR="0007798C" w:rsidRDefault="0007798C">
      <w:pPr>
        <w:pStyle w:val="newncpi"/>
      </w:pPr>
      <w:r>
        <w:t xml:space="preserve">определяет срок, на который заключается договор аренды земельного участка, – в случае </w:t>
      </w:r>
      <w:proofErr w:type="gramStart"/>
      <w:r>
        <w:t>продажи права заключения договора аренды земельного участка</w:t>
      </w:r>
      <w:proofErr w:type="gramEnd"/>
      <w:r>
        <w:t>;</w:t>
      </w:r>
    </w:p>
    <w:p w:rsidR="0007798C" w:rsidRDefault="0007798C">
      <w:pPr>
        <w:pStyle w:val="newncpi"/>
      </w:pPr>
      <w:r>
        <w:t>устанавливает начальную цену земельного участка или права заключения договора аренды земельного участка (в белорусских рублях);</w:t>
      </w:r>
    </w:p>
    <w:p w:rsidR="0007798C" w:rsidRDefault="0007798C">
      <w:pPr>
        <w:pStyle w:val="newncpi"/>
      </w:pPr>
      <w:r>
        <w:t xml:space="preserve">заключает с победителем аукциона либо единственным участником несостоявшегося аукциона, выразившим согласие на приобретение единого предмета аукциона по начальной цене, увеличенной на 5 процентов, договор аренды земельного участка – в случае </w:t>
      </w:r>
      <w:proofErr w:type="gramStart"/>
      <w:r>
        <w:t>продажи права заключения договора аренды земельного участка</w:t>
      </w:r>
      <w:proofErr w:type="gramEnd"/>
      <w:r>
        <w:t>;</w:t>
      </w:r>
    </w:p>
    <w:p w:rsidR="0007798C" w:rsidRDefault="0007798C">
      <w:pPr>
        <w:pStyle w:val="newncpi"/>
      </w:pPr>
      <w:r>
        <w:t>принимает в соответствии со своей компетенцией решение о предоставлении рассрочки внесения платы за земельный участок, предоставленный в частную собственность, или платы за право заключения договора аренды земельного участка (далее – рассрочка внесения платы за земельный участок).</w:t>
      </w:r>
    </w:p>
    <w:p w:rsidR="0007798C" w:rsidRDefault="0007798C">
      <w:pPr>
        <w:pStyle w:val="point"/>
      </w:pPr>
      <w:r>
        <w:t xml:space="preserve">11. Извещение подлежит обязательному опубликованию не </w:t>
      </w:r>
      <w:proofErr w:type="gramStart"/>
      <w:r>
        <w:t>позднее</w:t>
      </w:r>
      <w:proofErr w:type="gramEnd"/>
      <w:r>
        <w:t xml:space="preserve"> чем за 30 дней до дня проведения аукциона по продаже жилых помещений, находящихся:</w:t>
      </w:r>
    </w:p>
    <w:p w:rsidR="0007798C" w:rsidRDefault="0007798C">
      <w:pPr>
        <w:pStyle w:val="newncpi"/>
      </w:pPr>
      <w:r>
        <w:t>в республиканской собственности, – в печатных средствах массовой информации, определенных Советом Министров Республики Беларусь;</w:t>
      </w:r>
    </w:p>
    <w:p w:rsidR="0007798C" w:rsidRDefault="0007798C">
      <w:pPr>
        <w:pStyle w:val="newncpi"/>
      </w:pPr>
      <w:r>
        <w:t>в коммунальной собственности, – в печатных средствах массовой информации, определенных облисполкомами и Минским горисполкомом.</w:t>
      </w:r>
    </w:p>
    <w:p w:rsidR="0007798C" w:rsidRDefault="0007798C">
      <w:pPr>
        <w:pStyle w:val="newncpi"/>
      </w:pPr>
      <w:r>
        <w:t>В извещении указываются:</w:t>
      </w:r>
    </w:p>
    <w:p w:rsidR="0007798C" w:rsidRDefault="0007798C">
      <w:pPr>
        <w:pStyle w:val="newncpi"/>
      </w:pPr>
      <w:r>
        <w:t>наименование организатора аукциона, его место нахождения и контактные телефоны;</w:t>
      </w:r>
    </w:p>
    <w:p w:rsidR="0007798C" w:rsidRDefault="0007798C">
      <w:pPr>
        <w:pStyle w:val="newncpi"/>
      </w:pPr>
      <w:r>
        <w:t>место, дата и время, а также порядок проведения аукциона, в том числе оформления участия в аукционе;</w:t>
      </w:r>
    </w:p>
    <w:p w:rsidR="0007798C" w:rsidRDefault="0007798C">
      <w:pPr>
        <w:pStyle w:val="newncpi"/>
      </w:pPr>
      <w:r>
        <w:t>сведения о предмете аукциона, едином предмете аукциона (адрес, общая площадь жилого помещения). При продаже единого предмета аукциона дополнительно указывается информация о земельном участке (кадастровый номер и адрес земельного участка, его площадь, вид вещного права, целевое назначение, а также назначение земельного участка в соответствии с единой классификацией назначения объектов недвижимого имущества);</w:t>
      </w:r>
    </w:p>
    <w:p w:rsidR="0007798C" w:rsidRDefault="0007798C">
      <w:pPr>
        <w:pStyle w:val="newncpi"/>
      </w:pPr>
      <w:r>
        <w:t>начальная цена предмета аукциона (единого предмета аукциона). При продаже единого предмета аукциона указываются также начальная цена жилого помещения и начальная цена земельного участка или права заключения договора аренды земельного участка;</w:t>
      </w:r>
    </w:p>
    <w:p w:rsidR="0007798C" w:rsidRDefault="0007798C">
      <w:pPr>
        <w:pStyle w:val="newncpi"/>
      </w:pPr>
      <w:r>
        <w:t>информация о возможности предоставления рассрочки оплаты жилого помещения, платы за земельный участок или за право заключения договора аренды;</w:t>
      </w:r>
    </w:p>
    <w:p w:rsidR="0007798C" w:rsidRDefault="0007798C">
      <w:pPr>
        <w:pStyle w:val="newncpi"/>
      </w:pPr>
      <w:r>
        <w:t>наименование продавца, его контактные телефоны;</w:t>
      </w:r>
    </w:p>
    <w:p w:rsidR="0007798C" w:rsidRDefault="0007798C">
      <w:pPr>
        <w:pStyle w:val="newncpi"/>
      </w:pPr>
      <w:r>
        <w:t>размер задатка, срок и порядок его внесения, реквизиты текущего (расчетного) счета, на который он должен быть перечислен;</w:t>
      </w:r>
    </w:p>
    <w:p w:rsidR="0007798C" w:rsidRDefault="0007798C">
      <w:pPr>
        <w:pStyle w:val="newncpi"/>
      </w:pPr>
      <w:proofErr w:type="gramStart"/>
      <w:r>
        <w:t>информация о необходимости возмещения затрат на организацию и проведение аукциона, в том числе расходов, связанных с изготовлением и предоставлением участникам аукциона документации, необходимой для его проведения, а в случае продажи единого предмета аукциона – и расходов, связанных с формированием земельных участков и изменением земельных участков в результате такого формирования, государственной регистрацией в отношении этих земельных участков (далее – затраты на организацию и</w:t>
      </w:r>
      <w:proofErr w:type="gramEnd"/>
      <w:r>
        <w:t xml:space="preserve"> проведение аукциона), а также о порядке и сроках их возмещения по каждому отдельно взятому предмету аукциона (единому предмету аукциона);</w:t>
      </w:r>
    </w:p>
    <w:p w:rsidR="0007798C" w:rsidRDefault="0007798C">
      <w:pPr>
        <w:pStyle w:val="newncpi"/>
      </w:pPr>
      <w:r>
        <w:t>место, дата и время начала и окончания приема заявлений на участие в аукционе с прилагаемыми документами;</w:t>
      </w:r>
    </w:p>
    <w:p w:rsidR="0007798C" w:rsidRDefault="0007798C">
      <w:pPr>
        <w:pStyle w:val="newncpi"/>
      </w:pPr>
      <w:r>
        <w:t>условия оплаты предмета аукциона;</w:t>
      </w:r>
    </w:p>
    <w:p w:rsidR="0007798C" w:rsidRDefault="0007798C">
      <w:pPr>
        <w:pStyle w:val="newncpi"/>
      </w:pPr>
      <w:r>
        <w:lastRenderedPageBreak/>
        <w:t xml:space="preserve">сроки подписания договора купли-продажи жилого помещения и договора аренды земельного участка (в случае </w:t>
      </w:r>
      <w:proofErr w:type="gramStart"/>
      <w:r>
        <w:t>продажи права заключения договора аренды земельного участка</w:t>
      </w:r>
      <w:proofErr w:type="gramEnd"/>
      <w:r>
        <w:t>);</w:t>
      </w:r>
    </w:p>
    <w:p w:rsidR="0007798C" w:rsidRDefault="0007798C">
      <w:pPr>
        <w:pStyle w:val="newncpi"/>
      </w:pPr>
      <w:r>
        <w:t>иная информация по усмотрению организатора аукциона.</w:t>
      </w:r>
    </w:p>
    <w:p w:rsidR="0007798C" w:rsidRDefault="0007798C">
      <w:pPr>
        <w:pStyle w:val="newncpi"/>
      </w:pPr>
      <w:r>
        <w:t>Информация об объявленном аукционе и предмете аукциона (едином предмете аукциона) дополнительно размещается в глобальной компьютерной сети Интернет по жилым помещениям, находящимся:</w:t>
      </w:r>
    </w:p>
    <w:p w:rsidR="0007798C" w:rsidRDefault="0007798C">
      <w:pPr>
        <w:pStyle w:val="newncpi"/>
      </w:pPr>
      <w:r>
        <w:t>в республиканской собственности, – на официальном сайте Государственного комитета по имуществу;</w:t>
      </w:r>
    </w:p>
    <w:p w:rsidR="0007798C" w:rsidRDefault="0007798C">
      <w:pPr>
        <w:pStyle w:val="newncpi"/>
      </w:pPr>
      <w:r>
        <w:t>в коммунальной собственности, – на официальных сайтах облисполкомов и Минского горисполкома.</w:t>
      </w:r>
    </w:p>
    <w:p w:rsidR="0007798C" w:rsidRDefault="0007798C">
      <w:pPr>
        <w:pStyle w:val="newncpi"/>
      </w:pPr>
      <w:proofErr w:type="gramStart"/>
      <w:r>
        <w:t>Представление в Государственный комитет по имуществу, соответствующий облисполком и Минский горисполком информации об объявленном аукционе и предмете аукциона (едином предмете аукциона) для последующего размещения в глобальной компьютерной сети Интернет на официальном сайте данных государственных органов осуществляется на бумажном носителе и в электронном виде не позднее пяти рабочих дней с даты опубликования извещения.</w:t>
      </w:r>
      <w:proofErr w:type="gramEnd"/>
    </w:p>
    <w:p w:rsidR="0007798C" w:rsidRDefault="0007798C">
      <w:pPr>
        <w:pStyle w:val="newncpi"/>
      </w:pPr>
      <w:r>
        <w:t>Доступ к информации, размещенной в глобальной компьютерной сети Интернет в соответствии с частью третьей настоящего пункта, предоставляется заинтересованным лицам без взимания платы и заключения договора.</w:t>
      </w:r>
    </w:p>
    <w:p w:rsidR="0007798C" w:rsidRDefault="0007798C">
      <w:pPr>
        <w:pStyle w:val="point"/>
      </w:pPr>
      <w:r>
        <w:t xml:space="preserve">12. Организатор аукциона после опубликования извещения вправе в любое время, но не </w:t>
      </w:r>
      <w:proofErr w:type="gramStart"/>
      <w:r>
        <w:t>позднее</w:t>
      </w:r>
      <w:proofErr w:type="gramEnd"/>
      <w:r>
        <w:t xml:space="preserve"> чем за три дня до даты проведения аукциона отказаться от проведения аукциона, о чем обязан уведомить лиц, подавших заявление на участие в нем.</w:t>
      </w:r>
    </w:p>
    <w:p w:rsidR="0007798C" w:rsidRDefault="0007798C">
      <w:pPr>
        <w:pStyle w:val="newncpi"/>
      </w:pPr>
      <w:r>
        <w:t>Информация об отказе от проведения аукциона публикуется в тех же печатных средствах массовой информации, что и извещение о его проведении.</w:t>
      </w:r>
    </w:p>
    <w:p w:rsidR="0007798C" w:rsidRDefault="0007798C">
      <w:pPr>
        <w:pStyle w:val="point"/>
      </w:pPr>
      <w:r>
        <w:t>13. Аукцион, проводимый после нерезультативного, несостоявшегося аукциона, аннулирования результатов ранее проведенного аукциона, считается повторным. Извещение о повторном аукционе должно быть опубликовано не менее чем за семь дней до дня его проведения.</w:t>
      </w:r>
    </w:p>
    <w:p w:rsidR="0007798C" w:rsidRDefault="0007798C">
      <w:pPr>
        <w:pStyle w:val="newncpi"/>
      </w:pPr>
      <w:r>
        <w:t>В извещении о повторном аукционе указывается информация, предусмотренная в части второй пункта 11 настоящего Положения.</w:t>
      </w:r>
    </w:p>
    <w:p w:rsidR="0007798C" w:rsidRDefault="0007798C">
      <w:pPr>
        <w:pStyle w:val="point"/>
      </w:pPr>
      <w:r>
        <w:t>14. Повторные аукционы проводятся в порядке, установленном главой 4 настоящего Положения.</w:t>
      </w:r>
    </w:p>
    <w:p w:rsidR="0007798C" w:rsidRDefault="0007798C">
      <w:pPr>
        <w:pStyle w:val="newncpi"/>
      </w:pPr>
      <w:proofErr w:type="gramStart"/>
      <w:r>
        <w:t>При признании аукциона несостоявшимся, а также отказе единственного участника от приобретения жилого помещения по начальной цене продажи, увеличенной на 5 процентов, жилые помещения, продаваемые в соответствии с Указом Президента Республики Беларусь от 13 июня 2018 г. № 237, могут быть проданы на повторных аукционах с понижающим шагом аукциона в 5 процентов от начальной цены продажи (далее, если не определено иное, – аукцион</w:t>
      </w:r>
      <w:proofErr w:type="gramEnd"/>
      <w:r>
        <w:t xml:space="preserve"> с применением понижающего шага аукциона). При продаже единого предмета аукциона на аукционе с применением понижающего шага аукциона начальная цена земельного участка либо права заключения договора аренды земельного участка не понижается.</w:t>
      </w:r>
    </w:p>
    <w:p w:rsidR="0007798C" w:rsidRDefault="0007798C">
      <w:pPr>
        <w:pStyle w:val="newncpi"/>
      </w:pPr>
      <w:r>
        <w:t>Аукцион с применением понижающего шага аукциона проводится в порядке, установленном в главе 7 настоящего Положения.</w:t>
      </w:r>
    </w:p>
    <w:p w:rsidR="0007798C" w:rsidRDefault="0007798C">
      <w:pPr>
        <w:pStyle w:val="chapter"/>
      </w:pPr>
      <w:r>
        <w:t>ГЛАВА 3</w:t>
      </w:r>
      <w:r>
        <w:br/>
        <w:t>УСЛОВИЯ УЧАСТИЯ В АУКЦИОНЕ</w:t>
      </w:r>
    </w:p>
    <w:p w:rsidR="0007798C" w:rsidRDefault="0007798C">
      <w:pPr>
        <w:pStyle w:val="point"/>
      </w:pPr>
      <w:r>
        <w:t>15. </w:t>
      </w:r>
      <w:proofErr w:type="gramStart"/>
      <w:r>
        <w:t xml:space="preserve">Лицо, желающее принять участие в аукционе, лично либо через своего представителя в установленный в извещении срок подает организатору аукциона заявление на участие в аукционе по форме, определенной Министерством жилищно-коммунального хозяйства, заверенную банком копию платежного поручения о </w:t>
      </w:r>
      <w:r>
        <w:lastRenderedPageBreak/>
        <w:t>перечислении денежных средств (задатка) на текущий (расчетный) счет организатора аукциона, а также заключает с организатором аукциона соглашение.</w:t>
      </w:r>
      <w:proofErr w:type="gramEnd"/>
    </w:p>
    <w:p w:rsidR="0007798C" w:rsidRDefault="0007798C">
      <w:pPr>
        <w:pStyle w:val="newncpi"/>
      </w:pPr>
      <w:r>
        <w:t>К заявлению на участие в аукционе прилагаются:</w:t>
      </w:r>
    </w:p>
    <w:p w:rsidR="0007798C" w:rsidRDefault="0007798C">
      <w:pPr>
        <w:pStyle w:val="newncpi"/>
      </w:pPr>
      <w:r>
        <w:t xml:space="preserve">копии учредительных документов и свидетельства о государственной регистрации юридического лица, их подлинники для последующего </w:t>
      </w:r>
      <w:proofErr w:type="gramStart"/>
      <w:r>
        <w:t>заверения копий</w:t>
      </w:r>
      <w:proofErr w:type="gramEnd"/>
      <w:r>
        <w:t xml:space="preserve"> организатором аукциона – для юридического лица, зарегистрированного в установленном порядке на территории Республики Беларусь;</w:t>
      </w:r>
    </w:p>
    <w:p w:rsidR="0007798C" w:rsidRDefault="0007798C">
      <w:pPr>
        <w:pStyle w:val="newncpi"/>
      </w:pPr>
      <w:proofErr w:type="gramStart"/>
      <w:r>
        <w:t>легализованные в установленном порядке копии учредительных документов, выписка из торгового реестра страны происхождения (должна быть произведена не ранее чем за шесть месяцев до подачи заявления на участие в аукционе) либо иное эквивалентное доказательство статуса юридического лица в соответствии с законодательством страны происхождения, документ о финансовой состоятельности, выданный обслуживающим банком или иной кредитно-финансовой организацией, с нотариально удостоверенными переводами на белорусский или</w:t>
      </w:r>
      <w:proofErr w:type="gramEnd"/>
      <w:r>
        <w:t xml:space="preserve"> русский язык – для юридического лица, не зарегистрированного в установленном порядке на территории Республики Беларусь.</w:t>
      </w:r>
    </w:p>
    <w:p w:rsidR="0007798C" w:rsidRDefault="0007798C">
      <w:pPr>
        <w:pStyle w:val="newncpi"/>
      </w:pPr>
      <w:r>
        <w:t>В соглашении должно быть предусмотрено условие о задатке, а также конкретный размер штрафа, уплачиваемого:</w:t>
      </w:r>
    </w:p>
    <w:p w:rsidR="0007798C" w:rsidRDefault="0007798C">
      <w:pPr>
        <w:pStyle w:val="newncpi"/>
      </w:pPr>
      <w:r>
        <w:t>победителем аукциона в случае его отказа (уклонения) от возмещения затрат на организацию и проведение аукциона и (или) подписания протокола, и (или) договора купли-продажи жилого помещения, и (или) договора аренды земельного участка (в случае продажи единого предмета аукциона);</w:t>
      </w:r>
    </w:p>
    <w:p w:rsidR="0007798C" w:rsidRDefault="0007798C">
      <w:pPr>
        <w:pStyle w:val="newncpi"/>
      </w:pPr>
      <w:proofErr w:type="gramStart"/>
      <w:r>
        <w:t>единственным участником несостоявшегося аукциона, выразившим согласие на приобретение предмета аукциона (единого предмета аукциона) по начальной цене, увеличенной на 5 процентов, в случае его отказа (уклонения) от возмещения затрат на организацию и проведение аукциона и (или) подписания договора купли-продажи жилого помещения и (или) договора аренды земельного участка (в случае продажи единого предмета аукциона);</w:t>
      </w:r>
      <w:proofErr w:type="gramEnd"/>
    </w:p>
    <w:p w:rsidR="0007798C" w:rsidRDefault="0007798C">
      <w:pPr>
        <w:pStyle w:val="newncpi"/>
      </w:pPr>
      <w:r>
        <w:t>участниками аукциона, отказавшимися объявить свою цену за предмет аукциона, в результате чего аукцион признан нерезультативным в соответствии с частью второй пункта 27 настоящего Положения.</w:t>
      </w:r>
    </w:p>
    <w:p w:rsidR="0007798C" w:rsidRDefault="0007798C">
      <w:pPr>
        <w:pStyle w:val="newncpi"/>
      </w:pPr>
      <w:r>
        <w:t>При подаче заявления на участие в аукционе и заключении соглашения организатору аукциона предъявляются:</w:t>
      </w:r>
    </w:p>
    <w:p w:rsidR="0007798C" w:rsidRDefault="0007798C">
      <w:pPr>
        <w:pStyle w:val="newncpi"/>
      </w:pPr>
      <w:r>
        <w:t>физическим лицом – документ, удостоверяющий личность;</w:t>
      </w:r>
    </w:p>
    <w:p w:rsidR="0007798C" w:rsidRDefault="0007798C">
      <w:pPr>
        <w:pStyle w:val="newncpi"/>
      </w:pPr>
      <w:r>
        <w:t>представителем физического лица – документ, удостоверяющий личность представителя, и нотариально заверенная доверенность;</w:t>
      </w:r>
    </w:p>
    <w:p w:rsidR="0007798C" w:rsidRDefault="0007798C">
      <w:pPr>
        <w:pStyle w:val="newncpi"/>
      </w:pPr>
      <w:r>
        <w:t>представителем юридического лица (в том числе уполномоченным должностным лицом) – доверенность, выданная юридическим лицом, или документ, подтверждающий полномочия должностного лица.</w:t>
      </w:r>
    </w:p>
    <w:p w:rsidR="0007798C" w:rsidRDefault="0007798C">
      <w:pPr>
        <w:pStyle w:val="point"/>
      </w:pPr>
      <w:r>
        <w:t>16. К участию в аукционе допускаются участники аукциона, подавшие в установленные в извещении сроки заявление на участие в аукционе с приложением документов, указанных в пункте 15 настоящего Положения, заключившие соглашение и внесшие задаток в размере, определенном в извещении.</w:t>
      </w:r>
    </w:p>
    <w:p w:rsidR="0007798C" w:rsidRDefault="0007798C">
      <w:pPr>
        <w:pStyle w:val="point"/>
      </w:pPr>
      <w:r>
        <w:t>17. После получения необходимых документов на участие в аукционе от участников аукциона организатор аукциона выдает им билеты участников аукциона с указанием даты регистрации заявлений на участие в аукционе. Данные о каждом участнике аукциона заносятся в книгу регистрации участников аукциона.</w:t>
      </w:r>
    </w:p>
    <w:p w:rsidR="0007798C" w:rsidRDefault="0007798C">
      <w:pPr>
        <w:pStyle w:val="point"/>
      </w:pPr>
      <w:r>
        <w:t>18. Участник аукциона имеет право до начала аукциона письменно отозвать заявление на участие в аукционе. В течение пяти рабочих дней со дня проведения аукциона участнику, отказавшемуся от участия в аукционе, должна быть возвращена сумма внесенного им задатка.</w:t>
      </w:r>
    </w:p>
    <w:p w:rsidR="0007798C" w:rsidRDefault="0007798C">
      <w:pPr>
        <w:pStyle w:val="newncpi"/>
      </w:pPr>
      <w:r>
        <w:lastRenderedPageBreak/>
        <w:t>Неявка участника аукциона на аукцион признается отказом в его участии. Сумма внесенного задатка возвращается по письменному заявлению участника аукциона в течение пяти рабочих дней со дня проведения аукциона.</w:t>
      </w:r>
    </w:p>
    <w:p w:rsidR="0007798C" w:rsidRDefault="0007798C">
      <w:pPr>
        <w:pStyle w:val="newncpi"/>
      </w:pPr>
      <w:r>
        <w:t>Письменный отзыв заявления или неявка участника аукциона на аукцион регистрируются в книге регистрации участников аукциона и отражаются в протоколе.</w:t>
      </w:r>
    </w:p>
    <w:p w:rsidR="0007798C" w:rsidRDefault="0007798C">
      <w:pPr>
        <w:pStyle w:val="point"/>
      </w:pPr>
      <w:r>
        <w:t>19. Прием заявлений на участие в аукционе заканчивается в установленные организатором аукциона день и час, но не ранее чем за три рабочих дня до даты проведения аукциона. Заявления на участие в аукционе, поступившие после установленного срока, не рассматриваются. Сроком поступления заявления на участие в аукционе является дата его регистрации.</w:t>
      </w:r>
    </w:p>
    <w:p w:rsidR="0007798C" w:rsidRDefault="0007798C">
      <w:pPr>
        <w:pStyle w:val="point"/>
      </w:pPr>
      <w:r>
        <w:t>20. Сведения об участниках аукциона не подлежат разглашению, кроме случаев, предусмотренных законодательством.</w:t>
      </w:r>
    </w:p>
    <w:p w:rsidR="0007798C" w:rsidRDefault="0007798C">
      <w:pPr>
        <w:pStyle w:val="point"/>
      </w:pPr>
      <w:r>
        <w:t>21. Перед началом аукциона его участники обязаны зарегистрироваться у организатора аукциона и обменять билеты участников аукциона на аукционные номера.</w:t>
      </w:r>
    </w:p>
    <w:p w:rsidR="0007798C" w:rsidRDefault="0007798C">
      <w:pPr>
        <w:pStyle w:val="chapter"/>
      </w:pPr>
      <w:r>
        <w:t>ГЛАВА 4</w:t>
      </w:r>
      <w:r>
        <w:br/>
        <w:t>ПОРЯДОК ПРОВЕДЕНИЯ АУКЦИОНА</w:t>
      </w:r>
    </w:p>
    <w:p w:rsidR="0007798C" w:rsidRDefault="0007798C">
      <w:pPr>
        <w:pStyle w:val="point"/>
      </w:pPr>
      <w:r>
        <w:t xml:space="preserve">22. Аукцион проводится в месте, день и время, </w:t>
      </w:r>
      <w:proofErr w:type="gramStart"/>
      <w:r>
        <w:t>указанные</w:t>
      </w:r>
      <w:proofErr w:type="gramEnd"/>
      <w:r>
        <w:t xml:space="preserve"> в извещении.</w:t>
      </w:r>
    </w:p>
    <w:p w:rsidR="0007798C" w:rsidRDefault="0007798C">
      <w:pPr>
        <w:pStyle w:val="point"/>
      </w:pPr>
      <w:r>
        <w:t>23. Аукцион проводит аукционист, определяемый организатором аукциона. Аукцион проводится аукционистом при наличии двух и более участников аукциона.</w:t>
      </w:r>
    </w:p>
    <w:p w:rsidR="0007798C" w:rsidRDefault="0007798C">
      <w:pPr>
        <w:pStyle w:val="point"/>
      </w:pPr>
      <w:r>
        <w:t>24. Аукцион начинается с объявления аукционистом порядка проведения аукциона, места нахождения и краткой характеристики предмета аукциона (единого предмета аукциона), шага аукциона, который устанавливается организатором аукциона в пределах от 5 до 15 процентов от предыдущей названной аукционистом цены предмета аукциона (единого предмета аукциона). После сообщения данной информац</w:t>
      </w:r>
      <w:proofErr w:type="gramStart"/>
      <w:r>
        <w:t>ии ау</w:t>
      </w:r>
      <w:proofErr w:type="gramEnd"/>
      <w:r>
        <w:t>кционист объявляет начальную цену предмета аукциона (единого предмета аукциона).</w:t>
      </w:r>
    </w:p>
    <w:p w:rsidR="0007798C" w:rsidRDefault="0007798C">
      <w:pPr>
        <w:pStyle w:val="point"/>
      </w:pPr>
      <w:r>
        <w:t xml:space="preserve">25. Первая объявляемая аукционистом цена предмета аукциона (единого предмета аукциона) (далее – первая цена) определяется в соответствии с шагом аукциона от начальной цены предмета аукциона (единого предмета аукциона). После объявления первой цены аукционист называет аукционный номер участника аукциона, который первым поднял номер, и указывает на него, а если </w:t>
      </w:r>
      <w:proofErr w:type="gramStart"/>
      <w:r>
        <w:t>по</w:t>
      </w:r>
      <w:proofErr w:type="gramEnd"/>
      <w:r>
        <w:t xml:space="preserve"> </w:t>
      </w:r>
      <w:proofErr w:type="gramStart"/>
      <w:r>
        <w:t>объявлении</w:t>
      </w:r>
      <w:proofErr w:type="gramEnd"/>
      <w:r>
        <w:t xml:space="preserve"> первой цены аукционные номера подняли не менее двух участников – в соответствии с шагом аукциона объявляет новую цену.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последнюю цену и номер данного участника трижды и объявляет его победителем аукциона.</w:t>
      </w:r>
    </w:p>
    <w:p w:rsidR="0007798C" w:rsidRDefault="0007798C">
      <w:pPr>
        <w:pStyle w:val="point"/>
      </w:pPr>
      <w:r>
        <w:t>26. Если после объявления аукционистом первой цены аукционный номер поднял только один участник аукциона, то аукционист называет номер такого участника аукциона трижды и объявляет его победителем аукциона.</w:t>
      </w:r>
    </w:p>
    <w:p w:rsidR="0007798C" w:rsidRDefault="0007798C">
      <w:pPr>
        <w:pStyle w:val="point"/>
      </w:pPr>
      <w:r>
        <w:t>27. </w:t>
      </w:r>
      <w:proofErr w:type="gramStart"/>
      <w:r>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w:t>
      </w:r>
      <w:proofErr w:type="gramEnd"/>
      <w:r>
        <w:t xml:space="preserve">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(единого предмета аукциона), а участника аукциона – победителем аукциона по соответствующему предмету аукциона (единому предмету аукциона). </w:t>
      </w:r>
      <w:proofErr w:type="gramStart"/>
      <w:r>
        <w:t xml:space="preserve">Если после предложения аукциониста участникам </w:t>
      </w:r>
      <w:r>
        <w:lastRenderedPageBreak/>
        <w:t>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(единого предмета аукциона), а участника аукциона – победителем аукциона по соответствующему предмету аукциона (единому предмету аукциона).</w:t>
      </w:r>
      <w:proofErr w:type="gramEnd"/>
      <w:r>
        <w:t xml:space="preserve"> Если ни один из участников аукциона не предложил своей цены, аукцион в отношении соответствующего предмета аукциона (единого предмета аукциона) признается нерезультативным.</w:t>
      </w:r>
    </w:p>
    <w:p w:rsidR="0007798C" w:rsidRDefault="0007798C">
      <w:pPr>
        <w:pStyle w:val="newncpi"/>
      </w:pPr>
      <w:proofErr w:type="gramStart"/>
      <w: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w:t>
      </w:r>
      <w:proofErr w:type="gramEnd"/>
      <w:r>
        <w:t xml:space="preserve"> в соответствии с соглашением.</w:t>
      </w:r>
    </w:p>
    <w:p w:rsidR="0007798C" w:rsidRDefault="0007798C">
      <w:pPr>
        <w:pStyle w:val="point"/>
      </w:pPr>
      <w:r>
        <w:t>28. По завершен</w:t>
      </w:r>
      <w:proofErr w:type="gramStart"/>
      <w:r>
        <w:t>ии ау</w:t>
      </w:r>
      <w:proofErr w:type="gramEnd"/>
      <w:r>
        <w:t>кциона по каждому отдельно взятому предмету аукциона (единому предмету аукциона) аукционист объявляет о продаже данного предмета аукциона (единого предмета аукциона), трижды называя цену, по которой продан предмет аукциона (единый предмет аукциона), и номер участника аукциона, ставшего победителем аукциона.</w:t>
      </w:r>
    </w:p>
    <w:p w:rsidR="0007798C" w:rsidRDefault="0007798C">
      <w:pPr>
        <w:pStyle w:val="point"/>
      </w:pPr>
      <w:r>
        <w:t>29. </w:t>
      </w:r>
      <w:proofErr w:type="gramStart"/>
      <w:r>
        <w:t>Аукцион по конкретному предмету аукциона (единому предмету аукциона) признается несостоявшимся, о чем организатором аукциона или комиссией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roofErr w:type="gramEnd"/>
    </w:p>
    <w:p w:rsidR="0007798C" w:rsidRDefault="0007798C">
      <w:pPr>
        <w:pStyle w:val="newncpi"/>
      </w:pPr>
      <w:proofErr w:type="gramStart"/>
      <w:r>
        <w:t>В случае если аукцион признан несостоявшимся в силу того, что заявление на участие в аукционе подано только одним участником либо для участия в нем явился только один участник, предмет аукциона (единый предмет аукциона) продается этому участнику (далее, если не определено иное, – единственный участник несостоявшегося аукциона) при его согласии по начальной цене, увеличенной на 5 процентов.</w:t>
      </w:r>
      <w:proofErr w:type="gramEnd"/>
      <w:r>
        <w:t xml:space="preserve"> Согласие либо отказ лица приобрести предмет аукциона (единый предмет аукциона) по начальной цене, увеличенной на 5 процентов, отражается в протоколе аукциона.</w:t>
      </w:r>
    </w:p>
    <w:p w:rsidR="0007798C" w:rsidRDefault="0007798C">
      <w:pPr>
        <w:pStyle w:val="newncpi"/>
      </w:pPr>
      <w:r>
        <w:t>В отношении единственного участника несостоявшегося аукциона при оформлении результатов аукциона и продаже предмета аукциона (единого предмета аукциона), в том числе при производстве расчетов, применяются правила, установленные настоящим Положением для победителя аукциона.</w:t>
      </w:r>
    </w:p>
    <w:p w:rsidR="0007798C" w:rsidRDefault="0007798C">
      <w:pPr>
        <w:pStyle w:val="newncpi"/>
      </w:pPr>
      <w:r>
        <w:t>Аукцион по конкретному предмету аукциона (единому предмету аукциона) признается нерезультативным, о чем организатором аукциона или комиссией составляется протокол о признан</w:t>
      </w:r>
      <w:proofErr w:type="gramStart"/>
      <w:r>
        <w:t>ии ау</w:t>
      </w:r>
      <w:proofErr w:type="gramEnd"/>
      <w:r>
        <w:t>кциона нерезультативным, в случаях, если:</w:t>
      </w:r>
    </w:p>
    <w:p w:rsidR="0007798C" w:rsidRDefault="0007798C">
      <w:pPr>
        <w:pStyle w:val="newncpi"/>
      </w:pPr>
      <w:r>
        <w:t>ни один из его участников после трехкратного объявления первой цены не поднял аукционный номер;</w:t>
      </w:r>
    </w:p>
    <w:p w:rsidR="0007798C" w:rsidRDefault="0007798C">
      <w:pPr>
        <w:pStyle w:val="newncpi"/>
      </w:pPr>
      <w:r>
        <w:t>в соответствии с частью первой пункта 27 настоящего Положения ни один из участников аукциона не предложил свою цену за предмет аукциона (единый предмет аукциона).</w:t>
      </w:r>
    </w:p>
    <w:p w:rsidR="0007798C" w:rsidRDefault="0007798C">
      <w:pPr>
        <w:pStyle w:val="chapter"/>
      </w:pPr>
      <w:r>
        <w:t>ГЛАВА 5</w:t>
      </w:r>
      <w:r>
        <w:br/>
        <w:t>ОФОРМЛЕНИЕ РЕЗУЛЬТАТОВ АУКЦИОНА</w:t>
      </w:r>
    </w:p>
    <w:p w:rsidR="0007798C" w:rsidRDefault="0007798C">
      <w:pPr>
        <w:pStyle w:val="point"/>
      </w:pPr>
      <w:r>
        <w:t>30. Результаты аукциона оформляются протоколом в день проведения аукциона, который составляется:</w:t>
      </w:r>
    </w:p>
    <w:p w:rsidR="0007798C" w:rsidRDefault="0007798C">
      <w:pPr>
        <w:pStyle w:val="newncpi"/>
      </w:pPr>
      <w:r>
        <w:t>при продаже предмета аукциона – в двух (трех) экземплярах, один из которых выдается победителю аукциона, второй – продавцу, третий – организатору аукциона (в случае если организатором аукциона является специализированная организация);</w:t>
      </w:r>
    </w:p>
    <w:p w:rsidR="0007798C" w:rsidRDefault="0007798C">
      <w:pPr>
        <w:pStyle w:val="newncpi"/>
      </w:pPr>
      <w:r>
        <w:lastRenderedPageBreak/>
        <w:t>при продаже единого предмета аукциона – в пяти экземплярах, один из которых выдается победителю аукциона, второй – продавцу, третий – организатору аукциона, четвертый направляется в местный исполнительный комитет, пятый – в организацию по землеустройству.</w:t>
      </w:r>
    </w:p>
    <w:p w:rsidR="0007798C" w:rsidRDefault="0007798C">
      <w:pPr>
        <w:pStyle w:val="newncpi"/>
      </w:pPr>
      <w:r>
        <w:t>Протокол о результатах аукциона подписывается всеми членами комиссии, присутствующими на ее заседании, председателем комиссии, победителем аукциона и утверждается организатором аукциона.</w:t>
      </w:r>
    </w:p>
    <w:p w:rsidR="0007798C" w:rsidRDefault="0007798C">
      <w:pPr>
        <w:pStyle w:val="newncpi"/>
      </w:pPr>
      <w:proofErr w:type="gramStart"/>
      <w:r>
        <w:t>В протоколе о результатах аукциона отражаются место и время проведения аукциона, начальная и окончательная цена предмета аукциона (единого предмета аукциона, включая начальную и окончательную цену предмета аукциона и земельного участка или права заключения договора аренды земельного участка, исчисленную пропорционально их удельному весу в начальной цене единого предмета аукциона), победитель аукциона, сроки возмещения затрат на организацию и проведение аукциона, а также</w:t>
      </w:r>
      <w:proofErr w:type="gramEnd"/>
      <w:r>
        <w:t xml:space="preserve"> другая информация.</w:t>
      </w:r>
    </w:p>
    <w:p w:rsidR="0007798C" w:rsidRDefault="0007798C">
      <w:pPr>
        <w:pStyle w:val="point"/>
      </w:pPr>
      <w:r>
        <w:t>31. Результаты аукциона могут быть аннулированы в случаях, если победитель аукциона в установленный в соответствии с настоящим Положением срок:</w:t>
      </w:r>
    </w:p>
    <w:p w:rsidR="0007798C" w:rsidRDefault="0007798C">
      <w:pPr>
        <w:pStyle w:val="newncpi"/>
      </w:pPr>
      <w:r>
        <w:t>не подписал протокол о результатах аукциона;</w:t>
      </w:r>
    </w:p>
    <w:p w:rsidR="0007798C" w:rsidRDefault="0007798C">
      <w:pPr>
        <w:pStyle w:val="newncpi"/>
      </w:pPr>
      <w:r>
        <w:t>не возместил затраты на организацию и проведение аукциона;</w:t>
      </w:r>
    </w:p>
    <w:p w:rsidR="0007798C" w:rsidRDefault="0007798C">
      <w:pPr>
        <w:pStyle w:val="newncpi"/>
      </w:pPr>
      <w:r>
        <w:t>не заключил договор купли-продажи жилого помещения;</w:t>
      </w:r>
    </w:p>
    <w:p w:rsidR="0007798C" w:rsidRDefault="0007798C">
      <w:pPr>
        <w:pStyle w:val="newncpi"/>
      </w:pPr>
      <w:r>
        <w:t>не внес плату за земельный участок или за право заключения договора аренды земельного участка (часть платы – в случае предоставления местным исполнительным комитетом рассрочки внесения платы за земельный участок) – в случае продажи единого предмета аукциона.</w:t>
      </w:r>
    </w:p>
    <w:p w:rsidR="0007798C" w:rsidRDefault="0007798C">
      <w:pPr>
        <w:pStyle w:val="newncpi"/>
      </w:pPr>
      <w:r>
        <w:t>Информация о наличии основания, предусмотренного в абзаце четвертом части первой настоящего пункта, должна быть предоставлена организатору аукциона продавцом жилого помещения, указанным в пункте 5 настоящего Положения, а основания, предусмотренного в абзаце пятом части первой настоящего пункта, – местным исполнительным комитетом не позднее трех рабочих дней после их возникновения.</w:t>
      </w:r>
    </w:p>
    <w:p w:rsidR="0007798C" w:rsidRDefault="0007798C">
      <w:pPr>
        <w:pStyle w:val="newncpi"/>
      </w:pPr>
      <w:proofErr w:type="gramStart"/>
      <w:r>
        <w:t>В случае аннулирования результатов аукциона по основаниям, указанным в части первой настоящего пункта, внесенный победителем аукциона задаток не возвращается и в трехдневный срок перечисляется с учетом принадлежности предмета аукциона в республиканский или местный бюджет, а при продаже единого предмета аукциона – в соответствующие бюджеты (республиканский, местный) пропорционально соотношению начальной цены предмета аукциона к начальной цене земельного участка или права заключения договора</w:t>
      </w:r>
      <w:proofErr w:type="gramEnd"/>
      <w:r>
        <w:t xml:space="preserve"> аренды земельного участка.</w:t>
      </w:r>
    </w:p>
    <w:p w:rsidR="0007798C" w:rsidRDefault="0007798C">
      <w:pPr>
        <w:pStyle w:val="point"/>
      </w:pPr>
      <w:r>
        <w:t>32. Исключен.</w:t>
      </w:r>
    </w:p>
    <w:p w:rsidR="0007798C" w:rsidRDefault="0007798C">
      <w:pPr>
        <w:pStyle w:val="chapter"/>
      </w:pPr>
      <w:r>
        <w:t>ГЛАВА 6</w:t>
      </w:r>
      <w:r>
        <w:br/>
        <w:t>РАСЧЕТЫ С УЧАСТНИКАМИ АУКЦИОНА</w:t>
      </w:r>
    </w:p>
    <w:p w:rsidR="0007798C" w:rsidRDefault="0007798C">
      <w:pPr>
        <w:pStyle w:val="point"/>
      </w:pPr>
      <w:r>
        <w:t>33. Если иное не предусмотрено настоящим Положением, задаток возвращается всем участникам аукциона в течение пяти рабочих дней со дня проведения аукциона.</w:t>
      </w:r>
    </w:p>
    <w:p w:rsidR="0007798C" w:rsidRDefault="0007798C">
      <w:pPr>
        <w:pStyle w:val="newncpi"/>
      </w:pPr>
      <w:r>
        <w:t>Задаток, внесенный победителем аукциона, учитывается при окончательных расчетах за предмет аукциона (единый предмет аукциона).</w:t>
      </w:r>
    </w:p>
    <w:p w:rsidR="0007798C" w:rsidRDefault="0007798C">
      <w:pPr>
        <w:pStyle w:val="point"/>
      </w:pPr>
      <w:r>
        <w:t>34. Возмещение затрат на организацию и проведение аукциона осуществляется победителем аукциона.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(единого предмета аукциона) на аукцион.</w:t>
      </w:r>
    </w:p>
    <w:p w:rsidR="0007798C" w:rsidRDefault="0007798C">
      <w:pPr>
        <w:pStyle w:val="newncpi"/>
      </w:pPr>
      <w:r>
        <w:t xml:space="preserve">Победитель аукциона обязан возместить затраты на организацию и проведение аукциона и представить копии платежных документов, подтверждающих их возмещение, </w:t>
      </w:r>
      <w:r>
        <w:lastRenderedPageBreak/>
        <w:t>организатору аукциона в течение 10 рабочих дней после утверждения протокола о результатах аукциона.</w:t>
      </w:r>
    </w:p>
    <w:p w:rsidR="0007798C" w:rsidRDefault="0007798C">
      <w:pPr>
        <w:pStyle w:val="newncpi"/>
      </w:pPr>
      <w:r>
        <w:t>По заявлению победителя аукциона местным исполнительным комитетом предоставляется рассрочка внесения платы за земельный участок. Указанное заявление подается победителем аукциона в местный исполнительный комитет не позднее одного рабочего дня после утверждения протокола о результатах аукциона. Решение о предоставлении рассрочки внесения платы за земельный участок в соответствии с законодательством принимается местным исполнительным комитетом в течение пяти рабочих дней со дня получения данного заявления.</w:t>
      </w:r>
    </w:p>
    <w:p w:rsidR="0007798C" w:rsidRDefault="0007798C">
      <w:pPr>
        <w:pStyle w:val="newncpi"/>
      </w:pPr>
      <w:proofErr w:type="gramStart"/>
      <w:r>
        <w:t>При продаже единого предмета аукциона победитель аукциона в течение 10 рабочих дней после утверждения в установленном порядке протокола о результатах аукциона обязан внести в местный бюджет плату за земельный участок при его предоставлении в частную собственность или плату за право заключения договора аренды земельного участка (часть платы – в случае предоставления местным исполнительным комитетом рассрочки внесения платы за земельный участок), представить</w:t>
      </w:r>
      <w:proofErr w:type="gramEnd"/>
      <w:r>
        <w:t xml:space="preserve"> в местный исполнительный комитет копии платежных документов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подлежащие исполнению до обращения за государственной регистрацией в отношении этого участка.</w:t>
      </w:r>
    </w:p>
    <w:p w:rsidR="0007798C" w:rsidRDefault="0007798C">
      <w:pPr>
        <w:pStyle w:val="newncpi"/>
      </w:pPr>
      <w:r>
        <w:t>В случае отказа (уклонения) победителя аукциона от подписания протокола о результатах аукциона, и (или) договора купли-продажи жилого помещения, и (или) договора аренды земельного участка при продаже единого предмета аукциона, а также от возмещения затрат на организацию и проведение аукциона внесенный им задаток возврату не подлежит.</w:t>
      </w:r>
    </w:p>
    <w:p w:rsidR="0007798C" w:rsidRDefault="0007798C">
      <w:pPr>
        <w:pStyle w:val="point"/>
      </w:pPr>
      <w:r>
        <w:t xml:space="preserve">35. После совершения победителем аукциона действий, предусмотренных в частях второй и четвертой пункта 34 настоящего Положения, но не позднее двух рабочих дней с ним в установленном порядке в соответствии с условиями аукциона продавцом заключается договор купли-продажи жилых помещений. </w:t>
      </w:r>
      <w:proofErr w:type="gramStart"/>
      <w:r>
        <w:t>В случае продажи единого предмета аукциона местный исполнительный комитет в тот же срок передает победителю аукциона выписку из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выдает экземпляр протокола и, если земельный участок предоставляется победителю аукциона в аренду, заключает договор аренды земельного участка.</w:t>
      </w:r>
      <w:proofErr w:type="gramEnd"/>
    </w:p>
    <w:p w:rsidR="0007798C" w:rsidRDefault="0007798C">
      <w:pPr>
        <w:pStyle w:val="newncpi"/>
      </w:pPr>
      <w:r>
        <w:t>При уклонении одной из сторон от заключения договора купли-продажи жилого помещения и (или) договора аренды земельного участка в случае продажи единого предмета аукциона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07798C" w:rsidRDefault="0007798C">
      <w:pPr>
        <w:pStyle w:val="chapter"/>
      </w:pPr>
      <w:r>
        <w:t>ГЛАВА 7</w:t>
      </w:r>
      <w:r>
        <w:br/>
        <w:t>ПОРЯДОК ПРОВЕДЕНИЯ АУКЦИОНА С ПРИМЕНЕНИЕМ ПОНИЖАЮЩЕГО ШАГА АУКЦИОНА</w:t>
      </w:r>
    </w:p>
    <w:p w:rsidR="0007798C" w:rsidRDefault="0007798C">
      <w:pPr>
        <w:pStyle w:val="point"/>
      </w:pPr>
      <w:r>
        <w:t>36. Обязательными условиями при проведен</w:t>
      </w:r>
      <w:proofErr w:type="gramStart"/>
      <w:r>
        <w:t>ии ау</w:t>
      </w:r>
      <w:proofErr w:type="gramEnd"/>
      <w:r>
        <w:t>кциона с применением понижающего шага аукциона являются:</w:t>
      </w:r>
    </w:p>
    <w:p w:rsidR="0007798C" w:rsidRDefault="0007798C">
      <w:pPr>
        <w:pStyle w:val="newncpi"/>
      </w:pPr>
      <w:r>
        <w:t>установление продавцом минимальной цены жилого помещения, ниже которой жилое помещение не может быть продано на аукционе. Минимальная цена жилого помещения не может быть ниже 20 процентов от его начальной цены;</w:t>
      </w:r>
    </w:p>
    <w:p w:rsidR="0007798C" w:rsidRDefault="0007798C">
      <w:pPr>
        <w:pStyle w:val="newncpi"/>
      </w:pPr>
      <w:r>
        <w:t>указание в извещении о проведен</w:t>
      </w:r>
      <w:proofErr w:type="gramStart"/>
      <w:r>
        <w:t>ии ау</w:t>
      </w:r>
      <w:proofErr w:type="gramEnd"/>
      <w:r>
        <w:t>кциона с применением понижающего шага аукциона начальной и минимальной цены предмета аукциона (единого предмета аукциона).</w:t>
      </w:r>
    </w:p>
    <w:p w:rsidR="0007798C" w:rsidRDefault="0007798C">
      <w:pPr>
        <w:pStyle w:val="point"/>
      </w:pPr>
      <w:r>
        <w:t>37. При проведен</w:t>
      </w:r>
      <w:proofErr w:type="gramStart"/>
      <w:r>
        <w:t>ии ау</w:t>
      </w:r>
      <w:proofErr w:type="gramEnd"/>
      <w:r>
        <w:t xml:space="preserve">кциона с применением понижающего шага аукциона начальная цена предмета аукциона (единого предмета аукциона) понижается в </w:t>
      </w:r>
      <w:r>
        <w:lastRenderedPageBreak/>
        <w:t>соответствии с объявленным аукционистом шагом до момента, когда один из участников аукциона выразит желание его купить по объявленной аукционистом цене.</w:t>
      </w:r>
    </w:p>
    <w:p w:rsidR="0007798C" w:rsidRDefault="0007798C">
      <w:pPr>
        <w:pStyle w:val="newncpi"/>
      </w:pPr>
      <w:r>
        <w:t>Понижающий шаг аукциона устанавливается в фиксированной сумме, составляющей 5 процентов от начальной цены жилого помещения, и не изменяется в течение всего периода проведения аукциона с применением понижающего шага аукциона.</w:t>
      </w:r>
    </w:p>
    <w:p w:rsidR="0007798C" w:rsidRDefault="0007798C">
      <w:pPr>
        <w:pStyle w:val="point"/>
      </w:pPr>
      <w:r>
        <w:t>38. Аукцион с применением понижающего шага аукциона начинается с оглашения аукционистом правил проведения такого аукциона, места нахождения предмета аукциона (единого предмета аукциона) и его краткой характеристики, начальной и минимальной цены предмета аукциона (единого предмета аукциона), шага аукциона.</w:t>
      </w:r>
    </w:p>
    <w:p w:rsidR="0007798C" w:rsidRDefault="0007798C">
      <w:pPr>
        <w:pStyle w:val="newncpi"/>
      </w:pPr>
      <w:proofErr w:type="gramStart"/>
      <w:r>
        <w:t>Первая</w:t>
      </w:r>
      <w:proofErr w:type="gramEnd"/>
      <w:r>
        <w:t xml:space="preserve"> объявляемая аукционистом цена единого предмета аукциона определяется как сумма начальной цены жилого помещения и увеличенной на 5 процентов начальной цены земельного участка или права заключения договора аренды земельного участка.</w:t>
      </w:r>
    </w:p>
    <w:p w:rsidR="0007798C" w:rsidRDefault="0007798C">
      <w:pPr>
        <w:pStyle w:val="newncpi"/>
      </w:pPr>
      <w:r>
        <w:t>Если после объявления аукционистом первой цены аукционный номер поднял только один участник аукциона, то аукционист называет номер такого участника трижды и объявляет его победителем аукциона.</w:t>
      </w:r>
    </w:p>
    <w:p w:rsidR="0007798C" w:rsidRDefault="0007798C">
      <w:pPr>
        <w:pStyle w:val="newncpi"/>
      </w:pPr>
      <w:r>
        <w:t>Если после объявления аукционистом первой цены ни одним из участников аукциона не поднят свой номер, аукционист понижает объявленную цену в соответствии с шагом аукциона.</w:t>
      </w:r>
    </w:p>
    <w:p w:rsidR="0007798C" w:rsidRDefault="0007798C">
      <w:pPr>
        <w:pStyle w:val="newncpi"/>
      </w:pPr>
      <w:r>
        <w:t>Начальная цена предмета аукциона (единого предмета аукциона) понижается в соответствии с объявленным аукционистом шагом аукциона до момента, когда один из участников аукциона выразит желание его купить по объявленной аукционистом цене, но не ниже минимальной цены. Аукционист называет аукционный номер этого участника, трижды – последнюю цену и объявляет о продаже предмета аукциона (единого предмета аукциона), а участника аукциона – победителем аукциона в отношении соответствующего предмета аукциона (единого предмета аукциона).</w:t>
      </w:r>
    </w:p>
    <w:p w:rsidR="0007798C" w:rsidRDefault="0007798C">
      <w:pPr>
        <w:pStyle w:val="newncpi"/>
      </w:pPr>
      <w:r>
        <w:t>Если после объявления аукционистом цены предмета аукциона (единого предмета аукциона) одновременно подняли свои номера два участника аукциона и более, в результате чего победителя определить невозможно, аукционист предлагает участникам аукциона объявить свою цену, которая должна быть выше последней объявленной аукционистом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 предложенную им цену и при отсутствии предложений иных участников аукциона объявляет о продаже предмета аукциона (единого предмета аукциона), а участника аукциона – победителем аукциона в отношении соответствующего предмета аукциона (единого предмета аукциона).</w:t>
      </w:r>
    </w:p>
    <w:p w:rsidR="0007798C" w:rsidRDefault="0007798C">
      <w:pPr>
        <w:pStyle w:val="newncpi"/>
      </w:pPr>
      <w:proofErr w:type="gramStart"/>
      <w:r>
        <w:t>Если после предложения аукциониста объявить участникам аукциона свою цену только один из них объявит такую цену, аукционист называет аукционный номер этого участника, трижды – предложенную им цену и при отсутствии предложений иных участников аукциона объявляет о продаже предмета аукциона (единого предмета аукциона), а участника аукциона – победителем аукциона в отношении соответствующего предмета аукциона (единого предмета аукциона).</w:t>
      </w:r>
      <w:proofErr w:type="gramEnd"/>
      <w:r>
        <w:t xml:space="preserve"> Если ни один из участников аукциона не предложил свою цену, аукцион в отношении соответствующего предмета аукциона (единого предмета аукциона) признается нерезультативным.</w:t>
      </w:r>
    </w:p>
    <w:p w:rsidR="0007798C" w:rsidRDefault="0007798C">
      <w:pPr>
        <w:pStyle w:val="newncpi"/>
      </w:pPr>
      <w:proofErr w:type="gramStart"/>
      <w:r>
        <w:t>Если два и более участника аукциона согласились с объявленной аукционистом ценой, но после предложения аукциониста объявить участникам аукциона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соглашением.</w:t>
      </w:r>
      <w:proofErr w:type="gramEnd"/>
    </w:p>
    <w:p w:rsidR="0007798C" w:rsidRDefault="0007798C">
      <w:pPr>
        <w:pStyle w:val="point"/>
      </w:pPr>
      <w:r>
        <w:lastRenderedPageBreak/>
        <w:t>39. </w:t>
      </w:r>
      <w:proofErr w:type="gramStart"/>
      <w:r>
        <w:t>В случае признания аукциона с применением понижающего шага аукциона несостоявшимся в силу того, что заявление на участие в нем подано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увеличенной на 5 процентов (в случае продажи единого предмета аукциона – по начальной цене жилого помещения и начальной</w:t>
      </w:r>
      <w:proofErr w:type="gramEnd"/>
      <w:r>
        <w:t xml:space="preserve"> цене земельного участка или права заключения договора аренды земельного участка, увеличенных на 5 процентов).</w:t>
      </w:r>
    </w:p>
    <w:p w:rsidR="0007798C" w:rsidRDefault="0007798C">
      <w:pPr>
        <w:pStyle w:val="newncpi"/>
      </w:pPr>
      <w:r>
        <w:t> </w:t>
      </w:r>
    </w:p>
    <w:tbl>
      <w:tblPr>
        <w:tblW w:w="5000" w:type="pct"/>
        <w:tblCellMar>
          <w:left w:w="0" w:type="dxa"/>
          <w:right w:w="0" w:type="dxa"/>
        </w:tblCellMar>
        <w:tblLook w:val="04A0" w:firstRow="1" w:lastRow="0" w:firstColumn="1" w:lastColumn="0" w:noHBand="0" w:noVBand="1"/>
      </w:tblPr>
      <w:tblGrid>
        <w:gridCol w:w="7048"/>
        <w:gridCol w:w="2350"/>
      </w:tblGrid>
      <w:tr w:rsidR="0007798C">
        <w:tc>
          <w:tcPr>
            <w:tcW w:w="3750" w:type="pct"/>
            <w:tcMar>
              <w:top w:w="0" w:type="dxa"/>
              <w:left w:w="6" w:type="dxa"/>
              <w:bottom w:w="0" w:type="dxa"/>
              <w:right w:w="6" w:type="dxa"/>
            </w:tcMar>
            <w:hideMark/>
          </w:tcPr>
          <w:p w:rsidR="0007798C" w:rsidRDefault="0007798C">
            <w:pPr>
              <w:pStyle w:val="newncpi"/>
              <w:ind w:firstLine="0"/>
            </w:pPr>
            <w:r>
              <w:t> </w:t>
            </w:r>
          </w:p>
        </w:tc>
        <w:tc>
          <w:tcPr>
            <w:tcW w:w="1250" w:type="pct"/>
            <w:tcMar>
              <w:top w:w="0" w:type="dxa"/>
              <w:left w:w="6" w:type="dxa"/>
              <w:bottom w:w="0" w:type="dxa"/>
              <w:right w:w="6" w:type="dxa"/>
            </w:tcMar>
            <w:hideMark/>
          </w:tcPr>
          <w:p w:rsidR="0007798C" w:rsidRDefault="0007798C">
            <w:pPr>
              <w:pStyle w:val="append1"/>
            </w:pPr>
            <w:r>
              <w:t>Приложение</w:t>
            </w:r>
          </w:p>
          <w:p w:rsidR="0007798C" w:rsidRDefault="0007798C">
            <w:pPr>
              <w:pStyle w:val="append"/>
            </w:pPr>
            <w:r>
              <w:t xml:space="preserve">к постановлению </w:t>
            </w:r>
            <w:r>
              <w:br/>
              <w:t xml:space="preserve">Совета Министров </w:t>
            </w:r>
            <w:r>
              <w:br/>
              <w:t>Республики Беларусь</w:t>
            </w:r>
          </w:p>
          <w:p w:rsidR="0007798C" w:rsidRDefault="0007798C">
            <w:pPr>
              <w:pStyle w:val="append"/>
            </w:pPr>
            <w:r>
              <w:t>17.11.2010 № 1695</w:t>
            </w:r>
          </w:p>
        </w:tc>
      </w:tr>
    </w:tbl>
    <w:p w:rsidR="0007798C" w:rsidRDefault="0007798C">
      <w:pPr>
        <w:pStyle w:val="titlep"/>
        <w:jc w:val="left"/>
      </w:pPr>
      <w:r>
        <w:t>ПОРЯДОК</w:t>
      </w:r>
      <w:r>
        <w:br/>
        <w:t>подготовки проектов решений о распоряжении жилыми помещениями республиканского жилищного фонда</w:t>
      </w:r>
    </w:p>
    <w:tbl>
      <w:tblPr>
        <w:tblW w:w="5000" w:type="pct"/>
        <w:tblCellMar>
          <w:left w:w="0" w:type="dxa"/>
          <w:right w:w="0" w:type="dxa"/>
        </w:tblCellMar>
        <w:tblLook w:val="04A0" w:firstRow="1" w:lastRow="0" w:firstColumn="1" w:lastColumn="0" w:noHBand="0" w:noVBand="1"/>
      </w:tblPr>
      <w:tblGrid>
        <w:gridCol w:w="2909"/>
        <w:gridCol w:w="1542"/>
        <w:gridCol w:w="1563"/>
        <w:gridCol w:w="1663"/>
        <w:gridCol w:w="1721"/>
      </w:tblGrid>
      <w:tr w:rsidR="0007798C">
        <w:trPr>
          <w:trHeight w:val="240"/>
        </w:trPr>
        <w:tc>
          <w:tcPr>
            <w:tcW w:w="266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7798C" w:rsidRDefault="0007798C">
            <w:pPr>
              <w:pStyle w:val="table10"/>
              <w:jc w:val="center"/>
            </w:pPr>
            <w:r>
              <w:t>Виды сделок по распоряжению жилыми помещениями</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7798C" w:rsidRDefault="0007798C">
            <w:pPr>
              <w:pStyle w:val="table10"/>
              <w:jc w:val="center"/>
            </w:pPr>
            <w:r>
              <w:t xml:space="preserve">Государственный орган, государственная организация (должностное лицо), </w:t>
            </w:r>
            <w:proofErr w:type="gramStart"/>
            <w:r>
              <w:t>принимающие</w:t>
            </w:r>
            <w:proofErr w:type="gramEnd"/>
            <w:r>
              <w:t xml:space="preserve"> решение о распоряжении жилыми помещениями</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7798C" w:rsidRDefault="0007798C">
            <w:pPr>
              <w:pStyle w:val="table10"/>
              <w:jc w:val="center"/>
            </w:pPr>
            <w:r>
              <w:t>Вид правового акта</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7798C" w:rsidRDefault="0007798C">
            <w:pPr>
              <w:pStyle w:val="table10"/>
              <w:jc w:val="center"/>
            </w:pPr>
            <w:r>
              <w:t>Государственный орган (государственная организация), юридическое лицо, подготавливающие проект решения о распоряжении жилыми помещениями</w:t>
            </w:r>
          </w:p>
        </w:tc>
        <w:tc>
          <w:tcPr>
            <w:tcW w:w="7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7798C" w:rsidRDefault="0007798C">
            <w:pPr>
              <w:pStyle w:val="table10"/>
              <w:jc w:val="center"/>
            </w:pPr>
            <w:r>
              <w:t>Документы, необходимые для подготовки проекта решения о распоряжении жилыми помещениями</w:t>
            </w:r>
          </w:p>
        </w:tc>
      </w:tr>
      <w:tr w:rsidR="0007798C">
        <w:trPr>
          <w:trHeight w:val="240"/>
        </w:trPr>
        <w:tc>
          <w:tcPr>
            <w:tcW w:w="2665" w:type="pct"/>
            <w:tcBorders>
              <w:top w:val="single" w:sz="4" w:space="0" w:color="auto"/>
            </w:tcBorders>
            <w:tcMar>
              <w:top w:w="0" w:type="dxa"/>
              <w:left w:w="6" w:type="dxa"/>
              <w:bottom w:w="0" w:type="dxa"/>
              <w:right w:w="6" w:type="dxa"/>
            </w:tcMar>
            <w:hideMark/>
          </w:tcPr>
          <w:p w:rsidR="0007798C" w:rsidRDefault="0007798C">
            <w:pPr>
              <w:pStyle w:val="table10"/>
              <w:spacing w:before="120"/>
            </w:pPr>
            <w:r>
              <w:t>1. Отчуждение:</w:t>
            </w:r>
          </w:p>
        </w:tc>
        <w:tc>
          <w:tcPr>
            <w:tcW w:w="533" w:type="pct"/>
            <w:tcBorders>
              <w:top w:val="single" w:sz="4" w:space="0" w:color="auto"/>
            </w:tcBorders>
            <w:tcMar>
              <w:top w:w="0" w:type="dxa"/>
              <w:left w:w="6" w:type="dxa"/>
              <w:bottom w:w="0" w:type="dxa"/>
              <w:right w:w="6" w:type="dxa"/>
            </w:tcMar>
            <w:hideMark/>
          </w:tcPr>
          <w:p w:rsidR="0007798C" w:rsidRDefault="0007798C">
            <w:pPr>
              <w:pStyle w:val="table10"/>
              <w:spacing w:before="120"/>
            </w:pPr>
            <w:r>
              <w:t> </w:t>
            </w:r>
          </w:p>
        </w:tc>
        <w:tc>
          <w:tcPr>
            <w:tcW w:w="533" w:type="pct"/>
            <w:tcBorders>
              <w:top w:val="single" w:sz="4" w:space="0" w:color="auto"/>
            </w:tcBorders>
            <w:tcMar>
              <w:top w:w="0" w:type="dxa"/>
              <w:left w:w="6" w:type="dxa"/>
              <w:bottom w:w="0" w:type="dxa"/>
              <w:right w:w="6" w:type="dxa"/>
            </w:tcMar>
            <w:hideMark/>
          </w:tcPr>
          <w:p w:rsidR="0007798C" w:rsidRDefault="0007798C">
            <w:pPr>
              <w:pStyle w:val="table10"/>
              <w:spacing w:before="120"/>
            </w:pPr>
            <w:r>
              <w:t> </w:t>
            </w:r>
          </w:p>
        </w:tc>
        <w:tc>
          <w:tcPr>
            <w:tcW w:w="533" w:type="pct"/>
            <w:tcBorders>
              <w:top w:val="single" w:sz="4" w:space="0" w:color="auto"/>
            </w:tcBorders>
            <w:tcMar>
              <w:top w:w="0" w:type="dxa"/>
              <w:left w:w="6" w:type="dxa"/>
              <w:bottom w:w="0" w:type="dxa"/>
              <w:right w:w="6" w:type="dxa"/>
            </w:tcMar>
            <w:hideMark/>
          </w:tcPr>
          <w:p w:rsidR="0007798C" w:rsidRDefault="0007798C">
            <w:pPr>
              <w:pStyle w:val="table10"/>
              <w:spacing w:before="120"/>
            </w:pPr>
            <w:r>
              <w:t> </w:t>
            </w:r>
          </w:p>
        </w:tc>
        <w:tc>
          <w:tcPr>
            <w:tcW w:w="736" w:type="pct"/>
            <w:tcBorders>
              <w:top w:val="single" w:sz="4" w:space="0" w:color="auto"/>
            </w:tcBorders>
            <w:tcMar>
              <w:top w:w="0" w:type="dxa"/>
              <w:left w:w="6" w:type="dxa"/>
              <w:bottom w:w="0" w:type="dxa"/>
              <w:right w:w="6" w:type="dxa"/>
            </w:tcMar>
            <w:hideMark/>
          </w:tcPr>
          <w:p w:rsidR="0007798C" w:rsidRDefault="0007798C">
            <w:pPr>
              <w:pStyle w:val="table10"/>
              <w:spacing w:before="120"/>
            </w:pPr>
            <w:r>
              <w:t> </w:t>
            </w:r>
          </w:p>
        </w:tc>
      </w:tr>
      <w:tr w:rsidR="0007798C">
        <w:trPr>
          <w:trHeight w:val="240"/>
        </w:trPr>
        <w:tc>
          <w:tcPr>
            <w:tcW w:w="2665" w:type="pct"/>
            <w:tcMar>
              <w:top w:w="0" w:type="dxa"/>
              <w:left w:w="6" w:type="dxa"/>
              <w:bottom w:w="0" w:type="dxa"/>
              <w:right w:w="6" w:type="dxa"/>
            </w:tcMar>
            <w:hideMark/>
          </w:tcPr>
          <w:p w:rsidR="0007798C" w:rsidRDefault="0007798C">
            <w:pPr>
              <w:pStyle w:val="table10"/>
              <w:spacing w:before="120"/>
              <w:ind w:left="284"/>
            </w:pPr>
            <w:r>
              <w:t>на возмездной или безвозмездной основе в частную собственность, на возмездной основе путем продажи на аукционе</w:t>
            </w:r>
          </w:p>
        </w:tc>
        <w:tc>
          <w:tcPr>
            <w:tcW w:w="533" w:type="pct"/>
            <w:tcMar>
              <w:top w:w="0" w:type="dxa"/>
              <w:left w:w="6" w:type="dxa"/>
              <w:bottom w:w="0" w:type="dxa"/>
              <w:right w:w="6" w:type="dxa"/>
            </w:tcMar>
            <w:hideMark/>
          </w:tcPr>
          <w:p w:rsidR="0007798C" w:rsidRDefault="0007798C">
            <w:pPr>
              <w:pStyle w:val="table10"/>
              <w:spacing w:before="120"/>
            </w:pPr>
            <w:r>
              <w:t>Президент Республики Беларусь</w:t>
            </w:r>
          </w:p>
        </w:tc>
        <w:tc>
          <w:tcPr>
            <w:tcW w:w="533" w:type="pct"/>
            <w:tcMar>
              <w:top w:w="0" w:type="dxa"/>
              <w:left w:w="6" w:type="dxa"/>
              <w:bottom w:w="0" w:type="dxa"/>
              <w:right w:w="6" w:type="dxa"/>
            </w:tcMar>
            <w:hideMark/>
          </w:tcPr>
          <w:p w:rsidR="0007798C" w:rsidRDefault="0007798C">
            <w:pPr>
              <w:pStyle w:val="table10"/>
              <w:spacing w:before="120"/>
            </w:pPr>
            <w:r>
              <w:t>распоряжение Президента Республики Беларусь</w:t>
            </w:r>
          </w:p>
        </w:tc>
        <w:tc>
          <w:tcPr>
            <w:tcW w:w="533" w:type="pct"/>
            <w:tcMar>
              <w:top w:w="0" w:type="dxa"/>
              <w:left w:w="6" w:type="dxa"/>
              <w:bottom w:w="0" w:type="dxa"/>
              <w:right w:w="6" w:type="dxa"/>
            </w:tcMar>
            <w:hideMark/>
          </w:tcPr>
          <w:p w:rsidR="0007798C" w:rsidRDefault="0007798C">
            <w:pPr>
              <w:pStyle w:val="table10"/>
              <w:spacing w:before="120"/>
            </w:pPr>
            <w:r>
              <w:t>государственный орган</w:t>
            </w:r>
          </w:p>
        </w:tc>
        <w:tc>
          <w:tcPr>
            <w:tcW w:w="736" w:type="pct"/>
            <w:tcMar>
              <w:top w:w="0" w:type="dxa"/>
              <w:left w:w="6" w:type="dxa"/>
              <w:bottom w:w="0" w:type="dxa"/>
              <w:right w:w="6" w:type="dxa"/>
            </w:tcMar>
            <w:hideMark/>
          </w:tcPr>
          <w:p w:rsidR="0007798C" w:rsidRDefault="0007798C">
            <w:pPr>
              <w:pStyle w:val="table10"/>
              <w:spacing w:before="120"/>
            </w:pPr>
            <w:r>
              <w:t>согласие местного Совета депутатов либо по его поручению местного исполнительного и распорядительного органа (далее – местный Совет депутатов)</w:t>
            </w:r>
            <w:r>
              <w:br/>
            </w:r>
            <w:r>
              <w:br/>
              <w:t>выписка из регистрационной книги о правах, ограничениях (обременениях) прав на жилое помещение</w:t>
            </w:r>
            <w:r>
              <w:br/>
            </w:r>
            <w:r>
              <w:br/>
              <w:t xml:space="preserve">копия документа, удостоверяющего право на земельный участок (за исключением случаев отчуждения квартир, долей в праве собственности на </w:t>
            </w:r>
            <w:r>
              <w:lastRenderedPageBreak/>
              <w:t>квартиры)</w:t>
            </w:r>
            <w:r>
              <w:br/>
            </w:r>
            <w:r>
              <w:br/>
              <w:t>копия технического паспорта</w:t>
            </w:r>
            <w:r>
              <w:br/>
            </w:r>
            <w:r>
              <w:br/>
              <w:t>акт о внутренней оценке</w:t>
            </w:r>
            <w:r>
              <w:br/>
            </w:r>
            <w:r>
              <w:br/>
            </w:r>
            <w:proofErr w:type="gramStart"/>
            <w:r>
              <w:t>заключение</w:t>
            </w:r>
            <w:proofErr w:type="gramEnd"/>
            <w:r>
              <w:t xml:space="preserve"> об оценке (по определению рыночной стоимости) – при отчуждении на возмездной основе</w:t>
            </w:r>
            <w:r>
              <w:br/>
            </w:r>
            <w:r>
              <w:br/>
              <w:t>документ, подтверждающий осуществление строительства за счет средств юридического лица, – при отчуждении не завершенных строительством жилых домов (квартир) (долей в праве собственности на не завершенные строительством жилые дома (квартиры)</w:t>
            </w:r>
            <w:r>
              <w:br/>
            </w:r>
            <w:r>
              <w:br/>
              <w:t>копия документа, подтверждающего государственную регистрацию юридического лица, индивидуального предпринимателя, или копия документа, удостоверяющего личность</w:t>
            </w:r>
          </w:p>
        </w:tc>
      </w:tr>
      <w:tr w:rsidR="0007798C">
        <w:trPr>
          <w:trHeight w:val="240"/>
        </w:trPr>
        <w:tc>
          <w:tcPr>
            <w:tcW w:w="2665" w:type="pct"/>
            <w:tcMar>
              <w:top w:w="0" w:type="dxa"/>
              <w:left w:w="6" w:type="dxa"/>
              <w:bottom w:w="0" w:type="dxa"/>
              <w:right w:w="6" w:type="dxa"/>
            </w:tcMar>
            <w:hideMark/>
          </w:tcPr>
          <w:p w:rsidR="0007798C" w:rsidRDefault="0007798C">
            <w:pPr>
              <w:pStyle w:val="table10"/>
              <w:spacing w:before="120"/>
              <w:ind w:left="284"/>
            </w:pPr>
            <w:r>
              <w:lastRenderedPageBreak/>
              <w:t>на безвозмездной основе в коммунальную собственность (в отношении жилых помещений, находящихся в собственности Республики Беларусь и оперативном управлении государственных органов и государственных организаций, не входящих в структуру Правительства Республики Беларусь)</w:t>
            </w:r>
          </w:p>
        </w:tc>
        <w:tc>
          <w:tcPr>
            <w:tcW w:w="533" w:type="pct"/>
            <w:tcMar>
              <w:top w:w="0" w:type="dxa"/>
              <w:left w:w="6" w:type="dxa"/>
              <w:bottom w:w="0" w:type="dxa"/>
              <w:right w:w="6" w:type="dxa"/>
            </w:tcMar>
            <w:hideMark/>
          </w:tcPr>
          <w:p w:rsidR="0007798C" w:rsidRDefault="0007798C">
            <w:pPr>
              <w:pStyle w:val="table10"/>
              <w:spacing w:before="120"/>
            </w:pPr>
            <w:r>
              <w:t>Совет Министров Республики Беларусь по согласованию с Президентом Республики Беларусь</w:t>
            </w:r>
          </w:p>
        </w:tc>
        <w:tc>
          <w:tcPr>
            <w:tcW w:w="533" w:type="pct"/>
            <w:tcMar>
              <w:top w:w="0" w:type="dxa"/>
              <w:left w:w="6" w:type="dxa"/>
              <w:bottom w:w="0" w:type="dxa"/>
              <w:right w:w="6" w:type="dxa"/>
            </w:tcMar>
            <w:hideMark/>
          </w:tcPr>
          <w:p w:rsidR="0007798C" w:rsidRDefault="0007798C">
            <w:pPr>
              <w:pStyle w:val="table10"/>
              <w:spacing w:before="120"/>
            </w:pPr>
            <w:r>
              <w:t>постановление Совета Министров Республики Беларусь</w:t>
            </w:r>
          </w:p>
        </w:tc>
        <w:tc>
          <w:tcPr>
            <w:tcW w:w="533" w:type="pct"/>
            <w:tcMar>
              <w:top w:w="0" w:type="dxa"/>
              <w:left w:w="6" w:type="dxa"/>
              <w:bottom w:w="0" w:type="dxa"/>
              <w:right w:w="6" w:type="dxa"/>
            </w:tcMar>
            <w:hideMark/>
          </w:tcPr>
          <w:p w:rsidR="0007798C" w:rsidRDefault="0007798C">
            <w:pPr>
              <w:pStyle w:val="table10"/>
              <w:spacing w:before="120"/>
            </w:pPr>
            <w:r>
              <w:t>государственный орган либо государственная организация, не входящие в структуру Правительства Республики Беларусь</w:t>
            </w:r>
          </w:p>
        </w:tc>
        <w:tc>
          <w:tcPr>
            <w:tcW w:w="736" w:type="pct"/>
            <w:tcMar>
              <w:top w:w="0" w:type="dxa"/>
              <w:left w:w="6" w:type="dxa"/>
              <w:bottom w:w="0" w:type="dxa"/>
              <w:right w:w="6" w:type="dxa"/>
            </w:tcMar>
            <w:hideMark/>
          </w:tcPr>
          <w:p w:rsidR="0007798C" w:rsidRDefault="0007798C">
            <w:pPr>
              <w:pStyle w:val="table10"/>
              <w:spacing w:before="120"/>
            </w:pPr>
            <w:proofErr w:type="gramStart"/>
            <w:r>
              <w:t>согласие местного Совета депутатов</w:t>
            </w:r>
            <w:r>
              <w:br/>
            </w:r>
            <w:r>
              <w:br/>
              <w:t>выписка из регистрационной книги о правах, ограничениях (обременениях) прав на жилое помещение</w:t>
            </w:r>
            <w:r>
              <w:br/>
            </w:r>
            <w:r>
              <w:br/>
              <w:t xml:space="preserve">копия документа, удостоверяющего право на земельный участок (за </w:t>
            </w:r>
            <w:r>
              <w:lastRenderedPageBreak/>
              <w:t>исключением случаев отчуждения квартир, долей в праве собственности на квартиры)</w:t>
            </w:r>
            <w:r>
              <w:br/>
            </w:r>
            <w:r>
              <w:br/>
              <w:t>копия технического паспорта</w:t>
            </w:r>
            <w:r>
              <w:br/>
            </w:r>
            <w:r>
              <w:br/>
              <w:t>акт о внутренней оценке</w:t>
            </w:r>
            <w:r>
              <w:br/>
            </w:r>
            <w:r>
              <w:br/>
              <w:t>документ, подтверждающий осуществление строительства за счет средств юридического лица, – при отчуждении не завершенных строительством жилых домов (квартир) (долей в</w:t>
            </w:r>
            <w:proofErr w:type="gramEnd"/>
            <w:r>
              <w:t xml:space="preserve"> </w:t>
            </w:r>
            <w:proofErr w:type="gramStart"/>
            <w:r>
              <w:t>праве</w:t>
            </w:r>
            <w:proofErr w:type="gramEnd"/>
            <w:r>
              <w:t xml:space="preserve"> собственности на не завершенные строительством жилые дома (квартиры)</w:t>
            </w:r>
            <w:r>
              <w:br/>
            </w:r>
            <w:r>
              <w:br/>
              <w:t>копия документа, подтверждающего государственную регистрацию юридического лица</w:t>
            </w:r>
          </w:p>
        </w:tc>
      </w:tr>
      <w:tr w:rsidR="0007798C">
        <w:trPr>
          <w:trHeight w:val="240"/>
        </w:trPr>
        <w:tc>
          <w:tcPr>
            <w:tcW w:w="2665" w:type="pct"/>
            <w:tcMar>
              <w:top w:w="0" w:type="dxa"/>
              <w:left w:w="6" w:type="dxa"/>
              <w:bottom w:w="0" w:type="dxa"/>
              <w:right w:w="6" w:type="dxa"/>
            </w:tcMar>
            <w:hideMark/>
          </w:tcPr>
          <w:p w:rsidR="0007798C" w:rsidRDefault="0007798C">
            <w:pPr>
              <w:pStyle w:val="table10"/>
              <w:spacing w:before="120"/>
              <w:ind w:left="284"/>
            </w:pPr>
            <w:r>
              <w:lastRenderedPageBreak/>
              <w:t>на возмездной основе в коммунальную собственность (в отношении жилых помещений, находящихся в собственности Республики Беларусь и оперативном управлении государственных органов и государственных организаций, не входящих в структуру Правительства Республики Беларусь)</w:t>
            </w:r>
          </w:p>
        </w:tc>
        <w:tc>
          <w:tcPr>
            <w:tcW w:w="533" w:type="pct"/>
            <w:tcMar>
              <w:top w:w="0" w:type="dxa"/>
              <w:left w:w="6" w:type="dxa"/>
              <w:bottom w:w="0" w:type="dxa"/>
              <w:right w:w="6" w:type="dxa"/>
            </w:tcMar>
            <w:hideMark/>
          </w:tcPr>
          <w:p w:rsidR="0007798C" w:rsidRDefault="0007798C">
            <w:pPr>
              <w:pStyle w:val="table10"/>
              <w:spacing w:before="120"/>
            </w:pPr>
            <w:r>
              <w:t>Совет Министров Республики Беларусь</w:t>
            </w:r>
          </w:p>
        </w:tc>
        <w:tc>
          <w:tcPr>
            <w:tcW w:w="533" w:type="pct"/>
            <w:tcMar>
              <w:top w:w="0" w:type="dxa"/>
              <w:left w:w="6" w:type="dxa"/>
              <w:bottom w:w="0" w:type="dxa"/>
              <w:right w:w="6" w:type="dxa"/>
            </w:tcMar>
            <w:hideMark/>
          </w:tcPr>
          <w:p w:rsidR="0007798C" w:rsidRDefault="0007798C">
            <w:pPr>
              <w:pStyle w:val="table10"/>
              <w:spacing w:before="120"/>
            </w:pPr>
            <w:r>
              <w:t>постановление Совета Министров Республики Беларусь</w:t>
            </w:r>
          </w:p>
        </w:tc>
        <w:tc>
          <w:tcPr>
            <w:tcW w:w="533" w:type="pct"/>
            <w:tcMar>
              <w:top w:w="0" w:type="dxa"/>
              <w:left w:w="6" w:type="dxa"/>
              <w:bottom w:w="0" w:type="dxa"/>
              <w:right w:w="6" w:type="dxa"/>
            </w:tcMar>
            <w:hideMark/>
          </w:tcPr>
          <w:p w:rsidR="0007798C" w:rsidRDefault="0007798C">
            <w:pPr>
              <w:pStyle w:val="table10"/>
              <w:spacing w:before="120"/>
            </w:pPr>
            <w:r>
              <w:t>государственный орган либо государственная организация, не входящие в структуру Правительства Республики Беларусь</w:t>
            </w:r>
          </w:p>
        </w:tc>
        <w:tc>
          <w:tcPr>
            <w:tcW w:w="736" w:type="pct"/>
            <w:tcMar>
              <w:top w:w="0" w:type="dxa"/>
              <w:left w:w="6" w:type="dxa"/>
              <w:bottom w:w="0" w:type="dxa"/>
              <w:right w:w="6" w:type="dxa"/>
            </w:tcMar>
            <w:hideMark/>
          </w:tcPr>
          <w:p w:rsidR="0007798C" w:rsidRDefault="0007798C">
            <w:pPr>
              <w:pStyle w:val="table10"/>
              <w:spacing w:before="120"/>
            </w:pPr>
            <w:r>
              <w:t>согласие местного Совета депутатов</w:t>
            </w:r>
            <w:r>
              <w:br/>
            </w:r>
            <w:r>
              <w:br/>
              <w:t>выписка из регистрационной книги о правах, ограничениях (обременениях) прав на жилое помещение</w:t>
            </w:r>
            <w:r>
              <w:br/>
            </w:r>
            <w:r>
              <w:br/>
              <w:t>копия документа, удостоверяющего право на земельный участок (за исключением случаев отчуждения квартир, долей в праве собственности на квартиры)</w:t>
            </w:r>
            <w:r>
              <w:br/>
            </w:r>
            <w:r>
              <w:br/>
              <w:t xml:space="preserve">копия технического </w:t>
            </w:r>
            <w:r>
              <w:lastRenderedPageBreak/>
              <w:t>паспорта</w:t>
            </w:r>
            <w:r>
              <w:br/>
            </w:r>
            <w:r>
              <w:br/>
              <w:t>акт о внутренней оценке</w:t>
            </w:r>
            <w:r>
              <w:br/>
            </w:r>
            <w:r>
              <w:br/>
            </w:r>
            <w:proofErr w:type="gramStart"/>
            <w:r>
              <w:t>заключение</w:t>
            </w:r>
            <w:proofErr w:type="gramEnd"/>
            <w:r>
              <w:t xml:space="preserve"> об оценке (по определению рыночной стоимости)</w:t>
            </w:r>
            <w:r>
              <w:br/>
            </w:r>
            <w:r>
              <w:br/>
              <w:t xml:space="preserve">документ, подтверждающий осуществление строительства за счет средств юридического лица, – при отчуждении не </w:t>
            </w:r>
            <w:proofErr w:type="gramStart"/>
            <w:r>
              <w:t>завершенных строительством жилых домов (квартир) (долей в праве собственности на не завершенные строительством жилые дома (квартиры)</w:t>
            </w:r>
            <w:r>
              <w:br/>
            </w:r>
            <w:r>
              <w:br/>
              <w:t>копия документа, подтверждающего государственную регистрацию юридического лица</w:t>
            </w:r>
            <w:proofErr w:type="gramEnd"/>
          </w:p>
        </w:tc>
      </w:tr>
      <w:tr w:rsidR="0007798C">
        <w:trPr>
          <w:trHeight w:val="240"/>
        </w:trPr>
        <w:tc>
          <w:tcPr>
            <w:tcW w:w="2665" w:type="pct"/>
            <w:tcMar>
              <w:top w:w="0" w:type="dxa"/>
              <w:left w:w="6" w:type="dxa"/>
              <w:bottom w:w="0" w:type="dxa"/>
              <w:right w:w="6" w:type="dxa"/>
            </w:tcMar>
            <w:hideMark/>
          </w:tcPr>
          <w:p w:rsidR="0007798C" w:rsidRDefault="0007798C">
            <w:pPr>
              <w:pStyle w:val="table10"/>
              <w:spacing w:before="120"/>
              <w:ind w:left="284"/>
            </w:pPr>
            <w:r>
              <w:lastRenderedPageBreak/>
              <w:t>на возмездной или безвозмездной основе в коммунальную собственность (в отношении жилых помещений, находящихся в собственности Республики Беларусь и оперативном управлении или хозяйственном ведении территориальных органов и органов финансовых расследований Комитета государственного контроля, республиканских органов государственного управления и иных государственных организаций, подчиненных Правительству Республики Беларусь, администраций свободных экономических зон)</w:t>
            </w:r>
          </w:p>
        </w:tc>
        <w:tc>
          <w:tcPr>
            <w:tcW w:w="533" w:type="pct"/>
            <w:tcMar>
              <w:top w:w="0" w:type="dxa"/>
              <w:left w:w="6" w:type="dxa"/>
              <w:bottom w:w="0" w:type="dxa"/>
              <w:right w:w="6" w:type="dxa"/>
            </w:tcMar>
            <w:hideMark/>
          </w:tcPr>
          <w:p w:rsidR="0007798C" w:rsidRDefault="0007798C">
            <w:pPr>
              <w:pStyle w:val="table10"/>
              <w:spacing w:before="120"/>
            </w:pPr>
            <w:r>
              <w:t>Совет Министров Республики Беларусь</w:t>
            </w:r>
          </w:p>
        </w:tc>
        <w:tc>
          <w:tcPr>
            <w:tcW w:w="533" w:type="pct"/>
            <w:tcMar>
              <w:top w:w="0" w:type="dxa"/>
              <w:left w:w="6" w:type="dxa"/>
              <w:bottom w:w="0" w:type="dxa"/>
              <w:right w:w="6" w:type="dxa"/>
            </w:tcMar>
            <w:hideMark/>
          </w:tcPr>
          <w:p w:rsidR="0007798C" w:rsidRDefault="0007798C">
            <w:pPr>
              <w:pStyle w:val="table10"/>
              <w:spacing w:before="120"/>
            </w:pPr>
            <w:r>
              <w:t>постановление Совета Министров Республики Беларусь</w:t>
            </w:r>
          </w:p>
        </w:tc>
        <w:tc>
          <w:tcPr>
            <w:tcW w:w="533" w:type="pct"/>
            <w:tcMar>
              <w:top w:w="0" w:type="dxa"/>
              <w:left w:w="6" w:type="dxa"/>
              <w:bottom w:w="0" w:type="dxa"/>
              <w:right w:w="6" w:type="dxa"/>
            </w:tcMar>
            <w:hideMark/>
          </w:tcPr>
          <w:p w:rsidR="0007798C" w:rsidRDefault="0007798C">
            <w:pPr>
              <w:pStyle w:val="table10"/>
              <w:spacing w:before="120"/>
            </w:pPr>
            <w:r>
              <w:t>республиканский орган государственного управления и иная государственная организация, подчиненная Правительству Республики Беларусь, администрация свободной экономической зоны, органы Комитета государственного контроля</w:t>
            </w:r>
          </w:p>
        </w:tc>
        <w:tc>
          <w:tcPr>
            <w:tcW w:w="736" w:type="pct"/>
            <w:tcMar>
              <w:top w:w="0" w:type="dxa"/>
              <w:left w:w="6" w:type="dxa"/>
              <w:bottom w:w="0" w:type="dxa"/>
              <w:right w:w="6" w:type="dxa"/>
            </w:tcMar>
            <w:hideMark/>
          </w:tcPr>
          <w:p w:rsidR="0007798C" w:rsidRDefault="0007798C">
            <w:pPr>
              <w:pStyle w:val="table10"/>
              <w:spacing w:before="120"/>
            </w:pPr>
            <w:r>
              <w:t>согласие местного Совета депутатов</w:t>
            </w:r>
            <w:r>
              <w:br/>
            </w:r>
            <w:r>
              <w:br/>
              <w:t>выписка из регистрационной книги о правах, ограничениях (обременениях) прав на жилое помещение</w:t>
            </w:r>
            <w:r>
              <w:br/>
            </w:r>
            <w:r>
              <w:br/>
              <w:t>копия документа, удостоверяющего право на земельный участок (за исключением случаев отчуждения квартир, долей в праве собственности на квартиры)</w:t>
            </w:r>
            <w:r>
              <w:br/>
            </w:r>
            <w:r>
              <w:br/>
              <w:t>копия технического паспорта</w:t>
            </w:r>
            <w:r>
              <w:br/>
            </w:r>
            <w:r>
              <w:br/>
              <w:t xml:space="preserve">акт о внутренней </w:t>
            </w:r>
            <w:r>
              <w:lastRenderedPageBreak/>
              <w:t>оценке</w:t>
            </w:r>
            <w:r>
              <w:br/>
            </w:r>
            <w:r>
              <w:br/>
            </w:r>
            <w:proofErr w:type="gramStart"/>
            <w:r>
              <w:t>заключение</w:t>
            </w:r>
            <w:proofErr w:type="gramEnd"/>
            <w:r>
              <w:t xml:space="preserve"> об оценке (по определению рыночной стоимости) – при отчуждении на возмездной основе</w:t>
            </w:r>
            <w:r>
              <w:br/>
            </w:r>
            <w:r>
              <w:br/>
              <w:t xml:space="preserve">документ, подтверждающий осуществление строительства за счет средств </w:t>
            </w:r>
            <w:proofErr w:type="gramStart"/>
            <w:r>
              <w:t>юридического лица, – при отчуждении не завершенных строительством жилых домов (квартир) (долей в праве собственности на не завершенные строительством жилые дома (квартиры)</w:t>
            </w:r>
            <w:r>
              <w:br/>
            </w:r>
            <w:r>
              <w:br/>
              <w:t>копия документа, подтверждающего государственную регистрацию юридического лица</w:t>
            </w:r>
            <w:proofErr w:type="gramEnd"/>
          </w:p>
        </w:tc>
      </w:tr>
      <w:tr w:rsidR="0007798C">
        <w:trPr>
          <w:trHeight w:val="240"/>
        </w:trPr>
        <w:tc>
          <w:tcPr>
            <w:tcW w:w="2665" w:type="pct"/>
            <w:tcMar>
              <w:top w:w="0" w:type="dxa"/>
              <w:left w:w="6" w:type="dxa"/>
              <w:bottom w:w="0" w:type="dxa"/>
              <w:right w:w="6" w:type="dxa"/>
            </w:tcMar>
            <w:hideMark/>
          </w:tcPr>
          <w:p w:rsidR="0007798C" w:rsidRDefault="0007798C">
            <w:pPr>
              <w:pStyle w:val="table10"/>
              <w:spacing w:before="120"/>
              <w:ind w:left="284"/>
            </w:pPr>
            <w:r>
              <w:lastRenderedPageBreak/>
              <w:t>на возмездной или безвозмездной основе в коммунальную собственность (в отношении жилых помещений, находящихся в собственности Республики Беларусь и оперативном управлении или хозяйственном ведении республиканских юридических лиц, подчиненных государственным органам (входящих в их состав), или переданных в безвозмездное пользование организациям негосударственной формы собственности)</w:t>
            </w:r>
          </w:p>
        </w:tc>
        <w:tc>
          <w:tcPr>
            <w:tcW w:w="533" w:type="pct"/>
            <w:tcMar>
              <w:top w:w="0" w:type="dxa"/>
              <w:left w:w="6" w:type="dxa"/>
              <w:bottom w:w="0" w:type="dxa"/>
              <w:right w:w="6" w:type="dxa"/>
            </w:tcMar>
            <w:hideMark/>
          </w:tcPr>
          <w:p w:rsidR="0007798C" w:rsidRDefault="0007798C">
            <w:pPr>
              <w:pStyle w:val="table10"/>
              <w:spacing w:before="120"/>
            </w:pPr>
            <w:proofErr w:type="gramStart"/>
            <w:r>
              <w:t>государственный орган по согласованию с комитетами государственного имущества областных (Минского городского) исполнительных комитетов</w:t>
            </w:r>
            <w:proofErr w:type="gramEnd"/>
          </w:p>
        </w:tc>
        <w:tc>
          <w:tcPr>
            <w:tcW w:w="533" w:type="pct"/>
            <w:tcMar>
              <w:top w:w="0" w:type="dxa"/>
              <w:left w:w="6" w:type="dxa"/>
              <w:bottom w:w="0" w:type="dxa"/>
              <w:right w:w="6" w:type="dxa"/>
            </w:tcMar>
            <w:hideMark/>
          </w:tcPr>
          <w:p w:rsidR="0007798C" w:rsidRDefault="0007798C">
            <w:pPr>
              <w:pStyle w:val="table10"/>
              <w:spacing w:before="120"/>
            </w:pPr>
            <w:r>
              <w:t>приказ (постановление) государственного органа</w:t>
            </w:r>
          </w:p>
        </w:tc>
        <w:tc>
          <w:tcPr>
            <w:tcW w:w="533" w:type="pct"/>
            <w:tcMar>
              <w:top w:w="0" w:type="dxa"/>
              <w:left w:w="6" w:type="dxa"/>
              <w:bottom w:w="0" w:type="dxa"/>
              <w:right w:w="6" w:type="dxa"/>
            </w:tcMar>
            <w:hideMark/>
          </w:tcPr>
          <w:p w:rsidR="0007798C" w:rsidRDefault="0007798C">
            <w:pPr>
              <w:pStyle w:val="table10"/>
              <w:spacing w:before="120"/>
            </w:pPr>
            <w:r>
              <w:t>республиканское юридическое лицо, подчиненное государственному органу (входящее в его состав), организация негосударственной формы собственности</w:t>
            </w:r>
          </w:p>
        </w:tc>
        <w:tc>
          <w:tcPr>
            <w:tcW w:w="736" w:type="pct"/>
            <w:tcMar>
              <w:top w:w="0" w:type="dxa"/>
              <w:left w:w="6" w:type="dxa"/>
              <w:bottom w:w="0" w:type="dxa"/>
              <w:right w:w="6" w:type="dxa"/>
            </w:tcMar>
            <w:hideMark/>
          </w:tcPr>
          <w:p w:rsidR="0007798C" w:rsidRDefault="0007798C">
            <w:pPr>
              <w:pStyle w:val="table10"/>
              <w:spacing w:before="120"/>
            </w:pPr>
            <w:r>
              <w:t>согласие местного Совета депутатов</w:t>
            </w:r>
            <w:r>
              <w:br/>
            </w:r>
            <w:r>
              <w:br/>
              <w:t>выписка из регистрационной книги о правах, ограничениях (обременениях) прав на жилое помещение</w:t>
            </w:r>
            <w:r>
              <w:br/>
            </w:r>
            <w:r>
              <w:br/>
              <w:t>копия документа, удостоверяющего право на земельный участок (за исключением случаев отчуждения квартир, долей в праве собственности на квартиры)</w:t>
            </w:r>
            <w:r>
              <w:br/>
            </w:r>
            <w:r>
              <w:br/>
              <w:t>копия технического паспорта</w:t>
            </w:r>
            <w:r>
              <w:br/>
            </w:r>
            <w:r>
              <w:br/>
              <w:t>акт о внутренней оценке</w:t>
            </w:r>
            <w:r>
              <w:br/>
            </w:r>
            <w:r>
              <w:lastRenderedPageBreak/>
              <w:br/>
            </w:r>
            <w:proofErr w:type="gramStart"/>
            <w:r>
              <w:t>заключение</w:t>
            </w:r>
            <w:proofErr w:type="gramEnd"/>
            <w:r>
              <w:t xml:space="preserve"> об оценке (по определению рыночной стоимости) – при отчуждении на возмездной основе</w:t>
            </w:r>
            <w:r>
              <w:br/>
            </w:r>
            <w:r>
              <w:br/>
              <w:t xml:space="preserve">документ, подтверждающий осуществление строительства за счет средств </w:t>
            </w:r>
            <w:proofErr w:type="gramStart"/>
            <w:r>
              <w:t>юридического лица, – при отчуждении не завершенных строительством жилых домов (квартир) (долей в праве собственности на не завершенные строительством жилые дома (квартиры)</w:t>
            </w:r>
            <w:r>
              <w:br/>
            </w:r>
            <w:r>
              <w:br/>
              <w:t>копия документа, подтверждающего государственную регистрацию юридического лица</w:t>
            </w:r>
            <w:proofErr w:type="gramEnd"/>
          </w:p>
        </w:tc>
      </w:tr>
      <w:tr w:rsidR="0007798C">
        <w:trPr>
          <w:trHeight w:val="240"/>
        </w:trPr>
        <w:tc>
          <w:tcPr>
            <w:tcW w:w="2665" w:type="pct"/>
            <w:tcMar>
              <w:top w:w="0" w:type="dxa"/>
              <w:left w:w="6" w:type="dxa"/>
              <w:bottom w:w="0" w:type="dxa"/>
              <w:right w:w="6" w:type="dxa"/>
            </w:tcMar>
            <w:hideMark/>
          </w:tcPr>
          <w:p w:rsidR="0007798C" w:rsidRDefault="0007798C">
            <w:pPr>
              <w:pStyle w:val="table10"/>
              <w:spacing w:before="120"/>
            </w:pPr>
            <w:r>
              <w:lastRenderedPageBreak/>
              <w:t>2. Передача без перехода права собственности:</w:t>
            </w:r>
          </w:p>
        </w:tc>
        <w:tc>
          <w:tcPr>
            <w:tcW w:w="533" w:type="pct"/>
            <w:tcMar>
              <w:top w:w="0" w:type="dxa"/>
              <w:left w:w="6" w:type="dxa"/>
              <w:bottom w:w="0" w:type="dxa"/>
              <w:right w:w="6" w:type="dxa"/>
            </w:tcMar>
            <w:hideMark/>
          </w:tcPr>
          <w:p w:rsidR="0007798C" w:rsidRDefault="0007798C">
            <w:pPr>
              <w:pStyle w:val="table10"/>
              <w:spacing w:before="120"/>
            </w:pPr>
            <w:r>
              <w:t> </w:t>
            </w:r>
          </w:p>
        </w:tc>
        <w:tc>
          <w:tcPr>
            <w:tcW w:w="533" w:type="pct"/>
            <w:tcMar>
              <w:top w:w="0" w:type="dxa"/>
              <w:left w:w="6" w:type="dxa"/>
              <w:bottom w:w="0" w:type="dxa"/>
              <w:right w:w="6" w:type="dxa"/>
            </w:tcMar>
            <w:hideMark/>
          </w:tcPr>
          <w:p w:rsidR="0007798C" w:rsidRDefault="0007798C">
            <w:pPr>
              <w:pStyle w:val="table10"/>
              <w:spacing w:before="120"/>
            </w:pPr>
            <w:r>
              <w:t> </w:t>
            </w:r>
          </w:p>
        </w:tc>
        <w:tc>
          <w:tcPr>
            <w:tcW w:w="533" w:type="pct"/>
            <w:tcMar>
              <w:top w:w="0" w:type="dxa"/>
              <w:left w:w="6" w:type="dxa"/>
              <w:bottom w:w="0" w:type="dxa"/>
              <w:right w:w="6" w:type="dxa"/>
            </w:tcMar>
            <w:hideMark/>
          </w:tcPr>
          <w:p w:rsidR="0007798C" w:rsidRDefault="0007798C">
            <w:pPr>
              <w:pStyle w:val="table10"/>
              <w:spacing w:before="120"/>
            </w:pPr>
            <w:r>
              <w:t> </w:t>
            </w:r>
          </w:p>
        </w:tc>
        <w:tc>
          <w:tcPr>
            <w:tcW w:w="736" w:type="pct"/>
            <w:tcMar>
              <w:top w:w="0" w:type="dxa"/>
              <w:left w:w="6" w:type="dxa"/>
              <w:bottom w:w="0" w:type="dxa"/>
              <w:right w:w="6" w:type="dxa"/>
            </w:tcMar>
            <w:hideMark/>
          </w:tcPr>
          <w:p w:rsidR="0007798C" w:rsidRDefault="0007798C">
            <w:pPr>
              <w:pStyle w:val="table10"/>
              <w:spacing w:before="120"/>
            </w:pPr>
            <w:r>
              <w:t> </w:t>
            </w:r>
          </w:p>
        </w:tc>
      </w:tr>
      <w:tr w:rsidR="0007798C">
        <w:trPr>
          <w:trHeight w:val="240"/>
        </w:trPr>
        <w:tc>
          <w:tcPr>
            <w:tcW w:w="2665" w:type="pct"/>
            <w:tcMar>
              <w:top w:w="0" w:type="dxa"/>
              <w:left w:w="6" w:type="dxa"/>
              <w:bottom w:w="0" w:type="dxa"/>
              <w:right w:w="6" w:type="dxa"/>
            </w:tcMar>
            <w:hideMark/>
          </w:tcPr>
          <w:p w:rsidR="0007798C" w:rsidRDefault="0007798C">
            <w:pPr>
              <w:pStyle w:val="table10"/>
              <w:spacing w:before="120"/>
              <w:ind w:left="284"/>
            </w:pPr>
            <w:r>
              <w:t>в отношении жилых помещений, находящихся в собственности Республики Беларусь и оперативном управлении или хозяйственном ведении государственных органов</w:t>
            </w:r>
          </w:p>
        </w:tc>
        <w:tc>
          <w:tcPr>
            <w:tcW w:w="533" w:type="pct"/>
            <w:tcMar>
              <w:top w:w="0" w:type="dxa"/>
              <w:left w:w="6" w:type="dxa"/>
              <w:bottom w:w="0" w:type="dxa"/>
              <w:right w:w="6" w:type="dxa"/>
            </w:tcMar>
            <w:hideMark/>
          </w:tcPr>
          <w:p w:rsidR="0007798C" w:rsidRDefault="0007798C">
            <w:pPr>
              <w:pStyle w:val="table10"/>
              <w:spacing w:before="120"/>
            </w:pPr>
            <w:r>
              <w:t>Совет Министров Республики Беларусь</w:t>
            </w:r>
          </w:p>
        </w:tc>
        <w:tc>
          <w:tcPr>
            <w:tcW w:w="533" w:type="pct"/>
            <w:tcMar>
              <w:top w:w="0" w:type="dxa"/>
              <w:left w:w="6" w:type="dxa"/>
              <w:bottom w:w="0" w:type="dxa"/>
              <w:right w:w="6" w:type="dxa"/>
            </w:tcMar>
            <w:hideMark/>
          </w:tcPr>
          <w:p w:rsidR="0007798C" w:rsidRDefault="0007798C">
            <w:pPr>
              <w:pStyle w:val="table10"/>
              <w:spacing w:before="120"/>
            </w:pPr>
            <w:r>
              <w:t>постановление Совета Министров Республики Беларусь</w:t>
            </w:r>
          </w:p>
        </w:tc>
        <w:tc>
          <w:tcPr>
            <w:tcW w:w="533" w:type="pct"/>
            <w:tcMar>
              <w:top w:w="0" w:type="dxa"/>
              <w:left w:w="6" w:type="dxa"/>
              <w:bottom w:w="0" w:type="dxa"/>
              <w:right w:w="6" w:type="dxa"/>
            </w:tcMar>
            <w:hideMark/>
          </w:tcPr>
          <w:p w:rsidR="0007798C" w:rsidRDefault="0007798C">
            <w:pPr>
              <w:pStyle w:val="table10"/>
              <w:spacing w:before="120"/>
            </w:pPr>
            <w:r>
              <w:t>государственный орган</w:t>
            </w:r>
          </w:p>
        </w:tc>
        <w:tc>
          <w:tcPr>
            <w:tcW w:w="736" w:type="pct"/>
            <w:tcMar>
              <w:top w:w="0" w:type="dxa"/>
              <w:left w:w="6" w:type="dxa"/>
              <w:bottom w:w="0" w:type="dxa"/>
              <w:right w:w="6" w:type="dxa"/>
            </w:tcMar>
            <w:hideMark/>
          </w:tcPr>
          <w:p w:rsidR="0007798C" w:rsidRDefault="0007798C">
            <w:pPr>
              <w:pStyle w:val="table10"/>
              <w:spacing w:before="120"/>
            </w:pPr>
            <w:r>
              <w:t>выписка из регистрационной книги о правах, ограничениях (обременениях) прав на жилое помещение</w:t>
            </w:r>
            <w:r>
              <w:br/>
            </w:r>
            <w:r>
              <w:br/>
              <w:t>копия документа, удостоверяющего право на земельный участок (за исключением случаев передачи квартир, долей в праве собственности на квартиры)</w:t>
            </w:r>
            <w:r>
              <w:br/>
            </w:r>
            <w:r>
              <w:br/>
              <w:t>копия технического паспорта</w:t>
            </w:r>
            <w:r>
              <w:br/>
            </w:r>
            <w:r>
              <w:br/>
              <w:t>акт о внутренней оценке</w:t>
            </w:r>
            <w:r>
              <w:br/>
            </w:r>
            <w:r>
              <w:br/>
            </w:r>
            <w:proofErr w:type="gramStart"/>
            <w:r>
              <w:t>заключение</w:t>
            </w:r>
            <w:proofErr w:type="gramEnd"/>
            <w:r>
              <w:t xml:space="preserve"> об оценке (по </w:t>
            </w:r>
            <w:r>
              <w:lastRenderedPageBreak/>
              <w:t>определению рыночной стоимости) – при передаче на возмездной основе</w:t>
            </w:r>
            <w:r>
              <w:br/>
            </w:r>
            <w:r>
              <w:br/>
              <w:t xml:space="preserve">документ, подтверждающий осуществление строительства за счет средств юридического лица, – при передаче </w:t>
            </w:r>
            <w:proofErr w:type="gramStart"/>
            <w:r>
              <w:t>не завершенных строительством жилых домов, квартир (долей в праве собственности на не завершенные строительством жилые дома (квартиры)</w:t>
            </w:r>
            <w:r>
              <w:br/>
            </w:r>
            <w:r>
              <w:br/>
              <w:t>копия документа, подтверждающего государственную регистрацию юридического лица</w:t>
            </w:r>
            <w:proofErr w:type="gramEnd"/>
          </w:p>
        </w:tc>
      </w:tr>
      <w:tr w:rsidR="0007798C">
        <w:trPr>
          <w:trHeight w:val="240"/>
        </w:trPr>
        <w:tc>
          <w:tcPr>
            <w:tcW w:w="2665" w:type="pct"/>
            <w:tcMar>
              <w:top w:w="0" w:type="dxa"/>
              <w:left w:w="6" w:type="dxa"/>
              <w:bottom w:w="0" w:type="dxa"/>
              <w:right w:w="6" w:type="dxa"/>
            </w:tcMar>
            <w:hideMark/>
          </w:tcPr>
          <w:p w:rsidR="0007798C" w:rsidRDefault="0007798C">
            <w:pPr>
              <w:pStyle w:val="table10"/>
              <w:spacing w:before="120"/>
              <w:ind w:left="284"/>
            </w:pPr>
            <w:r>
              <w:lastRenderedPageBreak/>
              <w:t>в отношении жилых помещений, находящихся в собственности Республики Беларусь и оперативном управлении или хозяйственном ведении республиканских юридических лиц, подчиненных государственным органам (входящим в их состав), или переданных в безвозмездное пользование организациям негосударственной формы собственности</w:t>
            </w:r>
          </w:p>
        </w:tc>
        <w:tc>
          <w:tcPr>
            <w:tcW w:w="533" w:type="pct"/>
            <w:tcMar>
              <w:top w:w="0" w:type="dxa"/>
              <w:left w:w="6" w:type="dxa"/>
              <w:bottom w:w="0" w:type="dxa"/>
              <w:right w:w="6" w:type="dxa"/>
            </w:tcMar>
            <w:hideMark/>
          </w:tcPr>
          <w:p w:rsidR="0007798C" w:rsidRDefault="0007798C">
            <w:pPr>
              <w:pStyle w:val="table10"/>
              <w:spacing w:before="120"/>
            </w:pPr>
            <w:proofErr w:type="gramStart"/>
            <w:r>
              <w:t>государственный орган по согласованию с комитетами государственного имущества областных (Минского городского) исполнительных комитетов</w:t>
            </w:r>
            <w:proofErr w:type="gramEnd"/>
          </w:p>
        </w:tc>
        <w:tc>
          <w:tcPr>
            <w:tcW w:w="533" w:type="pct"/>
            <w:tcMar>
              <w:top w:w="0" w:type="dxa"/>
              <w:left w:w="6" w:type="dxa"/>
              <w:bottom w:w="0" w:type="dxa"/>
              <w:right w:w="6" w:type="dxa"/>
            </w:tcMar>
            <w:hideMark/>
          </w:tcPr>
          <w:p w:rsidR="0007798C" w:rsidRDefault="0007798C">
            <w:pPr>
              <w:pStyle w:val="table10"/>
              <w:spacing w:before="120"/>
            </w:pPr>
            <w:r>
              <w:t>приказ (постановление) государственного органа</w:t>
            </w:r>
          </w:p>
        </w:tc>
        <w:tc>
          <w:tcPr>
            <w:tcW w:w="533" w:type="pct"/>
            <w:tcMar>
              <w:top w:w="0" w:type="dxa"/>
              <w:left w:w="6" w:type="dxa"/>
              <w:bottom w:w="0" w:type="dxa"/>
              <w:right w:w="6" w:type="dxa"/>
            </w:tcMar>
            <w:hideMark/>
          </w:tcPr>
          <w:p w:rsidR="0007798C" w:rsidRDefault="0007798C">
            <w:pPr>
              <w:pStyle w:val="table10"/>
              <w:spacing w:before="120"/>
            </w:pPr>
            <w:r>
              <w:t>республиканское юридическое лицо, подчиненное государственному органу (входящее в его состав), организация негосударственной формы собственности</w:t>
            </w:r>
          </w:p>
        </w:tc>
        <w:tc>
          <w:tcPr>
            <w:tcW w:w="736" w:type="pct"/>
            <w:tcMar>
              <w:top w:w="0" w:type="dxa"/>
              <w:left w:w="6" w:type="dxa"/>
              <w:bottom w:w="0" w:type="dxa"/>
              <w:right w:w="6" w:type="dxa"/>
            </w:tcMar>
            <w:hideMark/>
          </w:tcPr>
          <w:p w:rsidR="0007798C" w:rsidRDefault="0007798C">
            <w:pPr>
              <w:pStyle w:val="table10"/>
              <w:spacing w:before="120"/>
            </w:pPr>
            <w:r>
              <w:t>выписка из регистрационной книги о правах, ограничениях (обременениях) прав на жилое помещение</w:t>
            </w:r>
            <w:r>
              <w:br/>
            </w:r>
            <w:r>
              <w:br/>
              <w:t>копия документа, удостоверяющего право на земельный участок (за исключением случаев передачи квартир, долей в праве собственности на квартиры)</w:t>
            </w:r>
            <w:r>
              <w:br/>
            </w:r>
            <w:r>
              <w:br/>
              <w:t>копия технического паспорта</w:t>
            </w:r>
            <w:r>
              <w:br/>
            </w:r>
            <w:r>
              <w:br/>
              <w:t>акт о внутренней оценке</w:t>
            </w:r>
            <w:r>
              <w:br/>
            </w:r>
            <w:r>
              <w:br/>
            </w:r>
            <w:proofErr w:type="gramStart"/>
            <w:r>
              <w:t>заключение</w:t>
            </w:r>
            <w:proofErr w:type="gramEnd"/>
            <w:r>
              <w:t xml:space="preserve"> об оценке (по определению рыночной стоимости) – при передаче на возмездной основе</w:t>
            </w:r>
            <w:r>
              <w:br/>
            </w:r>
            <w:r>
              <w:lastRenderedPageBreak/>
              <w:br/>
              <w:t xml:space="preserve">документ, подтверждающий осуществление строительства за счет средств юридического лица, – при передаче </w:t>
            </w:r>
            <w:proofErr w:type="gramStart"/>
            <w:r>
              <w:t>не завершенных строительством жилых домов, квартир (долей в праве собственности на не завершенные строительством жилые дома (квартиры)</w:t>
            </w:r>
            <w:r>
              <w:br/>
            </w:r>
            <w:r>
              <w:br/>
              <w:t>копия документа, подтверждающего государственную регистрацию юридического лица</w:t>
            </w:r>
            <w:proofErr w:type="gramEnd"/>
          </w:p>
        </w:tc>
      </w:tr>
      <w:tr w:rsidR="0007798C">
        <w:trPr>
          <w:trHeight w:val="240"/>
        </w:trPr>
        <w:tc>
          <w:tcPr>
            <w:tcW w:w="2665" w:type="pct"/>
            <w:tcMar>
              <w:top w:w="0" w:type="dxa"/>
              <w:left w:w="6" w:type="dxa"/>
              <w:bottom w:w="0" w:type="dxa"/>
              <w:right w:w="6" w:type="dxa"/>
            </w:tcMar>
            <w:hideMark/>
          </w:tcPr>
          <w:p w:rsidR="0007798C" w:rsidRDefault="0007798C">
            <w:pPr>
              <w:pStyle w:val="table10"/>
              <w:spacing w:before="120"/>
            </w:pPr>
            <w:r>
              <w:lastRenderedPageBreak/>
              <w:t>3. Передача в безвозмездное пользование открытому акционерному обществу, создаваемому путем преобразования республиканского унитарного предприятия в соответствии с законодательством о приватизации государственного имущества</w:t>
            </w:r>
          </w:p>
        </w:tc>
        <w:tc>
          <w:tcPr>
            <w:tcW w:w="533" w:type="pct"/>
            <w:tcMar>
              <w:top w:w="0" w:type="dxa"/>
              <w:left w:w="6" w:type="dxa"/>
              <w:bottom w:w="0" w:type="dxa"/>
              <w:right w:w="6" w:type="dxa"/>
            </w:tcMar>
            <w:hideMark/>
          </w:tcPr>
          <w:p w:rsidR="0007798C" w:rsidRDefault="0007798C">
            <w:pPr>
              <w:pStyle w:val="table10"/>
              <w:spacing w:before="120"/>
            </w:pPr>
            <w:r>
              <w:t xml:space="preserve">Государственный комитет по имуществу </w:t>
            </w:r>
          </w:p>
        </w:tc>
        <w:tc>
          <w:tcPr>
            <w:tcW w:w="533" w:type="pct"/>
            <w:tcMar>
              <w:top w:w="0" w:type="dxa"/>
              <w:left w:w="6" w:type="dxa"/>
              <w:bottom w:w="0" w:type="dxa"/>
              <w:right w:w="6" w:type="dxa"/>
            </w:tcMar>
            <w:hideMark/>
          </w:tcPr>
          <w:p w:rsidR="0007798C" w:rsidRDefault="0007798C">
            <w:pPr>
              <w:pStyle w:val="table10"/>
              <w:spacing w:before="120"/>
            </w:pPr>
            <w:r>
              <w:t>приказ Государственного комитета по имуществу</w:t>
            </w:r>
          </w:p>
        </w:tc>
        <w:tc>
          <w:tcPr>
            <w:tcW w:w="533" w:type="pct"/>
            <w:tcMar>
              <w:top w:w="0" w:type="dxa"/>
              <w:left w:w="6" w:type="dxa"/>
              <w:bottom w:w="0" w:type="dxa"/>
              <w:right w:w="6" w:type="dxa"/>
            </w:tcMar>
            <w:hideMark/>
          </w:tcPr>
          <w:p w:rsidR="0007798C" w:rsidRDefault="0007798C">
            <w:pPr>
              <w:pStyle w:val="table10"/>
              <w:spacing w:before="120"/>
            </w:pPr>
            <w:r>
              <w:t>государственный орган</w:t>
            </w:r>
          </w:p>
        </w:tc>
        <w:tc>
          <w:tcPr>
            <w:tcW w:w="736" w:type="pct"/>
            <w:tcMar>
              <w:top w:w="0" w:type="dxa"/>
              <w:left w:w="6" w:type="dxa"/>
              <w:bottom w:w="0" w:type="dxa"/>
              <w:right w:w="6" w:type="dxa"/>
            </w:tcMar>
            <w:hideMark/>
          </w:tcPr>
          <w:p w:rsidR="0007798C" w:rsidRDefault="0007798C">
            <w:pPr>
              <w:pStyle w:val="table10"/>
              <w:spacing w:before="120"/>
            </w:pPr>
            <w:r>
              <w:t>решение республиканского органа по управлению государственным имуществом либо его территориального органа о преобразовании республиканского унитарного предприятия в открытое акционерное общество</w:t>
            </w:r>
            <w:r>
              <w:br/>
            </w:r>
            <w:r>
              <w:br/>
              <w:t>выписка из регистрационной книги о правах, ограничениях (обременениях) прав на жилое помещение</w:t>
            </w:r>
            <w:r>
              <w:br/>
            </w:r>
            <w:r>
              <w:br/>
              <w:t>копия технического паспорта</w:t>
            </w:r>
            <w:r>
              <w:br/>
            </w:r>
            <w:r>
              <w:br/>
              <w:t>акт о внутренней оценке</w:t>
            </w:r>
            <w:r>
              <w:br/>
            </w:r>
            <w:r>
              <w:br/>
              <w:t>копия документа, подтверждающего государственную регистрацию юридического лица</w:t>
            </w:r>
          </w:p>
        </w:tc>
      </w:tr>
      <w:tr w:rsidR="0007798C">
        <w:trPr>
          <w:trHeight w:val="240"/>
        </w:trPr>
        <w:tc>
          <w:tcPr>
            <w:tcW w:w="2665" w:type="pct"/>
            <w:tcMar>
              <w:top w:w="0" w:type="dxa"/>
              <w:left w:w="6" w:type="dxa"/>
              <w:bottom w:w="0" w:type="dxa"/>
              <w:right w:w="6" w:type="dxa"/>
            </w:tcMar>
            <w:hideMark/>
          </w:tcPr>
          <w:p w:rsidR="0007798C" w:rsidRDefault="0007798C">
            <w:pPr>
              <w:pStyle w:val="table10"/>
              <w:spacing w:before="120"/>
            </w:pPr>
            <w:r>
              <w:t xml:space="preserve">4. Приобретение в собственность </w:t>
            </w:r>
            <w:r>
              <w:lastRenderedPageBreak/>
              <w:t>Республики Беларусь:</w:t>
            </w:r>
          </w:p>
        </w:tc>
        <w:tc>
          <w:tcPr>
            <w:tcW w:w="533" w:type="pct"/>
            <w:tcMar>
              <w:top w:w="0" w:type="dxa"/>
              <w:left w:w="6" w:type="dxa"/>
              <w:bottom w:w="0" w:type="dxa"/>
              <w:right w:w="6" w:type="dxa"/>
            </w:tcMar>
            <w:hideMark/>
          </w:tcPr>
          <w:p w:rsidR="0007798C" w:rsidRDefault="0007798C">
            <w:pPr>
              <w:pStyle w:val="table10"/>
              <w:spacing w:before="120"/>
            </w:pPr>
            <w:r>
              <w:lastRenderedPageBreak/>
              <w:t> </w:t>
            </w:r>
          </w:p>
        </w:tc>
        <w:tc>
          <w:tcPr>
            <w:tcW w:w="533" w:type="pct"/>
            <w:tcMar>
              <w:top w:w="0" w:type="dxa"/>
              <w:left w:w="6" w:type="dxa"/>
              <w:bottom w:w="0" w:type="dxa"/>
              <w:right w:w="6" w:type="dxa"/>
            </w:tcMar>
            <w:hideMark/>
          </w:tcPr>
          <w:p w:rsidR="0007798C" w:rsidRDefault="0007798C">
            <w:pPr>
              <w:pStyle w:val="table10"/>
              <w:spacing w:before="120"/>
            </w:pPr>
            <w:r>
              <w:t> </w:t>
            </w:r>
          </w:p>
        </w:tc>
        <w:tc>
          <w:tcPr>
            <w:tcW w:w="533" w:type="pct"/>
            <w:tcMar>
              <w:top w:w="0" w:type="dxa"/>
              <w:left w:w="6" w:type="dxa"/>
              <w:bottom w:w="0" w:type="dxa"/>
              <w:right w:w="6" w:type="dxa"/>
            </w:tcMar>
            <w:hideMark/>
          </w:tcPr>
          <w:p w:rsidR="0007798C" w:rsidRDefault="0007798C">
            <w:pPr>
              <w:pStyle w:val="table10"/>
              <w:spacing w:before="120"/>
            </w:pPr>
            <w:r>
              <w:t> </w:t>
            </w:r>
          </w:p>
        </w:tc>
        <w:tc>
          <w:tcPr>
            <w:tcW w:w="736" w:type="pct"/>
            <w:tcMar>
              <w:top w:w="0" w:type="dxa"/>
              <w:left w:w="6" w:type="dxa"/>
              <w:bottom w:w="0" w:type="dxa"/>
              <w:right w:w="6" w:type="dxa"/>
            </w:tcMar>
            <w:hideMark/>
          </w:tcPr>
          <w:p w:rsidR="0007798C" w:rsidRDefault="0007798C">
            <w:pPr>
              <w:pStyle w:val="table10"/>
              <w:spacing w:before="120"/>
            </w:pPr>
            <w:r>
              <w:t> </w:t>
            </w:r>
          </w:p>
        </w:tc>
      </w:tr>
      <w:tr w:rsidR="0007798C">
        <w:trPr>
          <w:trHeight w:val="240"/>
        </w:trPr>
        <w:tc>
          <w:tcPr>
            <w:tcW w:w="2665" w:type="pct"/>
            <w:tcMar>
              <w:top w:w="0" w:type="dxa"/>
              <w:left w:w="6" w:type="dxa"/>
              <w:bottom w:w="0" w:type="dxa"/>
              <w:right w:w="6" w:type="dxa"/>
            </w:tcMar>
            <w:hideMark/>
          </w:tcPr>
          <w:p w:rsidR="0007798C" w:rsidRDefault="0007798C">
            <w:pPr>
              <w:pStyle w:val="table10"/>
              <w:spacing w:before="120"/>
              <w:ind w:left="284"/>
            </w:pPr>
            <w:r>
              <w:lastRenderedPageBreak/>
              <w:t>за счет средств республиканского бюджета</w:t>
            </w:r>
          </w:p>
        </w:tc>
        <w:tc>
          <w:tcPr>
            <w:tcW w:w="533" w:type="pct"/>
            <w:tcMar>
              <w:top w:w="0" w:type="dxa"/>
              <w:left w:w="6" w:type="dxa"/>
              <w:bottom w:w="0" w:type="dxa"/>
              <w:right w:w="6" w:type="dxa"/>
            </w:tcMar>
            <w:hideMark/>
          </w:tcPr>
          <w:p w:rsidR="0007798C" w:rsidRDefault="0007798C">
            <w:pPr>
              <w:pStyle w:val="table10"/>
              <w:spacing w:before="120"/>
            </w:pPr>
            <w:r>
              <w:t>Совет Министров Республики Беларусь по согласованию с Президентом Республики Беларусь</w:t>
            </w:r>
          </w:p>
        </w:tc>
        <w:tc>
          <w:tcPr>
            <w:tcW w:w="533" w:type="pct"/>
            <w:tcMar>
              <w:top w:w="0" w:type="dxa"/>
              <w:left w:w="6" w:type="dxa"/>
              <w:bottom w:w="0" w:type="dxa"/>
              <w:right w:w="6" w:type="dxa"/>
            </w:tcMar>
            <w:hideMark/>
          </w:tcPr>
          <w:p w:rsidR="0007798C" w:rsidRDefault="0007798C">
            <w:pPr>
              <w:pStyle w:val="table10"/>
              <w:spacing w:before="120"/>
            </w:pPr>
            <w:r>
              <w:t>постановление Совета Министров Республики Беларусь</w:t>
            </w:r>
          </w:p>
        </w:tc>
        <w:tc>
          <w:tcPr>
            <w:tcW w:w="533" w:type="pct"/>
            <w:tcMar>
              <w:top w:w="0" w:type="dxa"/>
              <w:left w:w="6" w:type="dxa"/>
              <w:bottom w:w="0" w:type="dxa"/>
              <w:right w:w="6" w:type="dxa"/>
            </w:tcMar>
            <w:hideMark/>
          </w:tcPr>
          <w:p w:rsidR="0007798C" w:rsidRDefault="0007798C">
            <w:pPr>
              <w:pStyle w:val="table10"/>
              <w:spacing w:before="120"/>
            </w:pPr>
            <w:r>
              <w:t>государственный орган</w:t>
            </w:r>
          </w:p>
        </w:tc>
        <w:tc>
          <w:tcPr>
            <w:tcW w:w="736" w:type="pct"/>
            <w:tcMar>
              <w:top w:w="0" w:type="dxa"/>
              <w:left w:w="6" w:type="dxa"/>
              <w:bottom w:w="0" w:type="dxa"/>
              <w:right w:w="6" w:type="dxa"/>
            </w:tcMar>
            <w:hideMark/>
          </w:tcPr>
          <w:p w:rsidR="0007798C" w:rsidRDefault="0007798C">
            <w:pPr>
              <w:pStyle w:val="table10"/>
              <w:spacing w:before="120"/>
            </w:pPr>
            <w:r>
              <w:t>согласие местного Совета депутатов</w:t>
            </w:r>
            <w:r>
              <w:br/>
            </w:r>
            <w:r>
              <w:br/>
              <w:t>выписка из регистрационной книги о правах, ограничениях (обременениях) прав на жилое помещение</w:t>
            </w:r>
            <w:r>
              <w:br/>
            </w:r>
            <w:r>
              <w:br/>
              <w:t>копия документа, удостоверяющего право на земельный участок (за исключением случаев приобретения квартир, долей в праве собственности на квартиры)</w:t>
            </w:r>
            <w:r>
              <w:br/>
            </w:r>
            <w:r>
              <w:br/>
              <w:t>копия технического паспорта</w:t>
            </w:r>
            <w:r>
              <w:br/>
            </w:r>
            <w:r>
              <w:br/>
              <w:t>акт о внутренней оценке</w:t>
            </w:r>
            <w:r>
              <w:br/>
            </w:r>
            <w:r>
              <w:br/>
            </w:r>
            <w:proofErr w:type="gramStart"/>
            <w:r>
              <w:t>заключение</w:t>
            </w:r>
            <w:proofErr w:type="gramEnd"/>
            <w:r>
              <w:t xml:space="preserve"> об оценке</w:t>
            </w:r>
            <w:r>
              <w:br/>
            </w:r>
            <w:r>
              <w:br/>
              <w:t xml:space="preserve">документ, подтверждающий осуществление строительства за счет средств юридического лица или физического лица, в том числе индивидуального </w:t>
            </w:r>
            <w:proofErr w:type="gramStart"/>
            <w:r>
              <w:t>предпринимателя, – при приобретении не завершенных строительством жилых домов, квартир (долей в праве собственности на не завершенные строительством жилые дома (квартиры)</w:t>
            </w:r>
            <w:r>
              <w:br/>
            </w:r>
            <w:r>
              <w:br/>
              <w:t xml:space="preserve">копия документа, подтверждающего государственную регистрацию юридического лица, индивидуального </w:t>
            </w:r>
            <w:r>
              <w:lastRenderedPageBreak/>
              <w:t>предпринимателя, или копия документа, удостоверяющего личность</w:t>
            </w:r>
            <w:r>
              <w:br/>
            </w:r>
            <w:r>
              <w:br/>
              <w:t>согласие собственника жилого помещения на его отчуждение в собственность Республики Беларусь</w:t>
            </w:r>
            <w:proofErr w:type="gramEnd"/>
          </w:p>
        </w:tc>
      </w:tr>
      <w:tr w:rsidR="0007798C">
        <w:trPr>
          <w:trHeight w:val="240"/>
        </w:trPr>
        <w:tc>
          <w:tcPr>
            <w:tcW w:w="2665" w:type="pct"/>
            <w:tcMar>
              <w:top w:w="0" w:type="dxa"/>
              <w:left w:w="6" w:type="dxa"/>
              <w:bottom w:w="0" w:type="dxa"/>
              <w:right w:w="6" w:type="dxa"/>
            </w:tcMar>
            <w:hideMark/>
          </w:tcPr>
          <w:p w:rsidR="0007798C" w:rsidRDefault="0007798C">
            <w:pPr>
              <w:pStyle w:val="table10"/>
              <w:spacing w:before="120"/>
              <w:ind w:left="284"/>
            </w:pPr>
            <w:r>
              <w:lastRenderedPageBreak/>
              <w:t>за счет любых источников финансирования, не запрещенных законодательством, кроме средств республиканского бюджета (в отношении жилых помещений, приобретаемых в оперативное управление или хозяйственное ведение государственных органов)</w:t>
            </w:r>
          </w:p>
        </w:tc>
        <w:tc>
          <w:tcPr>
            <w:tcW w:w="533" w:type="pct"/>
            <w:tcMar>
              <w:top w:w="0" w:type="dxa"/>
              <w:left w:w="6" w:type="dxa"/>
              <w:bottom w:w="0" w:type="dxa"/>
              <w:right w:w="6" w:type="dxa"/>
            </w:tcMar>
            <w:hideMark/>
          </w:tcPr>
          <w:p w:rsidR="0007798C" w:rsidRDefault="0007798C">
            <w:pPr>
              <w:pStyle w:val="table10"/>
              <w:spacing w:before="120"/>
            </w:pPr>
            <w:r>
              <w:t>Совет Министров Республики Беларусь</w:t>
            </w:r>
          </w:p>
        </w:tc>
        <w:tc>
          <w:tcPr>
            <w:tcW w:w="533" w:type="pct"/>
            <w:tcMar>
              <w:top w:w="0" w:type="dxa"/>
              <w:left w:w="6" w:type="dxa"/>
              <w:bottom w:w="0" w:type="dxa"/>
              <w:right w:w="6" w:type="dxa"/>
            </w:tcMar>
            <w:hideMark/>
          </w:tcPr>
          <w:p w:rsidR="0007798C" w:rsidRDefault="0007798C">
            <w:pPr>
              <w:pStyle w:val="table10"/>
              <w:spacing w:before="120"/>
            </w:pPr>
            <w:r>
              <w:t>постановление Совета Министров Республики Беларусь</w:t>
            </w:r>
          </w:p>
        </w:tc>
        <w:tc>
          <w:tcPr>
            <w:tcW w:w="533" w:type="pct"/>
            <w:tcMar>
              <w:top w:w="0" w:type="dxa"/>
              <w:left w:w="6" w:type="dxa"/>
              <w:bottom w:w="0" w:type="dxa"/>
              <w:right w:w="6" w:type="dxa"/>
            </w:tcMar>
            <w:hideMark/>
          </w:tcPr>
          <w:p w:rsidR="0007798C" w:rsidRDefault="0007798C">
            <w:pPr>
              <w:pStyle w:val="table10"/>
              <w:spacing w:before="120"/>
            </w:pPr>
            <w:r>
              <w:t>государственный орган</w:t>
            </w:r>
          </w:p>
        </w:tc>
        <w:tc>
          <w:tcPr>
            <w:tcW w:w="736" w:type="pct"/>
            <w:tcMar>
              <w:top w:w="0" w:type="dxa"/>
              <w:left w:w="6" w:type="dxa"/>
              <w:bottom w:w="0" w:type="dxa"/>
              <w:right w:w="6" w:type="dxa"/>
            </w:tcMar>
            <w:hideMark/>
          </w:tcPr>
          <w:p w:rsidR="0007798C" w:rsidRDefault="0007798C">
            <w:pPr>
              <w:pStyle w:val="table10"/>
              <w:spacing w:before="120"/>
            </w:pPr>
            <w:r>
              <w:t>согласие местного Совета депутатов</w:t>
            </w:r>
            <w:r>
              <w:br/>
            </w:r>
            <w:r>
              <w:br/>
              <w:t>выписка из регистрационной книги о правах, ограничениях (обременениях) прав на жилое помещение</w:t>
            </w:r>
            <w:r>
              <w:br/>
            </w:r>
            <w:r>
              <w:br/>
              <w:t>копия документа, удостоверяющего право на земельный участок (за исключением случаев приобретения квартир, долей в праве собственности на квартиры)</w:t>
            </w:r>
            <w:r>
              <w:br/>
            </w:r>
            <w:r>
              <w:br/>
              <w:t>копия технического паспорта</w:t>
            </w:r>
            <w:r>
              <w:br/>
            </w:r>
            <w:r>
              <w:br/>
              <w:t>акт о внутренней оценке</w:t>
            </w:r>
            <w:r>
              <w:br/>
            </w:r>
            <w:r>
              <w:br/>
            </w:r>
            <w:proofErr w:type="gramStart"/>
            <w:r>
              <w:t>заключение</w:t>
            </w:r>
            <w:proofErr w:type="gramEnd"/>
            <w:r>
              <w:t xml:space="preserve"> об оценке</w:t>
            </w:r>
            <w:r>
              <w:br/>
            </w:r>
            <w:r>
              <w:br/>
              <w:t xml:space="preserve">документ, подтверждающий осуществление строительства за счет средств юридического лица, физического лица, в том числе индивидуального предпринимателя, – </w:t>
            </w:r>
            <w:proofErr w:type="gramStart"/>
            <w:r>
              <w:t>при приобретении не завершенных строительством жилых домов, квартир</w:t>
            </w:r>
            <w:r>
              <w:br/>
              <w:t xml:space="preserve">(долей в праве собственности на </w:t>
            </w:r>
            <w:r>
              <w:lastRenderedPageBreak/>
              <w:t>не завершенные строительством жилые дома (квартиры)</w:t>
            </w:r>
            <w:r>
              <w:br/>
            </w:r>
            <w:r>
              <w:br/>
              <w:t>копия документа, подтверждающего государственную регистрацию юридического лица, индивидуального предпринимателя, или копия документа, удостоверяющего личность</w:t>
            </w:r>
            <w:r>
              <w:br/>
            </w:r>
            <w:r>
              <w:br/>
              <w:t>согласие собственника жилого помещения на его отчуждение в собственность Республики Беларусь</w:t>
            </w:r>
            <w:proofErr w:type="gramEnd"/>
          </w:p>
        </w:tc>
      </w:tr>
      <w:tr w:rsidR="0007798C">
        <w:trPr>
          <w:trHeight w:val="240"/>
        </w:trPr>
        <w:tc>
          <w:tcPr>
            <w:tcW w:w="2665" w:type="pct"/>
            <w:tcMar>
              <w:top w:w="0" w:type="dxa"/>
              <w:left w:w="6" w:type="dxa"/>
              <w:bottom w:w="0" w:type="dxa"/>
              <w:right w:w="6" w:type="dxa"/>
            </w:tcMar>
            <w:hideMark/>
          </w:tcPr>
          <w:p w:rsidR="0007798C" w:rsidRDefault="0007798C">
            <w:pPr>
              <w:pStyle w:val="table10"/>
              <w:spacing w:before="120"/>
              <w:ind w:left="284"/>
            </w:pPr>
            <w:proofErr w:type="gramStart"/>
            <w:r>
              <w:lastRenderedPageBreak/>
              <w:t xml:space="preserve">за счет любых источников финансирования, не запрещенных законодательством, кроме средств республиканского бюджета (в отношении жилых помещений, приобретаемых в оперативное управление или хозяйственное ведение республиканских юридических лиц, подчиненных государственным органам (входящих в их состав), или на безвозмездной основе </w:t>
            </w:r>
            <w:proofErr w:type="gramEnd"/>
          </w:p>
        </w:tc>
        <w:tc>
          <w:tcPr>
            <w:tcW w:w="533" w:type="pct"/>
            <w:tcMar>
              <w:top w:w="0" w:type="dxa"/>
              <w:left w:w="6" w:type="dxa"/>
              <w:bottom w:w="0" w:type="dxa"/>
              <w:right w:w="6" w:type="dxa"/>
            </w:tcMar>
            <w:hideMark/>
          </w:tcPr>
          <w:p w:rsidR="0007798C" w:rsidRDefault="0007798C">
            <w:pPr>
              <w:pStyle w:val="table10"/>
              <w:spacing w:before="120"/>
            </w:pPr>
            <w:r>
              <w:t>государственный орган по согласованию с Государственным комитетом по имуществу</w:t>
            </w:r>
          </w:p>
        </w:tc>
        <w:tc>
          <w:tcPr>
            <w:tcW w:w="533" w:type="pct"/>
            <w:tcMar>
              <w:top w:w="0" w:type="dxa"/>
              <w:left w:w="6" w:type="dxa"/>
              <w:bottom w:w="0" w:type="dxa"/>
              <w:right w:w="6" w:type="dxa"/>
            </w:tcMar>
            <w:hideMark/>
          </w:tcPr>
          <w:p w:rsidR="0007798C" w:rsidRDefault="0007798C">
            <w:pPr>
              <w:pStyle w:val="table10"/>
              <w:spacing w:before="120"/>
            </w:pPr>
            <w:r>
              <w:t>приказ (постановление) государственного органа</w:t>
            </w:r>
          </w:p>
        </w:tc>
        <w:tc>
          <w:tcPr>
            <w:tcW w:w="533" w:type="pct"/>
            <w:tcMar>
              <w:top w:w="0" w:type="dxa"/>
              <w:left w:w="6" w:type="dxa"/>
              <w:bottom w:w="0" w:type="dxa"/>
              <w:right w:w="6" w:type="dxa"/>
            </w:tcMar>
            <w:hideMark/>
          </w:tcPr>
          <w:p w:rsidR="0007798C" w:rsidRDefault="0007798C">
            <w:pPr>
              <w:pStyle w:val="table10"/>
              <w:spacing w:before="120"/>
            </w:pPr>
            <w:r>
              <w:t>республиканское юридическое лицо, подчиненное государственному органу (входящее в его состав), государственный орган</w:t>
            </w:r>
          </w:p>
        </w:tc>
        <w:tc>
          <w:tcPr>
            <w:tcW w:w="736" w:type="pct"/>
            <w:tcMar>
              <w:top w:w="0" w:type="dxa"/>
              <w:left w:w="6" w:type="dxa"/>
              <w:bottom w:w="0" w:type="dxa"/>
              <w:right w:w="6" w:type="dxa"/>
            </w:tcMar>
            <w:hideMark/>
          </w:tcPr>
          <w:p w:rsidR="0007798C" w:rsidRDefault="0007798C">
            <w:pPr>
              <w:pStyle w:val="table10"/>
              <w:spacing w:before="120"/>
            </w:pPr>
            <w:r>
              <w:t>согласие местного Совета депутатов</w:t>
            </w:r>
            <w:r>
              <w:br/>
            </w:r>
            <w:r>
              <w:br/>
              <w:t>выписка из регистрационной книги о правах, ограничениях (обременениях) прав на жилое помещение</w:t>
            </w:r>
            <w:r>
              <w:br/>
            </w:r>
            <w:r>
              <w:br/>
              <w:t>копия документа, удостоверяющего право на земельный участок (за исключением случаев приобретения квартир, долей в праве собственности на квартиры)</w:t>
            </w:r>
            <w:r>
              <w:br/>
            </w:r>
            <w:r>
              <w:br/>
              <w:t>копия технического паспорта</w:t>
            </w:r>
            <w:r>
              <w:br/>
            </w:r>
            <w:r>
              <w:br/>
              <w:t>акт о внутренней оценке</w:t>
            </w:r>
            <w:r>
              <w:br/>
            </w:r>
            <w:r>
              <w:br/>
            </w:r>
            <w:proofErr w:type="gramStart"/>
            <w:r>
              <w:t>заключение</w:t>
            </w:r>
            <w:proofErr w:type="gramEnd"/>
            <w:r>
              <w:t xml:space="preserve"> об оценке – при приобретении жилых помещений на возмездной основе</w:t>
            </w:r>
            <w:r>
              <w:br/>
            </w:r>
            <w:r>
              <w:br/>
              <w:t xml:space="preserve">документ, </w:t>
            </w:r>
            <w:r>
              <w:lastRenderedPageBreak/>
              <w:t xml:space="preserve">подтверждающий осуществление строительства за счет средств юридического лица, </w:t>
            </w:r>
            <w:proofErr w:type="gramStart"/>
            <w:r>
              <w:t>физического лица, в том числе индивидуального предпринимателя, – при приобретении не завершенных строительством жилых домов, квартир (долей в праве собственности на не завершенные строительством жилые дома (квартиры)</w:t>
            </w:r>
            <w:r>
              <w:br/>
            </w:r>
            <w:r>
              <w:br/>
              <w:t>копия документа, подтверждающего государственную регистрацию юридического лица, индивидуального предпринимателя, или копия документа, удостоверяющего личность</w:t>
            </w:r>
            <w:r>
              <w:br/>
            </w:r>
            <w:r>
              <w:br/>
              <w:t>согласие собственника жилого помещения на его отчуждение в собственность Республики Беларусь</w:t>
            </w:r>
            <w:proofErr w:type="gramEnd"/>
          </w:p>
        </w:tc>
      </w:tr>
    </w:tbl>
    <w:p w:rsidR="0007798C" w:rsidRDefault="0007798C">
      <w:pPr>
        <w:pStyle w:val="newncpi"/>
      </w:pPr>
      <w:r>
        <w:lastRenderedPageBreak/>
        <w:t> </w:t>
      </w:r>
    </w:p>
    <w:p w:rsidR="0007798C" w:rsidRDefault="0007798C">
      <w:pPr>
        <w:pStyle w:val="comment"/>
      </w:pPr>
      <w:r>
        <w:t>Примечания:</w:t>
      </w:r>
    </w:p>
    <w:p w:rsidR="0007798C" w:rsidRDefault="0007798C">
      <w:pPr>
        <w:pStyle w:val="comment"/>
      </w:pPr>
      <w:r>
        <w:t>1. Государственный орган, государственная организация (должностное лицо), принимающие или согласующие решение о распоряжении жилыми помещениями, могут запрашивать иную информацию, относящуюся к проекту решения.</w:t>
      </w:r>
    </w:p>
    <w:p w:rsidR="0007798C" w:rsidRDefault="0007798C">
      <w:pPr>
        <w:pStyle w:val="comment"/>
      </w:pPr>
      <w:r>
        <w:t>2. Для целей настоящего приложения:</w:t>
      </w:r>
    </w:p>
    <w:p w:rsidR="0007798C" w:rsidRDefault="0007798C">
      <w:pPr>
        <w:pStyle w:val="comment"/>
      </w:pPr>
      <w:r>
        <w:t>под жилыми помещениями, если не оговорено иное, понимаются жилые дома (квартиры), а также не завершенные строительством жилые дома (квартиры) (доли в праве собственности на жилые дома, квартиры, не завершенные строительством жилые дома (квартиры);</w:t>
      </w:r>
    </w:p>
    <w:p w:rsidR="0007798C" w:rsidRDefault="0007798C">
      <w:pPr>
        <w:pStyle w:val="comment"/>
      </w:pPr>
      <w:proofErr w:type="gramStart"/>
      <w:r>
        <w:t>под государственными органами, если не оговорено иное, понимаются Национальный банк, Администрация Президента Республики Беларусь, Управление делами Президента Республики Беларусь, Национальная академия наук Беларуси, другие государственные органы и иные государственные организации, подчиненные Президенту Республики Беларусь, Генеральная прокуратура, органы Комитета государственного контроля, суды, республиканские органы государственного управления и иные государственные организации, подчиненные Правительству Республики Беларусь, администрации свободных экономических зон;</w:t>
      </w:r>
      <w:proofErr w:type="gramEnd"/>
    </w:p>
    <w:p w:rsidR="0007798C" w:rsidRDefault="0007798C">
      <w:pPr>
        <w:pStyle w:val="comment"/>
      </w:pPr>
      <w:r>
        <w:t>под организациями негосударственной формы собственности понимаются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приватизации арендных предприятий;</w:t>
      </w:r>
    </w:p>
    <w:p w:rsidR="0007798C" w:rsidRDefault="0007798C">
      <w:pPr>
        <w:pStyle w:val="comment"/>
      </w:pPr>
      <w:r>
        <w:t xml:space="preserve">под государственными органами и государственными организациями, не входящими в структуру Правительства Республики Беларусь, понимаются Национальный банк, Администрация Президента </w:t>
      </w:r>
      <w:r>
        <w:lastRenderedPageBreak/>
        <w:t>Республики Беларусь, Управление делами Президента Республики Беларусь, Национальная академия наук Беларуси, другие государственные органы и иные государственные организации, подчиненные Президенту Республики Беларусь, Генеральная прокуратура, Комитет государственного контроля, суды.</w:t>
      </w:r>
    </w:p>
    <w:p w:rsidR="00D60347" w:rsidRDefault="00D60347"/>
    <w:sectPr w:rsidR="00D60347" w:rsidSect="0007798C">
      <w:headerReference w:type="even" r:id="rId7"/>
      <w:headerReference w:type="default" r:id="rId8"/>
      <w:footerReference w:type="first" r:id="rId9"/>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2C8" w:rsidRDefault="005062C8" w:rsidP="0007798C">
      <w:pPr>
        <w:spacing w:after="0" w:line="240" w:lineRule="auto"/>
      </w:pPr>
      <w:r>
        <w:separator/>
      </w:r>
    </w:p>
  </w:endnote>
  <w:endnote w:type="continuationSeparator" w:id="0">
    <w:p w:rsidR="005062C8" w:rsidRDefault="005062C8" w:rsidP="0007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0"/>
      <w:gridCol w:w="7802"/>
    </w:tblGrid>
    <w:tr w:rsidR="0007798C" w:rsidTr="0007798C">
      <w:tc>
        <w:tcPr>
          <w:tcW w:w="1800" w:type="dxa"/>
          <w:shd w:val="clear" w:color="auto" w:fill="auto"/>
          <w:vAlign w:val="center"/>
        </w:tcPr>
        <w:p w:rsidR="0007798C" w:rsidRDefault="0007798C">
          <w:pPr>
            <w:pStyle w:val="a5"/>
          </w:pPr>
        </w:p>
      </w:tc>
      <w:tc>
        <w:tcPr>
          <w:tcW w:w="7802" w:type="dxa"/>
          <w:shd w:val="clear" w:color="auto" w:fill="auto"/>
          <w:vAlign w:val="center"/>
        </w:tcPr>
        <w:p w:rsidR="0007798C" w:rsidRPr="0007798C" w:rsidRDefault="0007798C">
          <w:pPr>
            <w:pStyle w:val="a5"/>
            <w:rPr>
              <w:rFonts w:ascii="Times New Roman" w:hAnsi="Times New Roman" w:cs="Times New Roman"/>
              <w:i/>
              <w:sz w:val="24"/>
            </w:rPr>
          </w:pPr>
        </w:p>
      </w:tc>
    </w:tr>
  </w:tbl>
  <w:p w:rsidR="0007798C" w:rsidRDefault="000779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2C8" w:rsidRDefault="005062C8" w:rsidP="0007798C">
      <w:pPr>
        <w:spacing w:after="0" w:line="240" w:lineRule="auto"/>
      </w:pPr>
      <w:r>
        <w:separator/>
      </w:r>
    </w:p>
  </w:footnote>
  <w:footnote w:type="continuationSeparator" w:id="0">
    <w:p w:rsidR="005062C8" w:rsidRDefault="005062C8" w:rsidP="00077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8C" w:rsidRDefault="002634AC" w:rsidP="002C0910">
    <w:pPr>
      <w:pStyle w:val="a3"/>
      <w:framePr w:wrap="around" w:vAnchor="text" w:hAnchor="margin" w:xAlign="center" w:y="1"/>
      <w:rPr>
        <w:rStyle w:val="a7"/>
      </w:rPr>
    </w:pPr>
    <w:r>
      <w:rPr>
        <w:rStyle w:val="a7"/>
      </w:rPr>
      <w:fldChar w:fldCharType="begin"/>
    </w:r>
    <w:r w:rsidR="0007798C">
      <w:rPr>
        <w:rStyle w:val="a7"/>
      </w:rPr>
      <w:instrText xml:space="preserve">PAGE  </w:instrText>
    </w:r>
    <w:r>
      <w:rPr>
        <w:rStyle w:val="a7"/>
      </w:rPr>
      <w:fldChar w:fldCharType="end"/>
    </w:r>
  </w:p>
  <w:p w:rsidR="0007798C" w:rsidRDefault="000779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8C" w:rsidRPr="0007798C" w:rsidRDefault="002634AC" w:rsidP="002C0910">
    <w:pPr>
      <w:pStyle w:val="a3"/>
      <w:framePr w:wrap="around" w:vAnchor="text" w:hAnchor="margin" w:xAlign="center" w:y="1"/>
      <w:rPr>
        <w:rStyle w:val="a7"/>
        <w:rFonts w:ascii="Times New Roman" w:hAnsi="Times New Roman" w:cs="Times New Roman"/>
        <w:sz w:val="24"/>
      </w:rPr>
    </w:pPr>
    <w:r w:rsidRPr="0007798C">
      <w:rPr>
        <w:rStyle w:val="a7"/>
        <w:rFonts w:ascii="Times New Roman" w:hAnsi="Times New Roman" w:cs="Times New Roman"/>
        <w:sz w:val="24"/>
      </w:rPr>
      <w:fldChar w:fldCharType="begin"/>
    </w:r>
    <w:r w:rsidR="0007798C" w:rsidRPr="0007798C">
      <w:rPr>
        <w:rStyle w:val="a7"/>
        <w:rFonts w:ascii="Times New Roman" w:hAnsi="Times New Roman" w:cs="Times New Roman"/>
        <w:sz w:val="24"/>
      </w:rPr>
      <w:instrText xml:space="preserve">PAGE  </w:instrText>
    </w:r>
    <w:r w:rsidRPr="0007798C">
      <w:rPr>
        <w:rStyle w:val="a7"/>
        <w:rFonts w:ascii="Times New Roman" w:hAnsi="Times New Roman" w:cs="Times New Roman"/>
        <w:sz w:val="24"/>
      </w:rPr>
      <w:fldChar w:fldCharType="separate"/>
    </w:r>
    <w:r w:rsidR="004F717D">
      <w:rPr>
        <w:rStyle w:val="a7"/>
        <w:rFonts w:ascii="Times New Roman" w:hAnsi="Times New Roman" w:cs="Times New Roman"/>
        <w:noProof/>
        <w:sz w:val="24"/>
      </w:rPr>
      <w:t>2</w:t>
    </w:r>
    <w:r w:rsidRPr="0007798C">
      <w:rPr>
        <w:rStyle w:val="a7"/>
        <w:rFonts w:ascii="Times New Roman" w:hAnsi="Times New Roman" w:cs="Times New Roman"/>
        <w:sz w:val="24"/>
      </w:rPr>
      <w:fldChar w:fldCharType="end"/>
    </w:r>
  </w:p>
  <w:p w:rsidR="0007798C" w:rsidRPr="0007798C" w:rsidRDefault="0007798C">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8C"/>
    <w:rsid w:val="00000645"/>
    <w:rsid w:val="00000989"/>
    <w:rsid w:val="000015CE"/>
    <w:rsid w:val="0000171E"/>
    <w:rsid w:val="000019F4"/>
    <w:rsid w:val="000025D5"/>
    <w:rsid w:val="00002A6A"/>
    <w:rsid w:val="000032FB"/>
    <w:rsid w:val="00003BED"/>
    <w:rsid w:val="00003F45"/>
    <w:rsid w:val="0000467F"/>
    <w:rsid w:val="00004B25"/>
    <w:rsid w:val="00004E05"/>
    <w:rsid w:val="00004F6E"/>
    <w:rsid w:val="00005948"/>
    <w:rsid w:val="00005981"/>
    <w:rsid w:val="00006293"/>
    <w:rsid w:val="00006D6A"/>
    <w:rsid w:val="00007541"/>
    <w:rsid w:val="000075EF"/>
    <w:rsid w:val="0000788D"/>
    <w:rsid w:val="0000789B"/>
    <w:rsid w:val="0000794B"/>
    <w:rsid w:val="00007976"/>
    <w:rsid w:val="00010012"/>
    <w:rsid w:val="0001003E"/>
    <w:rsid w:val="0001066A"/>
    <w:rsid w:val="000107BB"/>
    <w:rsid w:val="00010CB1"/>
    <w:rsid w:val="00010E31"/>
    <w:rsid w:val="00011099"/>
    <w:rsid w:val="00011456"/>
    <w:rsid w:val="00011AF2"/>
    <w:rsid w:val="000121F4"/>
    <w:rsid w:val="000123B6"/>
    <w:rsid w:val="00013740"/>
    <w:rsid w:val="00014269"/>
    <w:rsid w:val="000144B8"/>
    <w:rsid w:val="00014E1D"/>
    <w:rsid w:val="00015A1F"/>
    <w:rsid w:val="00015B33"/>
    <w:rsid w:val="00015C7B"/>
    <w:rsid w:val="00015D03"/>
    <w:rsid w:val="00015DB0"/>
    <w:rsid w:val="00016CC4"/>
    <w:rsid w:val="0001722B"/>
    <w:rsid w:val="000176BB"/>
    <w:rsid w:val="0001773D"/>
    <w:rsid w:val="0002045C"/>
    <w:rsid w:val="00020631"/>
    <w:rsid w:val="00020984"/>
    <w:rsid w:val="00020FD2"/>
    <w:rsid w:val="00021633"/>
    <w:rsid w:val="0002169A"/>
    <w:rsid w:val="0002210D"/>
    <w:rsid w:val="000222E1"/>
    <w:rsid w:val="00022392"/>
    <w:rsid w:val="00022E91"/>
    <w:rsid w:val="000230F6"/>
    <w:rsid w:val="00023589"/>
    <w:rsid w:val="000247C9"/>
    <w:rsid w:val="00024853"/>
    <w:rsid w:val="0002491E"/>
    <w:rsid w:val="00024AD1"/>
    <w:rsid w:val="00024C7F"/>
    <w:rsid w:val="00025165"/>
    <w:rsid w:val="00025232"/>
    <w:rsid w:val="00025464"/>
    <w:rsid w:val="0002621D"/>
    <w:rsid w:val="000265C7"/>
    <w:rsid w:val="00026A08"/>
    <w:rsid w:val="00026DA3"/>
    <w:rsid w:val="00026E2E"/>
    <w:rsid w:val="0002722A"/>
    <w:rsid w:val="000272E6"/>
    <w:rsid w:val="000272F5"/>
    <w:rsid w:val="00027537"/>
    <w:rsid w:val="000275E6"/>
    <w:rsid w:val="00027687"/>
    <w:rsid w:val="00027CD7"/>
    <w:rsid w:val="000314AD"/>
    <w:rsid w:val="00031743"/>
    <w:rsid w:val="0003177E"/>
    <w:rsid w:val="00031F72"/>
    <w:rsid w:val="00032432"/>
    <w:rsid w:val="00032EBA"/>
    <w:rsid w:val="00033496"/>
    <w:rsid w:val="00033904"/>
    <w:rsid w:val="00033B77"/>
    <w:rsid w:val="00033FB1"/>
    <w:rsid w:val="00034517"/>
    <w:rsid w:val="00034800"/>
    <w:rsid w:val="00036044"/>
    <w:rsid w:val="000362A1"/>
    <w:rsid w:val="00036678"/>
    <w:rsid w:val="000369F3"/>
    <w:rsid w:val="00036E01"/>
    <w:rsid w:val="00036E20"/>
    <w:rsid w:val="00037615"/>
    <w:rsid w:val="00037A1F"/>
    <w:rsid w:val="00041561"/>
    <w:rsid w:val="000415F1"/>
    <w:rsid w:val="00041DDB"/>
    <w:rsid w:val="0004231C"/>
    <w:rsid w:val="00042406"/>
    <w:rsid w:val="0004264C"/>
    <w:rsid w:val="000427C8"/>
    <w:rsid w:val="00042984"/>
    <w:rsid w:val="00042A35"/>
    <w:rsid w:val="00042EF0"/>
    <w:rsid w:val="00043325"/>
    <w:rsid w:val="00043792"/>
    <w:rsid w:val="00043EE6"/>
    <w:rsid w:val="000441B8"/>
    <w:rsid w:val="00044363"/>
    <w:rsid w:val="00044671"/>
    <w:rsid w:val="0004469A"/>
    <w:rsid w:val="00045699"/>
    <w:rsid w:val="0004701C"/>
    <w:rsid w:val="000472BA"/>
    <w:rsid w:val="00047A64"/>
    <w:rsid w:val="00047B8B"/>
    <w:rsid w:val="00050254"/>
    <w:rsid w:val="00050BA4"/>
    <w:rsid w:val="00051016"/>
    <w:rsid w:val="00051D6B"/>
    <w:rsid w:val="000527C7"/>
    <w:rsid w:val="00052A05"/>
    <w:rsid w:val="00053107"/>
    <w:rsid w:val="000531D7"/>
    <w:rsid w:val="0005324A"/>
    <w:rsid w:val="00053C54"/>
    <w:rsid w:val="000541BC"/>
    <w:rsid w:val="00054429"/>
    <w:rsid w:val="00054A30"/>
    <w:rsid w:val="00055028"/>
    <w:rsid w:val="0005555B"/>
    <w:rsid w:val="00055A26"/>
    <w:rsid w:val="00055AE6"/>
    <w:rsid w:val="00055BF6"/>
    <w:rsid w:val="00055CE6"/>
    <w:rsid w:val="000568E8"/>
    <w:rsid w:val="000569AB"/>
    <w:rsid w:val="00056A3D"/>
    <w:rsid w:val="00056F0E"/>
    <w:rsid w:val="000573C6"/>
    <w:rsid w:val="000576BD"/>
    <w:rsid w:val="00057DAF"/>
    <w:rsid w:val="00057E2E"/>
    <w:rsid w:val="000602C4"/>
    <w:rsid w:val="0006152A"/>
    <w:rsid w:val="00061655"/>
    <w:rsid w:val="00061ECE"/>
    <w:rsid w:val="00063108"/>
    <w:rsid w:val="00063591"/>
    <w:rsid w:val="00063A3C"/>
    <w:rsid w:val="00063AD1"/>
    <w:rsid w:val="00063B23"/>
    <w:rsid w:val="00063EE1"/>
    <w:rsid w:val="00064910"/>
    <w:rsid w:val="0006501D"/>
    <w:rsid w:val="000654C3"/>
    <w:rsid w:val="00065712"/>
    <w:rsid w:val="0006576D"/>
    <w:rsid w:val="00065912"/>
    <w:rsid w:val="00065B88"/>
    <w:rsid w:val="00065BDF"/>
    <w:rsid w:val="00066E2A"/>
    <w:rsid w:val="00066FA3"/>
    <w:rsid w:val="00067047"/>
    <w:rsid w:val="00067CC8"/>
    <w:rsid w:val="00067D32"/>
    <w:rsid w:val="00070CFE"/>
    <w:rsid w:val="00071ABD"/>
    <w:rsid w:val="00071D3D"/>
    <w:rsid w:val="00071DA2"/>
    <w:rsid w:val="00072300"/>
    <w:rsid w:val="00072653"/>
    <w:rsid w:val="000728BD"/>
    <w:rsid w:val="00072A3B"/>
    <w:rsid w:val="00072F5B"/>
    <w:rsid w:val="00072F61"/>
    <w:rsid w:val="00073C51"/>
    <w:rsid w:val="000742EC"/>
    <w:rsid w:val="00074924"/>
    <w:rsid w:val="0007569C"/>
    <w:rsid w:val="00075EBA"/>
    <w:rsid w:val="0007629C"/>
    <w:rsid w:val="000763DE"/>
    <w:rsid w:val="00076A1C"/>
    <w:rsid w:val="00076A67"/>
    <w:rsid w:val="0007798C"/>
    <w:rsid w:val="00077F97"/>
    <w:rsid w:val="0008009E"/>
    <w:rsid w:val="00080660"/>
    <w:rsid w:val="0008085B"/>
    <w:rsid w:val="0008149D"/>
    <w:rsid w:val="000816B4"/>
    <w:rsid w:val="00081D86"/>
    <w:rsid w:val="00082194"/>
    <w:rsid w:val="000826AA"/>
    <w:rsid w:val="00082995"/>
    <w:rsid w:val="00082DBE"/>
    <w:rsid w:val="000833CA"/>
    <w:rsid w:val="00084900"/>
    <w:rsid w:val="0008599F"/>
    <w:rsid w:val="0008602B"/>
    <w:rsid w:val="000867DB"/>
    <w:rsid w:val="000868D6"/>
    <w:rsid w:val="00086A35"/>
    <w:rsid w:val="00086ECF"/>
    <w:rsid w:val="00087032"/>
    <w:rsid w:val="000870E6"/>
    <w:rsid w:val="0008730F"/>
    <w:rsid w:val="000873DC"/>
    <w:rsid w:val="00087733"/>
    <w:rsid w:val="0009045E"/>
    <w:rsid w:val="00090C79"/>
    <w:rsid w:val="000915D0"/>
    <w:rsid w:val="000916AE"/>
    <w:rsid w:val="000917E5"/>
    <w:rsid w:val="00091A46"/>
    <w:rsid w:val="0009230E"/>
    <w:rsid w:val="000926CD"/>
    <w:rsid w:val="00092C74"/>
    <w:rsid w:val="00093401"/>
    <w:rsid w:val="00093455"/>
    <w:rsid w:val="00093A22"/>
    <w:rsid w:val="00093CE2"/>
    <w:rsid w:val="00094A57"/>
    <w:rsid w:val="00094D98"/>
    <w:rsid w:val="00095579"/>
    <w:rsid w:val="00096A29"/>
    <w:rsid w:val="00096C78"/>
    <w:rsid w:val="00096DE2"/>
    <w:rsid w:val="00096EEF"/>
    <w:rsid w:val="0009717D"/>
    <w:rsid w:val="000A0504"/>
    <w:rsid w:val="000A088E"/>
    <w:rsid w:val="000A1AF7"/>
    <w:rsid w:val="000A1C4B"/>
    <w:rsid w:val="000A1F46"/>
    <w:rsid w:val="000A3D6E"/>
    <w:rsid w:val="000A3F84"/>
    <w:rsid w:val="000A4228"/>
    <w:rsid w:val="000A4AAA"/>
    <w:rsid w:val="000A4F86"/>
    <w:rsid w:val="000A5339"/>
    <w:rsid w:val="000A5505"/>
    <w:rsid w:val="000A6253"/>
    <w:rsid w:val="000A77FA"/>
    <w:rsid w:val="000A7898"/>
    <w:rsid w:val="000B000D"/>
    <w:rsid w:val="000B01E1"/>
    <w:rsid w:val="000B0AA4"/>
    <w:rsid w:val="000B11A8"/>
    <w:rsid w:val="000B1A09"/>
    <w:rsid w:val="000B1DFA"/>
    <w:rsid w:val="000B22BD"/>
    <w:rsid w:val="000B234F"/>
    <w:rsid w:val="000B2D0B"/>
    <w:rsid w:val="000B347C"/>
    <w:rsid w:val="000B361B"/>
    <w:rsid w:val="000B377E"/>
    <w:rsid w:val="000B3D34"/>
    <w:rsid w:val="000B3D5A"/>
    <w:rsid w:val="000B4137"/>
    <w:rsid w:val="000B4158"/>
    <w:rsid w:val="000B4792"/>
    <w:rsid w:val="000B4901"/>
    <w:rsid w:val="000B49BB"/>
    <w:rsid w:val="000B4A45"/>
    <w:rsid w:val="000B4CC4"/>
    <w:rsid w:val="000B4D6A"/>
    <w:rsid w:val="000B4D84"/>
    <w:rsid w:val="000B56C1"/>
    <w:rsid w:val="000B623B"/>
    <w:rsid w:val="000B6495"/>
    <w:rsid w:val="000B6A1E"/>
    <w:rsid w:val="000B6DA3"/>
    <w:rsid w:val="000B6EAA"/>
    <w:rsid w:val="000B6F0E"/>
    <w:rsid w:val="000B71ED"/>
    <w:rsid w:val="000B7509"/>
    <w:rsid w:val="000B7E3C"/>
    <w:rsid w:val="000C0BF2"/>
    <w:rsid w:val="000C0CC4"/>
    <w:rsid w:val="000C0DBB"/>
    <w:rsid w:val="000C0EC7"/>
    <w:rsid w:val="000C2A55"/>
    <w:rsid w:val="000C344E"/>
    <w:rsid w:val="000C3E73"/>
    <w:rsid w:val="000C3F92"/>
    <w:rsid w:val="000C4530"/>
    <w:rsid w:val="000C49F7"/>
    <w:rsid w:val="000C4A91"/>
    <w:rsid w:val="000C4C7D"/>
    <w:rsid w:val="000C542B"/>
    <w:rsid w:val="000C5E4B"/>
    <w:rsid w:val="000C69D1"/>
    <w:rsid w:val="000C70F8"/>
    <w:rsid w:val="000C750C"/>
    <w:rsid w:val="000D0534"/>
    <w:rsid w:val="000D11EB"/>
    <w:rsid w:val="000D23A4"/>
    <w:rsid w:val="000D29A7"/>
    <w:rsid w:val="000D2D4F"/>
    <w:rsid w:val="000D3E05"/>
    <w:rsid w:val="000D3EA9"/>
    <w:rsid w:val="000D47F9"/>
    <w:rsid w:val="000D482B"/>
    <w:rsid w:val="000D4CFF"/>
    <w:rsid w:val="000D4F40"/>
    <w:rsid w:val="000D56B7"/>
    <w:rsid w:val="000D5774"/>
    <w:rsid w:val="000D5B91"/>
    <w:rsid w:val="000D5F81"/>
    <w:rsid w:val="000D6B73"/>
    <w:rsid w:val="000D7067"/>
    <w:rsid w:val="000D74F0"/>
    <w:rsid w:val="000D7516"/>
    <w:rsid w:val="000D759D"/>
    <w:rsid w:val="000D77D6"/>
    <w:rsid w:val="000D7BF5"/>
    <w:rsid w:val="000E017F"/>
    <w:rsid w:val="000E1011"/>
    <w:rsid w:val="000E120B"/>
    <w:rsid w:val="000E1B58"/>
    <w:rsid w:val="000E213A"/>
    <w:rsid w:val="000E2688"/>
    <w:rsid w:val="000E3416"/>
    <w:rsid w:val="000E3C6B"/>
    <w:rsid w:val="000E44BA"/>
    <w:rsid w:val="000E4DA4"/>
    <w:rsid w:val="000E5B58"/>
    <w:rsid w:val="000E5CBA"/>
    <w:rsid w:val="000E5F8A"/>
    <w:rsid w:val="000E615B"/>
    <w:rsid w:val="000F06E9"/>
    <w:rsid w:val="000F0712"/>
    <w:rsid w:val="000F0A1B"/>
    <w:rsid w:val="000F0E32"/>
    <w:rsid w:val="000F17B1"/>
    <w:rsid w:val="000F229F"/>
    <w:rsid w:val="000F23AB"/>
    <w:rsid w:val="000F27C5"/>
    <w:rsid w:val="000F30B9"/>
    <w:rsid w:val="000F3578"/>
    <w:rsid w:val="000F3CF3"/>
    <w:rsid w:val="000F3E43"/>
    <w:rsid w:val="000F502A"/>
    <w:rsid w:val="000F51E7"/>
    <w:rsid w:val="000F53BA"/>
    <w:rsid w:val="000F5984"/>
    <w:rsid w:val="000F5EB4"/>
    <w:rsid w:val="000F5FFF"/>
    <w:rsid w:val="000F664C"/>
    <w:rsid w:val="000F6A8E"/>
    <w:rsid w:val="000F6AE6"/>
    <w:rsid w:val="000F6B5D"/>
    <w:rsid w:val="000F6EC0"/>
    <w:rsid w:val="000F7165"/>
    <w:rsid w:val="000F7A5D"/>
    <w:rsid w:val="0010058B"/>
    <w:rsid w:val="001008F9"/>
    <w:rsid w:val="00100B77"/>
    <w:rsid w:val="00100D11"/>
    <w:rsid w:val="00100E60"/>
    <w:rsid w:val="00101417"/>
    <w:rsid w:val="00101CFB"/>
    <w:rsid w:val="00101E03"/>
    <w:rsid w:val="00101F93"/>
    <w:rsid w:val="001026FA"/>
    <w:rsid w:val="00103303"/>
    <w:rsid w:val="001038C7"/>
    <w:rsid w:val="0010399B"/>
    <w:rsid w:val="00103BA2"/>
    <w:rsid w:val="00103CDD"/>
    <w:rsid w:val="00103F9F"/>
    <w:rsid w:val="001040E7"/>
    <w:rsid w:val="00104409"/>
    <w:rsid w:val="00104D9E"/>
    <w:rsid w:val="001051F8"/>
    <w:rsid w:val="00105AE6"/>
    <w:rsid w:val="00105E8C"/>
    <w:rsid w:val="00106386"/>
    <w:rsid w:val="00107971"/>
    <w:rsid w:val="00110264"/>
    <w:rsid w:val="001102AB"/>
    <w:rsid w:val="0011067C"/>
    <w:rsid w:val="0011094D"/>
    <w:rsid w:val="00110B3D"/>
    <w:rsid w:val="001122D4"/>
    <w:rsid w:val="0011247A"/>
    <w:rsid w:val="001125C7"/>
    <w:rsid w:val="0011276A"/>
    <w:rsid w:val="0011286A"/>
    <w:rsid w:val="0011364B"/>
    <w:rsid w:val="001140B4"/>
    <w:rsid w:val="00114197"/>
    <w:rsid w:val="001144A2"/>
    <w:rsid w:val="00114B15"/>
    <w:rsid w:val="001150CA"/>
    <w:rsid w:val="001151C3"/>
    <w:rsid w:val="00115CA7"/>
    <w:rsid w:val="00116026"/>
    <w:rsid w:val="00116078"/>
    <w:rsid w:val="0011671B"/>
    <w:rsid w:val="001175AC"/>
    <w:rsid w:val="00117A83"/>
    <w:rsid w:val="00117CFF"/>
    <w:rsid w:val="00117EA1"/>
    <w:rsid w:val="0012030B"/>
    <w:rsid w:val="00121CEA"/>
    <w:rsid w:val="00121DE6"/>
    <w:rsid w:val="001227E5"/>
    <w:rsid w:val="00122BAA"/>
    <w:rsid w:val="00123177"/>
    <w:rsid w:val="00123902"/>
    <w:rsid w:val="00123CFE"/>
    <w:rsid w:val="00123F22"/>
    <w:rsid w:val="00123F3F"/>
    <w:rsid w:val="0012499B"/>
    <w:rsid w:val="00125319"/>
    <w:rsid w:val="00125651"/>
    <w:rsid w:val="0012574C"/>
    <w:rsid w:val="00126053"/>
    <w:rsid w:val="001262BE"/>
    <w:rsid w:val="001267A8"/>
    <w:rsid w:val="00126FA1"/>
    <w:rsid w:val="0012748E"/>
    <w:rsid w:val="0012763A"/>
    <w:rsid w:val="001302EB"/>
    <w:rsid w:val="0013063E"/>
    <w:rsid w:val="001307C0"/>
    <w:rsid w:val="00130B8A"/>
    <w:rsid w:val="00131712"/>
    <w:rsid w:val="00131EB2"/>
    <w:rsid w:val="00131F04"/>
    <w:rsid w:val="00132A6D"/>
    <w:rsid w:val="0013480F"/>
    <w:rsid w:val="0013482D"/>
    <w:rsid w:val="00134AE2"/>
    <w:rsid w:val="00135239"/>
    <w:rsid w:val="001353A1"/>
    <w:rsid w:val="00135946"/>
    <w:rsid w:val="00135C16"/>
    <w:rsid w:val="0013606E"/>
    <w:rsid w:val="0013665C"/>
    <w:rsid w:val="001373ED"/>
    <w:rsid w:val="001403EA"/>
    <w:rsid w:val="00140474"/>
    <w:rsid w:val="001407E8"/>
    <w:rsid w:val="00140C2C"/>
    <w:rsid w:val="0014128C"/>
    <w:rsid w:val="00141BA2"/>
    <w:rsid w:val="00141E9A"/>
    <w:rsid w:val="0014254C"/>
    <w:rsid w:val="0014284D"/>
    <w:rsid w:val="00142B0C"/>
    <w:rsid w:val="0014314C"/>
    <w:rsid w:val="001431C0"/>
    <w:rsid w:val="00143F07"/>
    <w:rsid w:val="0014416B"/>
    <w:rsid w:val="00144227"/>
    <w:rsid w:val="00144A9C"/>
    <w:rsid w:val="00146854"/>
    <w:rsid w:val="0014729D"/>
    <w:rsid w:val="00147B8A"/>
    <w:rsid w:val="00147D21"/>
    <w:rsid w:val="00147E3A"/>
    <w:rsid w:val="00147F20"/>
    <w:rsid w:val="001501FC"/>
    <w:rsid w:val="0015034F"/>
    <w:rsid w:val="00150716"/>
    <w:rsid w:val="001507D9"/>
    <w:rsid w:val="00150A12"/>
    <w:rsid w:val="00150E57"/>
    <w:rsid w:val="0015144F"/>
    <w:rsid w:val="0015155C"/>
    <w:rsid w:val="001516DE"/>
    <w:rsid w:val="0015186B"/>
    <w:rsid w:val="00151E67"/>
    <w:rsid w:val="00152585"/>
    <w:rsid w:val="00152650"/>
    <w:rsid w:val="00152856"/>
    <w:rsid w:val="001528FB"/>
    <w:rsid w:val="00152F05"/>
    <w:rsid w:val="0015324A"/>
    <w:rsid w:val="0015370F"/>
    <w:rsid w:val="00153E6B"/>
    <w:rsid w:val="00153F95"/>
    <w:rsid w:val="0015590C"/>
    <w:rsid w:val="00155A7C"/>
    <w:rsid w:val="00155E4E"/>
    <w:rsid w:val="00155FA9"/>
    <w:rsid w:val="001561DD"/>
    <w:rsid w:val="00157269"/>
    <w:rsid w:val="00157D20"/>
    <w:rsid w:val="00157D70"/>
    <w:rsid w:val="00157E57"/>
    <w:rsid w:val="00160A1B"/>
    <w:rsid w:val="00160DC5"/>
    <w:rsid w:val="001616E6"/>
    <w:rsid w:val="001619E3"/>
    <w:rsid w:val="00161A0C"/>
    <w:rsid w:val="00161B95"/>
    <w:rsid w:val="00161E63"/>
    <w:rsid w:val="00162740"/>
    <w:rsid w:val="00162824"/>
    <w:rsid w:val="00162D4A"/>
    <w:rsid w:val="00162DD0"/>
    <w:rsid w:val="00162FA8"/>
    <w:rsid w:val="00163874"/>
    <w:rsid w:val="00163EFB"/>
    <w:rsid w:val="0016586A"/>
    <w:rsid w:val="00167272"/>
    <w:rsid w:val="00167349"/>
    <w:rsid w:val="001706A6"/>
    <w:rsid w:val="00170E31"/>
    <w:rsid w:val="00171639"/>
    <w:rsid w:val="001719F8"/>
    <w:rsid w:val="00171D3B"/>
    <w:rsid w:val="00172F1F"/>
    <w:rsid w:val="0017318F"/>
    <w:rsid w:val="00173954"/>
    <w:rsid w:val="00173A18"/>
    <w:rsid w:val="00173ACA"/>
    <w:rsid w:val="00173D8D"/>
    <w:rsid w:val="001740D2"/>
    <w:rsid w:val="001741D7"/>
    <w:rsid w:val="00174B82"/>
    <w:rsid w:val="00174BED"/>
    <w:rsid w:val="00175216"/>
    <w:rsid w:val="001755CE"/>
    <w:rsid w:val="00175F4B"/>
    <w:rsid w:val="00176454"/>
    <w:rsid w:val="00176A08"/>
    <w:rsid w:val="00176FC8"/>
    <w:rsid w:val="00176FD1"/>
    <w:rsid w:val="001770AF"/>
    <w:rsid w:val="00180243"/>
    <w:rsid w:val="001808E0"/>
    <w:rsid w:val="00180B81"/>
    <w:rsid w:val="001811C1"/>
    <w:rsid w:val="001824A4"/>
    <w:rsid w:val="001827F8"/>
    <w:rsid w:val="0018287C"/>
    <w:rsid w:val="00183793"/>
    <w:rsid w:val="0018384C"/>
    <w:rsid w:val="00184906"/>
    <w:rsid w:val="00184A6D"/>
    <w:rsid w:val="00184DE1"/>
    <w:rsid w:val="00185140"/>
    <w:rsid w:val="0018577D"/>
    <w:rsid w:val="00185BD8"/>
    <w:rsid w:val="0018612C"/>
    <w:rsid w:val="0018659D"/>
    <w:rsid w:val="00186C37"/>
    <w:rsid w:val="00186CDA"/>
    <w:rsid w:val="001876FC"/>
    <w:rsid w:val="00187C5A"/>
    <w:rsid w:val="001905BA"/>
    <w:rsid w:val="00190A97"/>
    <w:rsid w:val="00191099"/>
    <w:rsid w:val="00191587"/>
    <w:rsid w:val="001915C7"/>
    <w:rsid w:val="001915FD"/>
    <w:rsid w:val="00191644"/>
    <w:rsid w:val="00191EA5"/>
    <w:rsid w:val="00192F7B"/>
    <w:rsid w:val="00193CB8"/>
    <w:rsid w:val="00194318"/>
    <w:rsid w:val="001943D3"/>
    <w:rsid w:val="00194A67"/>
    <w:rsid w:val="00194F52"/>
    <w:rsid w:val="001952AB"/>
    <w:rsid w:val="00195D99"/>
    <w:rsid w:val="001960D6"/>
    <w:rsid w:val="00196468"/>
    <w:rsid w:val="001967C1"/>
    <w:rsid w:val="00196E1B"/>
    <w:rsid w:val="0019756D"/>
    <w:rsid w:val="00197A63"/>
    <w:rsid w:val="00197BFC"/>
    <w:rsid w:val="00197E51"/>
    <w:rsid w:val="00197F92"/>
    <w:rsid w:val="001A014C"/>
    <w:rsid w:val="001A057F"/>
    <w:rsid w:val="001A0F70"/>
    <w:rsid w:val="001A1538"/>
    <w:rsid w:val="001A1A8C"/>
    <w:rsid w:val="001A283C"/>
    <w:rsid w:val="001A2A8C"/>
    <w:rsid w:val="001A2BC8"/>
    <w:rsid w:val="001A3277"/>
    <w:rsid w:val="001A3DD3"/>
    <w:rsid w:val="001A4449"/>
    <w:rsid w:val="001A44F6"/>
    <w:rsid w:val="001A4761"/>
    <w:rsid w:val="001A4983"/>
    <w:rsid w:val="001A549E"/>
    <w:rsid w:val="001A55BB"/>
    <w:rsid w:val="001A57F0"/>
    <w:rsid w:val="001A5935"/>
    <w:rsid w:val="001A68B1"/>
    <w:rsid w:val="001A698E"/>
    <w:rsid w:val="001A6AAE"/>
    <w:rsid w:val="001A7741"/>
    <w:rsid w:val="001A79D8"/>
    <w:rsid w:val="001A7BFD"/>
    <w:rsid w:val="001B02A8"/>
    <w:rsid w:val="001B0802"/>
    <w:rsid w:val="001B08F7"/>
    <w:rsid w:val="001B1958"/>
    <w:rsid w:val="001B2005"/>
    <w:rsid w:val="001B254C"/>
    <w:rsid w:val="001B28E8"/>
    <w:rsid w:val="001B29C4"/>
    <w:rsid w:val="001B2A76"/>
    <w:rsid w:val="001B2DD4"/>
    <w:rsid w:val="001B2FF4"/>
    <w:rsid w:val="001B30B5"/>
    <w:rsid w:val="001B317E"/>
    <w:rsid w:val="001B3821"/>
    <w:rsid w:val="001B3AA9"/>
    <w:rsid w:val="001B3CDB"/>
    <w:rsid w:val="001B452E"/>
    <w:rsid w:val="001B46BA"/>
    <w:rsid w:val="001B4B13"/>
    <w:rsid w:val="001B4B2A"/>
    <w:rsid w:val="001B5058"/>
    <w:rsid w:val="001B52B0"/>
    <w:rsid w:val="001B579A"/>
    <w:rsid w:val="001B5A2E"/>
    <w:rsid w:val="001B656C"/>
    <w:rsid w:val="001B67E7"/>
    <w:rsid w:val="001B6F60"/>
    <w:rsid w:val="001B7597"/>
    <w:rsid w:val="001B76E4"/>
    <w:rsid w:val="001B7707"/>
    <w:rsid w:val="001B7804"/>
    <w:rsid w:val="001B783E"/>
    <w:rsid w:val="001B7C0F"/>
    <w:rsid w:val="001B7D74"/>
    <w:rsid w:val="001B7E8F"/>
    <w:rsid w:val="001C0BF8"/>
    <w:rsid w:val="001C18DD"/>
    <w:rsid w:val="001C278A"/>
    <w:rsid w:val="001C3588"/>
    <w:rsid w:val="001C35E0"/>
    <w:rsid w:val="001C3918"/>
    <w:rsid w:val="001C41F1"/>
    <w:rsid w:val="001C47B7"/>
    <w:rsid w:val="001C4825"/>
    <w:rsid w:val="001C484F"/>
    <w:rsid w:val="001C4BA6"/>
    <w:rsid w:val="001C59E7"/>
    <w:rsid w:val="001C5D71"/>
    <w:rsid w:val="001C5EEB"/>
    <w:rsid w:val="001C5FA7"/>
    <w:rsid w:val="001C72CA"/>
    <w:rsid w:val="001C792D"/>
    <w:rsid w:val="001C7A24"/>
    <w:rsid w:val="001D0081"/>
    <w:rsid w:val="001D015E"/>
    <w:rsid w:val="001D03AA"/>
    <w:rsid w:val="001D06DD"/>
    <w:rsid w:val="001D0793"/>
    <w:rsid w:val="001D0A27"/>
    <w:rsid w:val="001D0BA0"/>
    <w:rsid w:val="001D15B3"/>
    <w:rsid w:val="001D1F6D"/>
    <w:rsid w:val="001D2291"/>
    <w:rsid w:val="001D3599"/>
    <w:rsid w:val="001D3C9C"/>
    <w:rsid w:val="001D46E1"/>
    <w:rsid w:val="001D4CC2"/>
    <w:rsid w:val="001D4EE2"/>
    <w:rsid w:val="001D5267"/>
    <w:rsid w:val="001D5D9C"/>
    <w:rsid w:val="001D5DD5"/>
    <w:rsid w:val="001D5E0C"/>
    <w:rsid w:val="001D5E5F"/>
    <w:rsid w:val="001D60FE"/>
    <w:rsid w:val="001D66E7"/>
    <w:rsid w:val="001D6B38"/>
    <w:rsid w:val="001D6BDE"/>
    <w:rsid w:val="001D6C7C"/>
    <w:rsid w:val="001D741E"/>
    <w:rsid w:val="001D7753"/>
    <w:rsid w:val="001E0151"/>
    <w:rsid w:val="001E0B91"/>
    <w:rsid w:val="001E1299"/>
    <w:rsid w:val="001E1B23"/>
    <w:rsid w:val="001E224C"/>
    <w:rsid w:val="001E237F"/>
    <w:rsid w:val="001E2C25"/>
    <w:rsid w:val="001E3445"/>
    <w:rsid w:val="001E34B6"/>
    <w:rsid w:val="001E3564"/>
    <w:rsid w:val="001E375F"/>
    <w:rsid w:val="001E41C6"/>
    <w:rsid w:val="001E52F0"/>
    <w:rsid w:val="001E5433"/>
    <w:rsid w:val="001E59CD"/>
    <w:rsid w:val="001E6229"/>
    <w:rsid w:val="001E633D"/>
    <w:rsid w:val="001E6603"/>
    <w:rsid w:val="001E6DCA"/>
    <w:rsid w:val="001E7881"/>
    <w:rsid w:val="001E793E"/>
    <w:rsid w:val="001E7A08"/>
    <w:rsid w:val="001F096B"/>
    <w:rsid w:val="001F0E52"/>
    <w:rsid w:val="001F1074"/>
    <w:rsid w:val="001F1111"/>
    <w:rsid w:val="001F24E3"/>
    <w:rsid w:val="001F2A2F"/>
    <w:rsid w:val="001F35E5"/>
    <w:rsid w:val="001F422B"/>
    <w:rsid w:val="001F4F04"/>
    <w:rsid w:val="001F58C5"/>
    <w:rsid w:val="001F6260"/>
    <w:rsid w:val="001F6B6B"/>
    <w:rsid w:val="001F6F4A"/>
    <w:rsid w:val="002017A2"/>
    <w:rsid w:val="002017C5"/>
    <w:rsid w:val="00202C89"/>
    <w:rsid w:val="00203833"/>
    <w:rsid w:val="00204155"/>
    <w:rsid w:val="00204537"/>
    <w:rsid w:val="00204BFF"/>
    <w:rsid w:val="00204E29"/>
    <w:rsid w:val="002056CF"/>
    <w:rsid w:val="0020573E"/>
    <w:rsid w:val="00205C96"/>
    <w:rsid w:val="00206007"/>
    <w:rsid w:val="0020650A"/>
    <w:rsid w:val="0020681C"/>
    <w:rsid w:val="00206D49"/>
    <w:rsid w:val="00207CEE"/>
    <w:rsid w:val="002101FF"/>
    <w:rsid w:val="00210D0F"/>
    <w:rsid w:val="00210E02"/>
    <w:rsid w:val="00210F4D"/>
    <w:rsid w:val="002137FB"/>
    <w:rsid w:val="00213A21"/>
    <w:rsid w:val="00213CB2"/>
    <w:rsid w:val="00214558"/>
    <w:rsid w:val="00214757"/>
    <w:rsid w:val="00214A79"/>
    <w:rsid w:val="00214B76"/>
    <w:rsid w:val="00214D87"/>
    <w:rsid w:val="00215156"/>
    <w:rsid w:val="00215C19"/>
    <w:rsid w:val="00215CA6"/>
    <w:rsid w:val="00215CCB"/>
    <w:rsid w:val="0021616C"/>
    <w:rsid w:val="002169CF"/>
    <w:rsid w:val="00216C14"/>
    <w:rsid w:val="002172CE"/>
    <w:rsid w:val="0021766D"/>
    <w:rsid w:val="00217FE5"/>
    <w:rsid w:val="00220A5A"/>
    <w:rsid w:val="00220C5F"/>
    <w:rsid w:val="00220E5B"/>
    <w:rsid w:val="0022121F"/>
    <w:rsid w:val="002215FA"/>
    <w:rsid w:val="00221F5C"/>
    <w:rsid w:val="00222873"/>
    <w:rsid w:val="00222922"/>
    <w:rsid w:val="002233A4"/>
    <w:rsid w:val="00223468"/>
    <w:rsid w:val="00223554"/>
    <w:rsid w:val="002239AD"/>
    <w:rsid w:val="00223CCA"/>
    <w:rsid w:val="00224837"/>
    <w:rsid w:val="00224CA4"/>
    <w:rsid w:val="00224D03"/>
    <w:rsid w:val="0022518E"/>
    <w:rsid w:val="002258B0"/>
    <w:rsid w:val="0022599A"/>
    <w:rsid w:val="002263AA"/>
    <w:rsid w:val="00226A60"/>
    <w:rsid w:val="00226B06"/>
    <w:rsid w:val="00226C48"/>
    <w:rsid w:val="00226C70"/>
    <w:rsid w:val="002305B9"/>
    <w:rsid w:val="00230741"/>
    <w:rsid w:val="0023076B"/>
    <w:rsid w:val="00230884"/>
    <w:rsid w:val="00232F0E"/>
    <w:rsid w:val="002336AF"/>
    <w:rsid w:val="002338DB"/>
    <w:rsid w:val="00233BB7"/>
    <w:rsid w:val="00233E1D"/>
    <w:rsid w:val="002342CB"/>
    <w:rsid w:val="0023477F"/>
    <w:rsid w:val="00235010"/>
    <w:rsid w:val="0023505B"/>
    <w:rsid w:val="002352BF"/>
    <w:rsid w:val="00235570"/>
    <w:rsid w:val="002361C3"/>
    <w:rsid w:val="0023633F"/>
    <w:rsid w:val="00236E77"/>
    <w:rsid w:val="00237752"/>
    <w:rsid w:val="00237882"/>
    <w:rsid w:val="00237B42"/>
    <w:rsid w:val="002408AF"/>
    <w:rsid w:val="002409D5"/>
    <w:rsid w:val="0024127C"/>
    <w:rsid w:val="002413E3"/>
    <w:rsid w:val="00241554"/>
    <w:rsid w:val="00241802"/>
    <w:rsid w:val="00241880"/>
    <w:rsid w:val="00241A3B"/>
    <w:rsid w:val="00241B7D"/>
    <w:rsid w:val="0024218E"/>
    <w:rsid w:val="00242806"/>
    <w:rsid w:val="002430AC"/>
    <w:rsid w:val="002440CE"/>
    <w:rsid w:val="00244132"/>
    <w:rsid w:val="002446FD"/>
    <w:rsid w:val="00245CE4"/>
    <w:rsid w:val="0024723F"/>
    <w:rsid w:val="00247502"/>
    <w:rsid w:val="00247D4E"/>
    <w:rsid w:val="00247DAD"/>
    <w:rsid w:val="00250F62"/>
    <w:rsid w:val="00250F92"/>
    <w:rsid w:val="0025118C"/>
    <w:rsid w:val="002515CF"/>
    <w:rsid w:val="002517D5"/>
    <w:rsid w:val="002519AA"/>
    <w:rsid w:val="00251AA0"/>
    <w:rsid w:val="00251AC1"/>
    <w:rsid w:val="002527E2"/>
    <w:rsid w:val="00253282"/>
    <w:rsid w:val="00253A84"/>
    <w:rsid w:val="00254536"/>
    <w:rsid w:val="0025460F"/>
    <w:rsid w:val="002549B0"/>
    <w:rsid w:val="00254E65"/>
    <w:rsid w:val="00254F91"/>
    <w:rsid w:val="00255284"/>
    <w:rsid w:val="0025612F"/>
    <w:rsid w:val="00256A53"/>
    <w:rsid w:val="00257D2F"/>
    <w:rsid w:val="0026025F"/>
    <w:rsid w:val="002602BD"/>
    <w:rsid w:val="0026042D"/>
    <w:rsid w:val="0026054A"/>
    <w:rsid w:val="00260CDB"/>
    <w:rsid w:val="00261605"/>
    <w:rsid w:val="00261A59"/>
    <w:rsid w:val="00261B21"/>
    <w:rsid w:val="00261D84"/>
    <w:rsid w:val="002620EE"/>
    <w:rsid w:val="002623CF"/>
    <w:rsid w:val="002627BF"/>
    <w:rsid w:val="0026286D"/>
    <w:rsid w:val="002634AC"/>
    <w:rsid w:val="00263F46"/>
    <w:rsid w:val="00264005"/>
    <w:rsid w:val="00264091"/>
    <w:rsid w:val="00264666"/>
    <w:rsid w:val="00264914"/>
    <w:rsid w:val="00264983"/>
    <w:rsid w:val="00265111"/>
    <w:rsid w:val="00265229"/>
    <w:rsid w:val="002652C8"/>
    <w:rsid w:val="002658E3"/>
    <w:rsid w:val="00266700"/>
    <w:rsid w:val="0026674E"/>
    <w:rsid w:val="00266F9D"/>
    <w:rsid w:val="00267804"/>
    <w:rsid w:val="00267AD5"/>
    <w:rsid w:val="00267F0C"/>
    <w:rsid w:val="00267FD8"/>
    <w:rsid w:val="00270202"/>
    <w:rsid w:val="00270CAB"/>
    <w:rsid w:val="00270CE8"/>
    <w:rsid w:val="00270DE1"/>
    <w:rsid w:val="00271260"/>
    <w:rsid w:val="00271B5B"/>
    <w:rsid w:val="002722C3"/>
    <w:rsid w:val="00272466"/>
    <w:rsid w:val="00272B47"/>
    <w:rsid w:val="0027369F"/>
    <w:rsid w:val="00273786"/>
    <w:rsid w:val="0027394D"/>
    <w:rsid w:val="00273C18"/>
    <w:rsid w:val="00273C9B"/>
    <w:rsid w:val="00273E04"/>
    <w:rsid w:val="002744A8"/>
    <w:rsid w:val="00274BF0"/>
    <w:rsid w:val="00274C51"/>
    <w:rsid w:val="002756B5"/>
    <w:rsid w:val="002758C4"/>
    <w:rsid w:val="00275C09"/>
    <w:rsid w:val="00275CFD"/>
    <w:rsid w:val="0027641B"/>
    <w:rsid w:val="002764BB"/>
    <w:rsid w:val="00276C64"/>
    <w:rsid w:val="0027770C"/>
    <w:rsid w:val="00277C21"/>
    <w:rsid w:val="00280443"/>
    <w:rsid w:val="00280AED"/>
    <w:rsid w:val="002814DC"/>
    <w:rsid w:val="002818DA"/>
    <w:rsid w:val="0028244A"/>
    <w:rsid w:val="00282EED"/>
    <w:rsid w:val="0028301C"/>
    <w:rsid w:val="0028306F"/>
    <w:rsid w:val="00283502"/>
    <w:rsid w:val="0028359D"/>
    <w:rsid w:val="002835A0"/>
    <w:rsid w:val="00283B77"/>
    <w:rsid w:val="00283FC0"/>
    <w:rsid w:val="002845D9"/>
    <w:rsid w:val="002856FC"/>
    <w:rsid w:val="00286A74"/>
    <w:rsid w:val="00286BC3"/>
    <w:rsid w:val="00286C03"/>
    <w:rsid w:val="00286C22"/>
    <w:rsid w:val="00286EA9"/>
    <w:rsid w:val="002900C3"/>
    <w:rsid w:val="002902B6"/>
    <w:rsid w:val="00290B4F"/>
    <w:rsid w:val="00290E39"/>
    <w:rsid w:val="002910E2"/>
    <w:rsid w:val="002917B3"/>
    <w:rsid w:val="00291AC9"/>
    <w:rsid w:val="00292502"/>
    <w:rsid w:val="00292F4A"/>
    <w:rsid w:val="00293250"/>
    <w:rsid w:val="002938F9"/>
    <w:rsid w:val="00293BF9"/>
    <w:rsid w:val="00293C0C"/>
    <w:rsid w:val="00293C1C"/>
    <w:rsid w:val="002950F6"/>
    <w:rsid w:val="002956F8"/>
    <w:rsid w:val="00295AF4"/>
    <w:rsid w:val="00295E74"/>
    <w:rsid w:val="00295F4A"/>
    <w:rsid w:val="002961C4"/>
    <w:rsid w:val="00296777"/>
    <w:rsid w:val="00296C55"/>
    <w:rsid w:val="002971BD"/>
    <w:rsid w:val="00297524"/>
    <w:rsid w:val="002975AB"/>
    <w:rsid w:val="0029764C"/>
    <w:rsid w:val="002A003F"/>
    <w:rsid w:val="002A0207"/>
    <w:rsid w:val="002A03F8"/>
    <w:rsid w:val="002A068B"/>
    <w:rsid w:val="002A0EB2"/>
    <w:rsid w:val="002A1734"/>
    <w:rsid w:val="002A2091"/>
    <w:rsid w:val="002A2307"/>
    <w:rsid w:val="002A2568"/>
    <w:rsid w:val="002A2703"/>
    <w:rsid w:val="002A2738"/>
    <w:rsid w:val="002A2B58"/>
    <w:rsid w:val="002A2BE5"/>
    <w:rsid w:val="002A2C0D"/>
    <w:rsid w:val="002A2EA7"/>
    <w:rsid w:val="002A376F"/>
    <w:rsid w:val="002A3866"/>
    <w:rsid w:val="002A39D1"/>
    <w:rsid w:val="002A3E59"/>
    <w:rsid w:val="002A3E73"/>
    <w:rsid w:val="002A4512"/>
    <w:rsid w:val="002A494F"/>
    <w:rsid w:val="002A4D7F"/>
    <w:rsid w:val="002A5381"/>
    <w:rsid w:val="002A5C76"/>
    <w:rsid w:val="002A5F39"/>
    <w:rsid w:val="002A6513"/>
    <w:rsid w:val="002A756C"/>
    <w:rsid w:val="002A7FD9"/>
    <w:rsid w:val="002B0064"/>
    <w:rsid w:val="002B0542"/>
    <w:rsid w:val="002B0570"/>
    <w:rsid w:val="002B1806"/>
    <w:rsid w:val="002B198B"/>
    <w:rsid w:val="002B2132"/>
    <w:rsid w:val="002B2385"/>
    <w:rsid w:val="002B25A1"/>
    <w:rsid w:val="002B2D46"/>
    <w:rsid w:val="002B457E"/>
    <w:rsid w:val="002B48C0"/>
    <w:rsid w:val="002B4C40"/>
    <w:rsid w:val="002B57E7"/>
    <w:rsid w:val="002B5FB2"/>
    <w:rsid w:val="002B6A5D"/>
    <w:rsid w:val="002B6B82"/>
    <w:rsid w:val="002B6CBC"/>
    <w:rsid w:val="002B70EA"/>
    <w:rsid w:val="002B728F"/>
    <w:rsid w:val="002B7D6D"/>
    <w:rsid w:val="002C00D6"/>
    <w:rsid w:val="002C010A"/>
    <w:rsid w:val="002C021E"/>
    <w:rsid w:val="002C047B"/>
    <w:rsid w:val="002C05EB"/>
    <w:rsid w:val="002C0915"/>
    <w:rsid w:val="002C1118"/>
    <w:rsid w:val="002C1556"/>
    <w:rsid w:val="002C1642"/>
    <w:rsid w:val="002C1C56"/>
    <w:rsid w:val="002C1CC2"/>
    <w:rsid w:val="002C255F"/>
    <w:rsid w:val="002C2A5B"/>
    <w:rsid w:val="002C30F2"/>
    <w:rsid w:val="002C353B"/>
    <w:rsid w:val="002C404C"/>
    <w:rsid w:val="002C41AD"/>
    <w:rsid w:val="002C41CD"/>
    <w:rsid w:val="002C50F7"/>
    <w:rsid w:val="002C574E"/>
    <w:rsid w:val="002C61E4"/>
    <w:rsid w:val="002C66F0"/>
    <w:rsid w:val="002C685F"/>
    <w:rsid w:val="002C6A14"/>
    <w:rsid w:val="002C6E99"/>
    <w:rsid w:val="002D04B8"/>
    <w:rsid w:val="002D0A39"/>
    <w:rsid w:val="002D0F92"/>
    <w:rsid w:val="002D0FB6"/>
    <w:rsid w:val="002D10B7"/>
    <w:rsid w:val="002D17BB"/>
    <w:rsid w:val="002D1EA7"/>
    <w:rsid w:val="002D1F2E"/>
    <w:rsid w:val="002D2091"/>
    <w:rsid w:val="002D21C5"/>
    <w:rsid w:val="002D2626"/>
    <w:rsid w:val="002D26C3"/>
    <w:rsid w:val="002D2E86"/>
    <w:rsid w:val="002D2FB1"/>
    <w:rsid w:val="002D5B1D"/>
    <w:rsid w:val="002D66C3"/>
    <w:rsid w:val="002D6D28"/>
    <w:rsid w:val="002D6D2A"/>
    <w:rsid w:val="002D7083"/>
    <w:rsid w:val="002D70F8"/>
    <w:rsid w:val="002D78C4"/>
    <w:rsid w:val="002E12B4"/>
    <w:rsid w:val="002E1AE6"/>
    <w:rsid w:val="002E200A"/>
    <w:rsid w:val="002E222F"/>
    <w:rsid w:val="002E250B"/>
    <w:rsid w:val="002E2BC3"/>
    <w:rsid w:val="002E33C0"/>
    <w:rsid w:val="002E36BE"/>
    <w:rsid w:val="002E3AD9"/>
    <w:rsid w:val="002E3CFB"/>
    <w:rsid w:val="002E5240"/>
    <w:rsid w:val="002E635D"/>
    <w:rsid w:val="002E6AD5"/>
    <w:rsid w:val="002E6D56"/>
    <w:rsid w:val="002E6DC4"/>
    <w:rsid w:val="002E71D9"/>
    <w:rsid w:val="002E726D"/>
    <w:rsid w:val="002E730C"/>
    <w:rsid w:val="002E76F6"/>
    <w:rsid w:val="002F0391"/>
    <w:rsid w:val="002F0397"/>
    <w:rsid w:val="002F05F6"/>
    <w:rsid w:val="002F0E72"/>
    <w:rsid w:val="002F12D2"/>
    <w:rsid w:val="002F198B"/>
    <w:rsid w:val="002F1AAD"/>
    <w:rsid w:val="002F302B"/>
    <w:rsid w:val="002F3073"/>
    <w:rsid w:val="002F36D4"/>
    <w:rsid w:val="002F396E"/>
    <w:rsid w:val="002F485E"/>
    <w:rsid w:val="002F49D5"/>
    <w:rsid w:val="002F5BF3"/>
    <w:rsid w:val="002F5F1F"/>
    <w:rsid w:val="002F5FAC"/>
    <w:rsid w:val="002F6034"/>
    <w:rsid w:val="002F676A"/>
    <w:rsid w:val="002F6869"/>
    <w:rsid w:val="002F7E35"/>
    <w:rsid w:val="002F7E3E"/>
    <w:rsid w:val="002F7E9E"/>
    <w:rsid w:val="00300C54"/>
    <w:rsid w:val="00300D45"/>
    <w:rsid w:val="00302410"/>
    <w:rsid w:val="003025E6"/>
    <w:rsid w:val="003028A0"/>
    <w:rsid w:val="00303355"/>
    <w:rsid w:val="00303471"/>
    <w:rsid w:val="003035D6"/>
    <w:rsid w:val="003037C1"/>
    <w:rsid w:val="003039C3"/>
    <w:rsid w:val="00303D2A"/>
    <w:rsid w:val="00304611"/>
    <w:rsid w:val="00304812"/>
    <w:rsid w:val="003048F9"/>
    <w:rsid w:val="00304A3A"/>
    <w:rsid w:val="00304D50"/>
    <w:rsid w:val="00305905"/>
    <w:rsid w:val="003059BF"/>
    <w:rsid w:val="00305CA9"/>
    <w:rsid w:val="00305D18"/>
    <w:rsid w:val="00305E14"/>
    <w:rsid w:val="00305E1C"/>
    <w:rsid w:val="00306980"/>
    <w:rsid w:val="00306ECC"/>
    <w:rsid w:val="00307646"/>
    <w:rsid w:val="00307656"/>
    <w:rsid w:val="00307940"/>
    <w:rsid w:val="00307C38"/>
    <w:rsid w:val="00307C74"/>
    <w:rsid w:val="00310662"/>
    <w:rsid w:val="00310B19"/>
    <w:rsid w:val="00310BEF"/>
    <w:rsid w:val="0031119C"/>
    <w:rsid w:val="0031145F"/>
    <w:rsid w:val="003118FF"/>
    <w:rsid w:val="00311921"/>
    <w:rsid w:val="00311A36"/>
    <w:rsid w:val="00311BDA"/>
    <w:rsid w:val="00311C5E"/>
    <w:rsid w:val="00311F43"/>
    <w:rsid w:val="00311FD8"/>
    <w:rsid w:val="00312303"/>
    <w:rsid w:val="00312AD0"/>
    <w:rsid w:val="00312CFE"/>
    <w:rsid w:val="00313582"/>
    <w:rsid w:val="00313B2C"/>
    <w:rsid w:val="00313F03"/>
    <w:rsid w:val="003149F2"/>
    <w:rsid w:val="00314A08"/>
    <w:rsid w:val="003155D3"/>
    <w:rsid w:val="003160CD"/>
    <w:rsid w:val="00316498"/>
    <w:rsid w:val="00316EA3"/>
    <w:rsid w:val="0031747D"/>
    <w:rsid w:val="00317990"/>
    <w:rsid w:val="00317C7C"/>
    <w:rsid w:val="00317D14"/>
    <w:rsid w:val="00317E39"/>
    <w:rsid w:val="00320B54"/>
    <w:rsid w:val="00321096"/>
    <w:rsid w:val="00321298"/>
    <w:rsid w:val="0032157D"/>
    <w:rsid w:val="00321B01"/>
    <w:rsid w:val="00321CD0"/>
    <w:rsid w:val="00321D32"/>
    <w:rsid w:val="00321FF2"/>
    <w:rsid w:val="003226E4"/>
    <w:rsid w:val="0032303A"/>
    <w:rsid w:val="00323450"/>
    <w:rsid w:val="0032371B"/>
    <w:rsid w:val="003249D3"/>
    <w:rsid w:val="003253D4"/>
    <w:rsid w:val="003259A3"/>
    <w:rsid w:val="0032635E"/>
    <w:rsid w:val="0032656E"/>
    <w:rsid w:val="003268F5"/>
    <w:rsid w:val="00327033"/>
    <w:rsid w:val="00327802"/>
    <w:rsid w:val="00327DA5"/>
    <w:rsid w:val="00327E36"/>
    <w:rsid w:val="0033131F"/>
    <w:rsid w:val="0033137F"/>
    <w:rsid w:val="00331A68"/>
    <w:rsid w:val="00331C6F"/>
    <w:rsid w:val="00331F00"/>
    <w:rsid w:val="0033242B"/>
    <w:rsid w:val="0033255F"/>
    <w:rsid w:val="00332A39"/>
    <w:rsid w:val="003330CC"/>
    <w:rsid w:val="00333512"/>
    <w:rsid w:val="00333B2E"/>
    <w:rsid w:val="00333FD6"/>
    <w:rsid w:val="0033421F"/>
    <w:rsid w:val="00334DAC"/>
    <w:rsid w:val="00335188"/>
    <w:rsid w:val="003354DA"/>
    <w:rsid w:val="003354DB"/>
    <w:rsid w:val="00335620"/>
    <w:rsid w:val="0033577A"/>
    <w:rsid w:val="00335B8F"/>
    <w:rsid w:val="003360B2"/>
    <w:rsid w:val="00336473"/>
    <w:rsid w:val="0033689E"/>
    <w:rsid w:val="00336A47"/>
    <w:rsid w:val="00336E1D"/>
    <w:rsid w:val="0033714B"/>
    <w:rsid w:val="0033797D"/>
    <w:rsid w:val="00337B66"/>
    <w:rsid w:val="0034065A"/>
    <w:rsid w:val="0034065E"/>
    <w:rsid w:val="00340E47"/>
    <w:rsid w:val="00341EA6"/>
    <w:rsid w:val="003424B1"/>
    <w:rsid w:val="00342A8C"/>
    <w:rsid w:val="00342BDB"/>
    <w:rsid w:val="00342F1C"/>
    <w:rsid w:val="00342FE2"/>
    <w:rsid w:val="00342FEE"/>
    <w:rsid w:val="003436B5"/>
    <w:rsid w:val="003440A8"/>
    <w:rsid w:val="00344DD6"/>
    <w:rsid w:val="00344F33"/>
    <w:rsid w:val="003453E7"/>
    <w:rsid w:val="003454FD"/>
    <w:rsid w:val="003459CA"/>
    <w:rsid w:val="00346316"/>
    <w:rsid w:val="0034650E"/>
    <w:rsid w:val="003469CD"/>
    <w:rsid w:val="0034769C"/>
    <w:rsid w:val="003477C3"/>
    <w:rsid w:val="003479AF"/>
    <w:rsid w:val="00347A1F"/>
    <w:rsid w:val="0035008F"/>
    <w:rsid w:val="003506BE"/>
    <w:rsid w:val="00350C9C"/>
    <w:rsid w:val="00350CE6"/>
    <w:rsid w:val="00350E28"/>
    <w:rsid w:val="0035108E"/>
    <w:rsid w:val="003518BA"/>
    <w:rsid w:val="00352B3C"/>
    <w:rsid w:val="00352C5E"/>
    <w:rsid w:val="00352E5F"/>
    <w:rsid w:val="00353458"/>
    <w:rsid w:val="00353AAA"/>
    <w:rsid w:val="00353FF6"/>
    <w:rsid w:val="00354126"/>
    <w:rsid w:val="00354420"/>
    <w:rsid w:val="003545C2"/>
    <w:rsid w:val="00354834"/>
    <w:rsid w:val="00354A2E"/>
    <w:rsid w:val="00354F26"/>
    <w:rsid w:val="003560E9"/>
    <w:rsid w:val="003568D1"/>
    <w:rsid w:val="00356E46"/>
    <w:rsid w:val="003570D5"/>
    <w:rsid w:val="00357AF1"/>
    <w:rsid w:val="00360AC1"/>
    <w:rsid w:val="00361203"/>
    <w:rsid w:val="003615FC"/>
    <w:rsid w:val="00361732"/>
    <w:rsid w:val="0036207C"/>
    <w:rsid w:val="003624A7"/>
    <w:rsid w:val="003626D8"/>
    <w:rsid w:val="003627D7"/>
    <w:rsid w:val="00363410"/>
    <w:rsid w:val="00363616"/>
    <w:rsid w:val="00363A66"/>
    <w:rsid w:val="00363F9B"/>
    <w:rsid w:val="0036400F"/>
    <w:rsid w:val="00364312"/>
    <w:rsid w:val="003645DA"/>
    <w:rsid w:val="00364D93"/>
    <w:rsid w:val="003650E7"/>
    <w:rsid w:val="00365245"/>
    <w:rsid w:val="00365287"/>
    <w:rsid w:val="0036532C"/>
    <w:rsid w:val="003654E1"/>
    <w:rsid w:val="003655EE"/>
    <w:rsid w:val="00365B45"/>
    <w:rsid w:val="0036629E"/>
    <w:rsid w:val="00366BC4"/>
    <w:rsid w:val="00366E14"/>
    <w:rsid w:val="00367664"/>
    <w:rsid w:val="00367C09"/>
    <w:rsid w:val="00370578"/>
    <w:rsid w:val="0037117B"/>
    <w:rsid w:val="00371629"/>
    <w:rsid w:val="00371A6A"/>
    <w:rsid w:val="00371E12"/>
    <w:rsid w:val="003725D8"/>
    <w:rsid w:val="00372B2E"/>
    <w:rsid w:val="00372EC0"/>
    <w:rsid w:val="00373E9D"/>
    <w:rsid w:val="00374489"/>
    <w:rsid w:val="00374A8B"/>
    <w:rsid w:val="00374C92"/>
    <w:rsid w:val="003754D5"/>
    <w:rsid w:val="00375AC0"/>
    <w:rsid w:val="00376638"/>
    <w:rsid w:val="00376BAD"/>
    <w:rsid w:val="003771AD"/>
    <w:rsid w:val="003774EC"/>
    <w:rsid w:val="00377DCB"/>
    <w:rsid w:val="00380601"/>
    <w:rsid w:val="00380F4F"/>
    <w:rsid w:val="00382384"/>
    <w:rsid w:val="00382499"/>
    <w:rsid w:val="0038264D"/>
    <w:rsid w:val="0038278D"/>
    <w:rsid w:val="003835C7"/>
    <w:rsid w:val="00383978"/>
    <w:rsid w:val="00383E5B"/>
    <w:rsid w:val="00383F8F"/>
    <w:rsid w:val="0038425F"/>
    <w:rsid w:val="00384327"/>
    <w:rsid w:val="00384A54"/>
    <w:rsid w:val="00384D5A"/>
    <w:rsid w:val="003854C1"/>
    <w:rsid w:val="003857BE"/>
    <w:rsid w:val="00385E6A"/>
    <w:rsid w:val="00387063"/>
    <w:rsid w:val="00387071"/>
    <w:rsid w:val="00387608"/>
    <w:rsid w:val="00387A48"/>
    <w:rsid w:val="00387C96"/>
    <w:rsid w:val="0039067C"/>
    <w:rsid w:val="00390B9A"/>
    <w:rsid w:val="00390D6B"/>
    <w:rsid w:val="003917E7"/>
    <w:rsid w:val="00391FCC"/>
    <w:rsid w:val="0039222A"/>
    <w:rsid w:val="0039222C"/>
    <w:rsid w:val="00392970"/>
    <w:rsid w:val="00392F31"/>
    <w:rsid w:val="00394287"/>
    <w:rsid w:val="00394438"/>
    <w:rsid w:val="00394E7D"/>
    <w:rsid w:val="0039573F"/>
    <w:rsid w:val="00395FEE"/>
    <w:rsid w:val="00396338"/>
    <w:rsid w:val="003963A6"/>
    <w:rsid w:val="00396519"/>
    <w:rsid w:val="0039691E"/>
    <w:rsid w:val="003A079E"/>
    <w:rsid w:val="003A0CCC"/>
    <w:rsid w:val="003A0EE7"/>
    <w:rsid w:val="003A10C9"/>
    <w:rsid w:val="003A1E37"/>
    <w:rsid w:val="003A2488"/>
    <w:rsid w:val="003A2980"/>
    <w:rsid w:val="003A38F7"/>
    <w:rsid w:val="003A3D6D"/>
    <w:rsid w:val="003A408B"/>
    <w:rsid w:val="003A41D3"/>
    <w:rsid w:val="003A42F1"/>
    <w:rsid w:val="003A48CC"/>
    <w:rsid w:val="003A4F28"/>
    <w:rsid w:val="003A5230"/>
    <w:rsid w:val="003A5435"/>
    <w:rsid w:val="003A62D8"/>
    <w:rsid w:val="003A6587"/>
    <w:rsid w:val="003A69D9"/>
    <w:rsid w:val="003A6F57"/>
    <w:rsid w:val="003A744B"/>
    <w:rsid w:val="003A7D59"/>
    <w:rsid w:val="003A7FA2"/>
    <w:rsid w:val="003B013F"/>
    <w:rsid w:val="003B019B"/>
    <w:rsid w:val="003B0ED9"/>
    <w:rsid w:val="003B1E0C"/>
    <w:rsid w:val="003B2337"/>
    <w:rsid w:val="003B2691"/>
    <w:rsid w:val="003B279F"/>
    <w:rsid w:val="003B2ABF"/>
    <w:rsid w:val="003B2B6B"/>
    <w:rsid w:val="003B2D7A"/>
    <w:rsid w:val="003B2F3F"/>
    <w:rsid w:val="003B30B5"/>
    <w:rsid w:val="003B369F"/>
    <w:rsid w:val="003B3A8D"/>
    <w:rsid w:val="003B3B4A"/>
    <w:rsid w:val="003B4975"/>
    <w:rsid w:val="003B4B71"/>
    <w:rsid w:val="003B5480"/>
    <w:rsid w:val="003B59AB"/>
    <w:rsid w:val="003B60CA"/>
    <w:rsid w:val="003B6234"/>
    <w:rsid w:val="003B64D8"/>
    <w:rsid w:val="003B6EA1"/>
    <w:rsid w:val="003B6EB4"/>
    <w:rsid w:val="003B72D9"/>
    <w:rsid w:val="003B7678"/>
    <w:rsid w:val="003C0092"/>
    <w:rsid w:val="003C011E"/>
    <w:rsid w:val="003C0847"/>
    <w:rsid w:val="003C0B61"/>
    <w:rsid w:val="003C0FEB"/>
    <w:rsid w:val="003C1069"/>
    <w:rsid w:val="003C14DF"/>
    <w:rsid w:val="003C1641"/>
    <w:rsid w:val="003C17BB"/>
    <w:rsid w:val="003C23A7"/>
    <w:rsid w:val="003C256E"/>
    <w:rsid w:val="003C2A58"/>
    <w:rsid w:val="003C2C2C"/>
    <w:rsid w:val="003C3182"/>
    <w:rsid w:val="003C3714"/>
    <w:rsid w:val="003C3A12"/>
    <w:rsid w:val="003C3DE3"/>
    <w:rsid w:val="003C4022"/>
    <w:rsid w:val="003C4639"/>
    <w:rsid w:val="003C479C"/>
    <w:rsid w:val="003C4888"/>
    <w:rsid w:val="003C4AB8"/>
    <w:rsid w:val="003C651C"/>
    <w:rsid w:val="003C66DC"/>
    <w:rsid w:val="003C6B49"/>
    <w:rsid w:val="003C6EFC"/>
    <w:rsid w:val="003C7E26"/>
    <w:rsid w:val="003D0125"/>
    <w:rsid w:val="003D07C2"/>
    <w:rsid w:val="003D0B89"/>
    <w:rsid w:val="003D1D11"/>
    <w:rsid w:val="003D28F6"/>
    <w:rsid w:val="003D2D78"/>
    <w:rsid w:val="003D37FA"/>
    <w:rsid w:val="003D4216"/>
    <w:rsid w:val="003D45AF"/>
    <w:rsid w:val="003D59AE"/>
    <w:rsid w:val="003D5BFA"/>
    <w:rsid w:val="003D60D4"/>
    <w:rsid w:val="003D74E6"/>
    <w:rsid w:val="003D7593"/>
    <w:rsid w:val="003D7797"/>
    <w:rsid w:val="003D78DB"/>
    <w:rsid w:val="003E0D0D"/>
    <w:rsid w:val="003E1623"/>
    <w:rsid w:val="003E1738"/>
    <w:rsid w:val="003E18F9"/>
    <w:rsid w:val="003E1C6A"/>
    <w:rsid w:val="003E2571"/>
    <w:rsid w:val="003E258E"/>
    <w:rsid w:val="003E25B5"/>
    <w:rsid w:val="003E28E7"/>
    <w:rsid w:val="003E2E04"/>
    <w:rsid w:val="003E35E8"/>
    <w:rsid w:val="003E379F"/>
    <w:rsid w:val="003E404C"/>
    <w:rsid w:val="003E40AD"/>
    <w:rsid w:val="003E4100"/>
    <w:rsid w:val="003E4809"/>
    <w:rsid w:val="003E4EA0"/>
    <w:rsid w:val="003E5102"/>
    <w:rsid w:val="003E547A"/>
    <w:rsid w:val="003E5C0A"/>
    <w:rsid w:val="003E5D05"/>
    <w:rsid w:val="003E5F10"/>
    <w:rsid w:val="003E664B"/>
    <w:rsid w:val="003E726D"/>
    <w:rsid w:val="003E79A1"/>
    <w:rsid w:val="003E7BD3"/>
    <w:rsid w:val="003F1553"/>
    <w:rsid w:val="003F2852"/>
    <w:rsid w:val="003F2B25"/>
    <w:rsid w:val="003F3308"/>
    <w:rsid w:val="003F3760"/>
    <w:rsid w:val="003F3ACD"/>
    <w:rsid w:val="003F3CE6"/>
    <w:rsid w:val="003F3E40"/>
    <w:rsid w:val="003F4AB9"/>
    <w:rsid w:val="003F4B09"/>
    <w:rsid w:val="003F4C76"/>
    <w:rsid w:val="003F541B"/>
    <w:rsid w:val="003F5EFE"/>
    <w:rsid w:val="003F6767"/>
    <w:rsid w:val="003F69FB"/>
    <w:rsid w:val="003F6AB8"/>
    <w:rsid w:val="003F6EBF"/>
    <w:rsid w:val="003F707E"/>
    <w:rsid w:val="003F7330"/>
    <w:rsid w:val="003F7BF4"/>
    <w:rsid w:val="00400188"/>
    <w:rsid w:val="0040067A"/>
    <w:rsid w:val="00400743"/>
    <w:rsid w:val="00400AF6"/>
    <w:rsid w:val="00400F38"/>
    <w:rsid w:val="00401BCF"/>
    <w:rsid w:val="00401D22"/>
    <w:rsid w:val="0040244F"/>
    <w:rsid w:val="00402AB4"/>
    <w:rsid w:val="00402C33"/>
    <w:rsid w:val="0040312B"/>
    <w:rsid w:val="00404B8E"/>
    <w:rsid w:val="00405202"/>
    <w:rsid w:val="004062A7"/>
    <w:rsid w:val="00407795"/>
    <w:rsid w:val="0040781B"/>
    <w:rsid w:val="00407AAC"/>
    <w:rsid w:val="00407CDE"/>
    <w:rsid w:val="00407F7C"/>
    <w:rsid w:val="004100DF"/>
    <w:rsid w:val="0041015A"/>
    <w:rsid w:val="00410407"/>
    <w:rsid w:val="004104BC"/>
    <w:rsid w:val="004107D4"/>
    <w:rsid w:val="004108B7"/>
    <w:rsid w:val="00410A83"/>
    <w:rsid w:val="00411833"/>
    <w:rsid w:val="00411A08"/>
    <w:rsid w:val="00411B63"/>
    <w:rsid w:val="004124A3"/>
    <w:rsid w:val="00412E6F"/>
    <w:rsid w:val="00412FE7"/>
    <w:rsid w:val="00413163"/>
    <w:rsid w:val="004134C9"/>
    <w:rsid w:val="0041403A"/>
    <w:rsid w:val="004140EA"/>
    <w:rsid w:val="00414F87"/>
    <w:rsid w:val="00415BE8"/>
    <w:rsid w:val="00415C65"/>
    <w:rsid w:val="00415E04"/>
    <w:rsid w:val="00416769"/>
    <w:rsid w:val="00416834"/>
    <w:rsid w:val="00417721"/>
    <w:rsid w:val="004178CF"/>
    <w:rsid w:val="00417B7C"/>
    <w:rsid w:val="00417C16"/>
    <w:rsid w:val="0042014F"/>
    <w:rsid w:val="004202B2"/>
    <w:rsid w:val="0042095C"/>
    <w:rsid w:val="00420A7D"/>
    <w:rsid w:val="00420B80"/>
    <w:rsid w:val="00420E32"/>
    <w:rsid w:val="004211EE"/>
    <w:rsid w:val="0042198D"/>
    <w:rsid w:val="00421DCA"/>
    <w:rsid w:val="004220A8"/>
    <w:rsid w:val="004225E1"/>
    <w:rsid w:val="0042278D"/>
    <w:rsid w:val="00422FF3"/>
    <w:rsid w:val="00423392"/>
    <w:rsid w:val="004239F1"/>
    <w:rsid w:val="0042422D"/>
    <w:rsid w:val="00424475"/>
    <w:rsid w:val="004244A3"/>
    <w:rsid w:val="00424694"/>
    <w:rsid w:val="00425222"/>
    <w:rsid w:val="00425DE6"/>
    <w:rsid w:val="004265B8"/>
    <w:rsid w:val="00426651"/>
    <w:rsid w:val="00426F36"/>
    <w:rsid w:val="004279BD"/>
    <w:rsid w:val="004304E7"/>
    <w:rsid w:val="004306D3"/>
    <w:rsid w:val="004309D2"/>
    <w:rsid w:val="00430AD1"/>
    <w:rsid w:val="00430D05"/>
    <w:rsid w:val="00431387"/>
    <w:rsid w:val="00431572"/>
    <w:rsid w:val="00431575"/>
    <w:rsid w:val="004318E7"/>
    <w:rsid w:val="004318EE"/>
    <w:rsid w:val="00431CC0"/>
    <w:rsid w:val="00432E0E"/>
    <w:rsid w:val="00433812"/>
    <w:rsid w:val="004339F9"/>
    <w:rsid w:val="00434420"/>
    <w:rsid w:val="00434471"/>
    <w:rsid w:val="00434506"/>
    <w:rsid w:val="0043496F"/>
    <w:rsid w:val="00435372"/>
    <w:rsid w:val="004356D9"/>
    <w:rsid w:val="004356E6"/>
    <w:rsid w:val="0043707B"/>
    <w:rsid w:val="0043742A"/>
    <w:rsid w:val="004379E2"/>
    <w:rsid w:val="00437D15"/>
    <w:rsid w:val="00440712"/>
    <w:rsid w:val="00440F60"/>
    <w:rsid w:val="00441261"/>
    <w:rsid w:val="004415D5"/>
    <w:rsid w:val="00441956"/>
    <w:rsid w:val="00441C81"/>
    <w:rsid w:val="00442FA7"/>
    <w:rsid w:val="00442FC2"/>
    <w:rsid w:val="00443171"/>
    <w:rsid w:val="0044332E"/>
    <w:rsid w:val="00443628"/>
    <w:rsid w:val="00443920"/>
    <w:rsid w:val="00443A28"/>
    <w:rsid w:val="00443DA2"/>
    <w:rsid w:val="00444049"/>
    <w:rsid w:val="00444174"/>
    <w:rsid w:val="004449C6"/>
    <w:rsid w:val="00444AD5"/>
    <w:rsid w:val="00444BE4"/>
    <w:rsid w:val="00444E34"/>
    <w:rsid w:val="00444E35"/>
    <w:rsid w:val="0044510E"/>
    <w:rsid w:val="00445404"/>
    <w:rsid w:val="00445D43"/>
    <w:rsid w:val="004466BA"/>
    <w:rsid w:val="004468F8"/>
    <w:rsid w:val="00447326"/>
    <w:rsid w:val="00447E88"/>
    <w:rsid w:val="00447F29"/>
    <w:rsid w:val="0045006C"/>
    <w:rsid w:val="004503F3"/>
    <w:rsid w:val="004506FE"/>
    <w:rsid w:val="0045180C"/>
    <w:rsid w:val="00451D23"/>
    <w:rsid w:val="00451D50"/>
    <w:rsid w:val="0045224F"/>
    <w:rsid w:val="004538E7"/>
    <w:rsid w:val="00453E54"/>
    <w:rsid w:val="00453FDB"/>
    <w:rsid w:val="004553BA"/>
    <w:rsid w:val="004559F6"/>
    <w:rsid w:val="00455B84"/>
    <w:rsid w:val="00455BEF"/>
    <w:rsid w:val="00455C4A"/>
    <w:rsid w:val="00455EB5"/>
    <w:rsid w:val="00455FEB"/>
    <w:rsid w:val="00456065"/>
    <w:rsid w:val="0045657F"/>
    <w:rsid w:val="00456BBD"/>
    <w:rsid w:val="00457014"/>
    <w:rsid w:val="004578D2"/>
    <w:rsid w:val="00457929"/>
    <w:rsid w:val="004603CD"/>
    <w:rsid w:val="00460A1B"/>
    <w:rsid w:val="00461E4F"/>
    <w:rsid w:val="00461E60"/>
    <w:rsid w:val="00461F2F"/>
    <w:rsid w:val="004620F0"/>
    <w:rsid w:val="00462B0E"/>
    <w:rsid w:val="00462C71"/>
    <w:rsid w:val="004631BC"/>
    <w:rsid w:val="004642D0"/>
    <w:rsid w:val="004646C2"/>
    <w:rsid w:val="00464711"/>
    <w:rsid w:val="00464B3C"/>
    <w:rsid w:val="00464BF1"/>
    <w:rsid w:val="00464E6A"/>
    <w:rsid w:val="00465B05"/>
    <w:rsid w:val="0046623E"/>
    <w:rsid w:val="004667DD"/>
    <w:rsid w:val="00466832"/>
    <w:rsid w:val="00466ACE"/>
    <w:rsid w:val="00466D09"/>
    <w:rsid w:val="00467246"/>
    <w:rsid w:val="00467360"/>
    <w:rsid w:val="00467490"/>
    <w:rsid w:val="004677B8"/>
    <w:rsid w:val="004704EE"/>
    <w:rsid w:val="00470D54"/>
    <w:rsid w:val="00470E81"/>
    <w:rsid w:val="0047134C"/>
    <w:rsid w:val="0047134D"/>
    <w:rsid w:val="00471D6B"/>
    <w:rsid w:val="0047268C"/>
    <w:rsid w:val="00472A08"/>
    <w:rsid w:val="00472E02"/>
    <w:rsid w:val="004731A1"/>
    <w:rsid w:val="004731A8"/>
    <w:rsid w:val="00473800"/>
    <w:rsid w:val="0047384F"/>
    <w:rsid w:val="00473AF5"/>
    <w:rsid w:val="00473FFB"/>
    <w:rsid w:val="004744C9"/>
    <w:rsid w:val="00474B42"/>
    <w:rsid w:val="00475321"/>
    <w:rsid w:val="004764B2"/>
    <w:rsid w:val="0047701A"/>
    <w:rsid w:val="004773E7"/>
    <w:rsid w:val="004776DF"/>
    <w:rsid w:val="00477C00"/>
    <w:rsid w:val="0048123B"/>
    <w:rsid w:val="004812E0"/>
    <w:rsid w:val="00482104"/>
    <w:rsid w:val="004821ED"/>
    <w:rsid w:val="004827D4"/>
    <w:rsid w:val="00482934"/>
    <w:rsid w:val="00482CF2"/>
    <w:rsid w:val="00482E16"/>
    <w:rsid w:val="00482F79"/>
    <w:rsid w:val="004857C2"/>
    <w:rsid w:val="00485C16"/>
    <w:rsid w:val="00485E91"/>
    <w:rsid w:val="00485EE1"/>
    <w:rsid w:val="0048615F"/>
    <w:rsid w:val="004861B3"/>
    <w:rsid w:val="00486403"/>
    <w:rsid w:val="0048651A"/>
    <w:rsid w:val="00486753"/>
    <w:rsid w:val="0048680C"/>
    <w:rsid w:val="00486ABF"/>
    <w:rsid w:val="00486B7A"/>
    <w:rsid w:val="00486B80"/>
    <w:rsid w:val="004871E4"/>
    <w:rsid w:val="00487D95"/>
    <w:rsid w:val="00487E82"/>
    <w:rsid w:val="004905A6"/>
    <w:rsid w:val="00491149"/>
    <w:rsid w:val="00491340"/>
    <w:rsid w:val="0049139C"/>
    <w:rsid w:val="00491B65"/>
    <w:rsid w:val="00491D9E"/>
    <w:rsid w:val="00491E06"/>
    <w:rsid w:val="00492804"/>
    <w:rsid w:val="00492954"/>
    <w:rsid w:val="00492F30"/>
    <w:rsid w:val="00493975"/>
    <w:rsid w:val="00493E42"/>
    <w:rsid w:val="00494386"/>
    <w:rsid w:val="00495B0E"/>
    <w:rsid w:val="00495B43"/>
    <w:rsid w:val="00495F02"/>
    <w:rsid w:val="004961D0"/>
    <w:rsid w:val="00496E09"/>
    <w:rsid w:val="00497159"/>
    <w:rsid w:val="004974E4"/>
    <w:rsid w:val="0049763F"/>
    <w:rsid w:val="00497BB7"/>
    <w:rsid w:val="00497EEC"/>
    <w:rsid w:val="004A04CE"/>
    <w:rsid w:val="004A1A21"/>
    <w:rsid w:val="004A1CB0"/>
    <w:rsid w:val="004A2458"/>
    <w:rsid w:val="004A2ED3"/>
    <w:rsid w:val="004A325E"/>
    <w:rsid w:val="004A3EBE"/>
    <w:rsid w:val="004A420E"/>
    <w:rsid w:val="004A4245"/>
    <w:rsid w:val="004A5215"/>
    <w:rsid w:val="004A52A5"/>
    <w:rsid w:val="004A5601"/>
    <w:rsid w:val="004A5D82"/>
    <w:rsid w:val="004A67D6"/>
    <w:rsid w:val="004A6BAA"/>
    <w:rsid w:val="004A7D51"/>
    <w:rsid w:val="004B0644"/>
    <w:rsid w:val="004B079F"/>
    <w:rsid w:val="004B0BE9"/>
    <w:rsid w:val="004B0D48"/>
    <w:rsid w:val="004B10A3"/>
    <w:rsid w:val="004B1170"/>
    <w:rsid w:val="004B12C6"/>
    <w:rsid w:val="004B1360"/>
    <w:rsid w:val="004B1A7F"/>
    <w:rsid w:val="004B2161"/>
    <w:rsid w:val="004B2713"/>
    <w:rsid w:val="004B29A8"/>
    <w:rsid w:val="004B34A8"/>
    <w:rsid w:val="004B3A15"/>
    <w:rsid w:val="004B3A54"/>
    <w:rsid w:val="004B40AA"/>
    <w:rsid w:val="004B41CC"/>
    <w:rsid w:val="004B4862"/>
    <w:rsid w:val="004B59E5"/>
    <w:rsid w:val="004B5D2A"/>
    <w:rsid w:val="004B601B"/>
    <w:rsid w:val="004B64FC"/>
    <w:rsid w:val="004B6A14"/>
    <w:rsid w:val="004B6ACF"/>
    <w:rsid w:val="004B73DA"/>
    <w:rsid w:val="004B73DE"/>
    <w:rsid w:val="004C03C9"/>
    <w:rsid w:val="004C060E"/>
    <w:rsid w:val="004C067B"/>
    <w:rsid w:val="004C0EBE"/>
    <w:rsid w:val="004C10BD"/>
    <w:rsid w:val="004C11AC"/>
    <w:rsid w:val="004C1ABF"/>
    <w:rsid w:val="004C1B11"/>
    <w:rsid w:val="004C1B3F"/>
    <w:rsid w:val="004C210F"/>
    <w:rsid w:val="004C2EA4"/>
    <w:rsid w:val="004C3297"/>
    <w:rsid w:val="004C334B"/>
    <w:rsid w:val="004C342D"/>
    <w:rsid w:val="004C388B"/>
    <w:rsid w:val="004C3CE9"/>
    <w:rsid w:val="004C45F9"/>
    <w:rsid w:val="004C4907"/>
    <w:rsid w:val="004C4D28"/>
    <w:rsid w:val="004C4F4C"/>
    <w:rsid w:val="004C545B"/>
    <w:rsid w:val="004C5753"/>
    <w:rsid w:val="004C59B9"/>
    <w:rsid w:val="004C5E36"/>
    <w:rsid w:val="004C6D7A"/>
    <w:rsid w:val="004C6DB5"/>
    <w:rsid w:val="004C7005"/>
    <w:rsid w:val="004C725F"/>
    <w:rsid w:val="004C7867"/>
    <w:rsid w:val="004D0172"/>
    <w:rsid w:val="004D0279"/>
    <w:rsid w:val="004D0747"/>
    <w:rsid w:val="004D1107"/>
    <w:rsid w:val="004D19F7"/>
    <w:rsid w:val="004D1EBC"/>
    <w:rsid w:val="004D1F1D"/>
    <w:rsid w:val="004D1FD9"/>
    <w:rsid w:val="004D2076"/>
    <w:rsid w:val="004D248C"/>
    <w:rsid w:val="004D2601"/>
    <w:rsid w:val="004D3AA8"/>
    <w:rsid w:val="004D4312"/>
    <w:rsid w:val="004D47FB"/>
    <w:rsid w:val="004D4A3A"/>
    <w:rsid w:val="004D543C"/>
    <w:rsid w:val="004D5A82"/>
    <w:rsid w:val="004D5B23"/>
    <w:rsid w:val="004D632E"/>
    <w:rsid w:val="004D68B3"/>
    <w:rsid w:val="004D74A6"/>
    <w:rsid w:val="004D7661"/>
    <w:rsid w:val="004D7F25"/>
    <w:rsid w:val="004E04B7"/>
    <w:rsid w:val="004E1C71"/>
    <w:rsid w:val="004E204E"/>
    <w:rsid w:val="004E2508"/>
    <w:rsid w:val="004E2818"/>
    <w:rsid w:val="004E2902"/>
    <w:rsid w:val="004E2A31"/>
    <w:rsid w:val="004E393D"/>
    <w:rsid w:val="004E39F2"/>
    <w:rsid w:val="004E3DBF"/>
    <w:rsid w:val="004E4099"/>
    <w:rsid w:val="004E40EF"/>
    <w:rsid w:val="004E4952"/>
    <w:rsid w:val="004E4F85"/>
    <w:rsid w:val="004E58C9"/>
    <w:rsid w:val="004E58CF"/>
    <w:rsid w:val="004E67A9"/>
    <w:rsid w:val="004E6980"/>
    <w:rsid w:val="004E727C"/>
    <w:rsid w:val="004E72C4"/>
    <w:rsid w:val="004E7A50"/>
    <w:rsid w:val="004E7D82"/>
    <w:rsid w:val="004F0E84"/>
    <w:rsid w:val="004F17E5"/>
    <w:rsid w:val="004F1B7C"/>
    <w:rsid w:val="004F1C23"/>
    <w:rsid w:val="004F24DB"/>
    <w:rsid w:val="004F2624"/>
    <w:rsid w:val="004F26CB"/>
    <w:rsid w:val="004F29DD"/>
    <w:rsid w:val="004F2AC5"/>
    <w:rsid w:val="004F2E95"/>
    <w:rsid w:val="004F303A"/>
    <w:rsid w:val="004F30CD"/>
    <w:rsid w:val="004F3286"/>
    <w:rsid w:val="004F414E"/>
    <w:rsid w:val="004F45FE"/>
    <w:rsid w:val="004F534D"/>
    <w:rsid w:val="004F5629"/>
    <w:rsid w:val="004F59F8"/>
    <w:rsid w:val="004F5EB2"/>
    <w:rsid w:val="004F60FD"/>
    <w:rsid w:val="004F6318"/>
    <w:rsid w:val="004F6414"/>
    <w:rsid w:val="004F6BFD"/>
    <w:rsid w:val="004F717D"/>
    <w:rsid w:val="004F71D0"/>
    <w:rsid w:val="004F761D"/>
    <w:rsid w:val="004F78E2"/>
    <w:rsid w:val="004F7FBB"/>
    <w:rsid w:val="00500013"/>
    <w:rsid w:val="00500042"/>
    <w:rsid w:val="005008D3"/>
    <w:rsid w:val="00500FA9"/>
    <w:rsid w:val="005015F9"/>
    <w:rsid w:val="00501615"/>
    <w:rsid w:val="005017FB"/>
    <w:rsid w:val="00502152"/>
    <w:rsid w:val="005021C2"/>
    <w:rsid w:val="00502BB4"/>
    <w:rsid w:val="0050480B"/>
    <w:rsid w:val="00504AC7"/>
    <w:rsid w:val="0050528D"/>
    <w:rsid w:val="005053B5"/>
    <w:rsid w:val="0050590E"/>
    <w:rsid w:val="00505AD3"/>
    <w:rsid w:val="00505B03"/>
    <w:rsid w:val="00505D0D"/>
    <w:rsid w:val="005062C8"/>
    <w:rsid w:val="0050635C"/>
    <w:rsid w:val="00506472"/>
    <w:rsid w:val="00506544"/>
    <w:rsid w:val="00507909"/>
    <w:rsid w:val="00507B47"/>
    <w:rsid w:val="00507DA1"/>
    <w:rsid w:val="00507EBD"/>
    <w:rsid w:val="00510185"/>
    <w:rsid w:val="00510346"/>
    <w:rsid w:val="0051098F"/>
    <w:rsid w:val="00510B3E"/>
    <w:rsid w:val="00510DEC"/>
    <w:rsid w:val="00510E69"/>
    <w:rsid w:val="00510F50"/>
    <w:rsid w:val="00511516"/>
    <w:rsid w:val="00511685"/>
    <w:rsid w:val="005116E7"/>
    <w:rsid w:val="00511962"/>
    <w:rsid w:val="00511CB2"/>
    <w:rsid w:val="005122FF"/>
    <w:rsid w:val="005137AE"/>
    <w:rsid w:val="005139CD"/>
    <w:rsid w:val="00513A96"/>
    <w:rsid w:val="00513D0A"/>
    <w:rsid w:val="0051498D"/>
    <w:rsid w:val="0051498F"/>
    <w:rsid w:val="00515696"/>
    <w:rsid w:val="00515BC2"/>
    <w:rsid w:val="00516B1A"/>
    <w:rsid w:val="00516B22"/>
    <w:rsid w:val="0051701D"/>
    <w:rsid w:val="0051728B"/>
    <w:rsid w:val="005176A1"/>
    <w:rsid w:val="00520916"/>
    <w:rsid w:val="00520978"/>
    <w:rsid w:val="00520982"/>
    <w:rsid w:val="00520A3B"/>
    <w:rsid w:val="00520AFE"/>
    <w:rsid w:val="0052197C"/>
    <w:rsid w:val="00521AAA"/>
    <w:rsid w:val="005220A5"/>
    <w:rsid w:val="00522989"/>
    <w:rsid w:val="005232C7"/>
    <w:rsid w:val="00523982"/>
    <w:rsid w:val="0052402E"/>
    <w:rsid w:val="005242A4"/>
    <w:rsid w:val="0052446D"/>
    <w:rsid w:val="005244A4"/>
    <w:rsid w:val="005246D8"/>
    <w:rsid w:val="0052529A"/>
    <w:rsid w:val="005253C8"/>
    <w:rsid w:val="0052553E"/>
    <w:rsid w:val="0052584A"/>
    <w:rsid w:val="00525D95"/>
    <w:rsid w:val="0052623A"/>
    <w:rsid w:val="00526A77"/>
    <w:rsid w:val="00526FF6"/>
    <w:rsid w:val="005274B7"/>
    <w:rsid w:val="005276F4"/>
    <w:rsid w:val="00527BB7"/>
    <w:rsid w:val="005304D2"/>
    <w:rsid w:val="00531F20"/>
    <w:rsid w:val="00532456"/>
    <w:rsid w:val="00532A37"/>
    <w:rsid w:val="00533825"/>
    <w:rsid w:val="00533AD3"/>
    <w:rsid w:val="00533E4D"/>
    <w:rsid w:val="00534012"/>
    <w:rsid w:val="005344F5"/>
    <w:rsid w:val="0053460A"/>
    <w:rsid w:val="00534739"/>
    <w:rsid w:val="0053475D"/>
    <w:rsid w:val="00534951"/>
    <w:rsid w:val="005353B6"/>
    <w:rsid w:val="00535512"/>
    <w:rsid w:val="0053551C"/>
    <w:rsid w:val="00535C87"/>
    <w:rsid w:val="00536049"/>
    <w:rsid w:val="00536451"/>
    <w:rsid w:val="00536711"/>
    <w:rsid w:val="00536837"/>
    <w:rsid w:val="00536A9B"/>
    <w:rsid w:val="00537183"/>
    <w:rsid w:val="00537549"/>
    <w:rsid w:val="00540F85"/>
    <w:rsid w:val="0054108E"/>
    <w:rsid w:val="0054164E"/>
    <w:rsid w:val="00542A22"/>
    <w:rsid w:val="00542F57"/>
    <w:rsid w:val="00542FC8"/>
    <w:rsid w:val="00543361"/>
    <w:rsid w:val="005439BE"/>
    <w:rsid w:val="00543A4F"/>
    <w:rsid w:val="00544363"/>
    <w:rsid w:val="0054452A"/>
    <w:rsid w:val="005445E7"/>
    <w:rsid w:val="00544909"/>
    <w:rsid w:val="00544F71"/>
    <w:rsid w:val="005456AC"/>
    <w:rsid w:val="00545A62"/>
    <w:rsid w:val="00546B1F"/>
    <w:rsid w:val="00546C9F"/>
    <w:rsid w:val="005471FC"/>
    <w:rsid w:val="0054760F"/>
    <w:rsid w:val="00547841"/>
    <w:rsid w:val="0055012D"/>
    <w:rsid w:val="00550130"/>
    <w:rsid w:val="005501BE"/>
    <w:rsid w:val="005511AB"/>
    <w:rsid w:val="00551A13"/>
    <w:rsid w:val="00551EB7"/>
    <w:rsid w:val="0055202E"/>
    <w:rsid w:val="0055225A"/>
    <w:rsid w:val="005524B5"/>
    <w:rsid w:val="005527B4"/>
    <w:rsid w:val="00552E89"/>
    <w:rsid w:val="0055322B"/>
    <w:rsid w:val="0055353E"/>
    <w:rsid w:val="005541AB"/>
    <w:rsid w:val="00554CC6"/>
    <w:rsid w:val="00554D7A"/>
    <w:rsid w:val="0055529B"/>
    <w:rsid w:val="005552AA"/>
    <w:rsid w:val="0055571F"/>
    <w:rsid w:val="005559A5"/>
    <w:rsid w:val="00555E23"/>
    <w:rsid w:val="0055766B"/>
    <w:rsid w:val="00557CB0"/>
    <w:rsid w:val="0056007B"/>
    <w:rsid w:val="00560184"/>
    <w:rsid w:val="0056077B"/>
    <w:rsid w:val="00560D58"/>
    <w:rsid w:val="00560D61"/>
    <w:rsid w:val="005610F4"/>
    <w:rsid w:val="00561856"/>
    <w:rsid w:val="00561AFD"/>
    <w:rsid w:val="00561DA3"/>
    <w:rsid w:val="005628AC"/>
    <w:rsid w:val="005629B8"/>
    <w:rsid w:val="00562F85"/>
    <w:rsid w:val="005638AD"/>
    <w:rsid w:val="00563DBC"/>
    <w:rsid w:val="00564277"/>
    <w:rsid w:val="005643A8"/>
    <w:rsid w:val="00564787"/>
    <w:rsid w:val="005648C2"/>
    <w:rsid w:val="00564BF5"/>
    <w:rsid w:val="00564DC0"/>
    <w:rsid w:val="005650AF"/>
    <w:rsid w:val="0056587C"/>
    <w:rsid w:val="00565CD4"/>
    <w:rsid w:val="00565D5F"/>
    <w:rsid w:val="00566ED2"/>
    <w:rsid w:val="005670EF"/>
    <w:rsid w:val="0056718C"/>
    <w:rsid w:val="0056793F"/>
    <w:rsid w:val="0056794D"/>
    <w:rsid w:val="00567EFB"/>
    <w:rsid w:val="0057042E"/>
    <w:rsid w:val="00571872"/>
    <w:rsid w:val="00572479"/>
    <w:rsid w:val="00572644"/>
    <w:rsid w:val="00572676"/>
    <w:rsid w:val="00572A97"/>
    <w:rsid w:val="00573325"/>
    <w:rsid w:val="00573506"/>
    <w:rsid w:val="00573577"/>
    <w:rsid w:val="0057434E"/>
    <w:rsid w:val="0057443B"/>
    <w:rsid w:val="00575047"/>
    <w:rsid w:val="0057626D"/>
    <w:rsid w:val="00576899"/>
    <w:rsid w:val="005768C9"/>
    <w:rsid w:val="00576A80"/>
    <w:rsid w:val="00576BA5"/>
    <w:rsid w:val="005771C9"/>
    <w:rsid w:val="0057737C"/>
    <w:rsid w:val="005775DA"/>
    <w:rsid w:val="0057782A"/>
    <w:rsid w:val="00577BD4"/>
    <w:rsid w:val="005804BF"/>
    <w:rsid w:val="005805AD"/>
    <w:rsid w:val="00580669"/>
    <w:rsid w:val="005809E8"/>
    <w:rsid w:val="00581173"/>
    <w:rsid w:val="00581BE8"/>
    <w:rsid w:val="0058289B"/>
    <w:rsid w:val="005828B0"/>
    <w:rsid w:val="00582A9D"/>
    <w:rsid w:val="00582ABD"/>
    <w:rsid w:val="00582EB6"/>
    <w:rsid w:val="00582FCF"/>
    <w:rsid w:val="00583417"/>
    <w:rsid w:val="0058377B"/>
    <w:rsid w:val="00583D7D"/>
    <w:rsid w:val="00583DB2"/>
    <w:rsid w:val="00583F4A"/>
    <w:rsid w:val="005841F8"/>
    <w:rsid w:val="005847F5"/>
    <w:rsid w:val="00585CEC"/>
    <w:rsid w:val="00586563"/>
    <w:rsid w:val="005865D8"/>
    <w:rsid w:val="00586AAF"/>
    <w:rsid w:val="00586D58"/>
    <w:rsid w:val="00586F9E"/>
    <w:rsid w:val="0058770C"/>
    <w:rsid w:val="00587747"/>
    <w:rsid w:val="00587CF7"/>
    <w:rsid w:val="005908C8"/>
    <w:rsid w:val="00590B57"/>
    <w:rsid w:val="00590CA1"/>
    <w:rsid w:val="00590D24"/>
    <w:rsid w:val="00592939"/>
    <w:rsid w:val="00592EF4"/>
    <w:rsid w:val="00593145"/>
    <w:rsid w:val="005939D1"/>
    <w:rsid w:val="00594994"/>
    <w:rsid w:val="005953D9"/>
    <w:rsid w:val="00595785"/>
    <w:rsid w:val="00595863"/>
    <w:rsid w:val="00595954"/>
    <w:rsid w:val="00595976"/>
    <w:rsid w:val="00597D92"/>
    <w:rsid w:val="005A01BA"/>
    <w:rsid w:val="005A1F36"/>
    <w:rsid w:val="005A238C"/>
    <w:rsid w:val="005A2833"/>
    <w:rsid w:val="005A2E60"/>
    <w:rsid w:val="005A35C5"/>
    <w:rsid w:val="005A4062"/>
    <w:rsid w:val="005A4120"/>
    <w:rsid w:val="005A5F60"/>
    <w:rsid w:val="005A637D"/>
    <w:rsid w:val="005A6750"/>
    <w:rsid w:val="005A794F"/>
    <w:rsid w:val="005A799E"/>
    <w:rsid w:val="005B0038"/>
    <w:rsid w:val="005B06F3"/>
    <w:rsid w:val="005B074F"/>
    <w:rsid w:val="005B0F04"/>
    <w:rsid w:val="005B161B"/>
    <w:rsid w:val="005B1675"/>
    <w:rsid w:val="005B209D"/>
    <w:rsid w:val="005B285C"/>
    <w:rsid w:val="005B2BEA"/>
    <w:rsid w:val="005B2F4E"/>
    <w:rsid w:val="005B3222"/>
    <w:rsid w:val="005B3FBA"/>
    <w:rsid w:val="005B41C0"/>
    <w:rsid w:val="005B4314"/>
    <w:rsid w:val="005B4459"/>
    <w:rsid w:val="005B44ED"/>
    <w:rsid w:val="005B4D29"/>
    <w:rsid w:val="005B569A"/>
    <w:rsid w:val="005B5CE0"/>
    <w:rsid w:val="005B5D83"/>
    <w:rsid w:val="005B7105"/>
    <w:rsid w:val="005B765B"/>
    <w:rsid w:val="005B78CE"/>
    <w:rsid w:val="005C0FCC"/>
    <w:rsid w:val="005C12D6"/>
    <w:rsid w:val="005C164B"/>
    <w:rsid w:val="005C173C"/>
    <w:rsid w:val="005C1DCC"/>
    <w:rsid w:val="005C2863"/>
    <w:rsid w:val="005C29F9"/>
    <w:rsid w:val="005C3138"/>
    <w:rsid w:val="005C3234"/>
    <w:rsid w:val="005C336E"/>
    <w:rsid w:val="005C379C"/>
    <w:rsid w:val="005C3A1B"/>
    <w:rsid w:val="005C3F39"/>
    <w:rsid w:val="005C434E"/>
    <w:rsid w:val="005C5C86"/>
    <w:rsid w:val="005C5CE6"/>
    <w:rsid w:val="005C64FF"/>
    <w:rsid w:val="005C68B3"/>
    <w:rsid w:val="005C693F"/>
    <w:rsid w:val="005C71EA"/>
    <w:rsid w:val="005C726C"/>
    <w:rsid w:val="005C73BA"/>
    <w:rsid w:val="005C793E"/>
    <w:rsid w:val="005C7B47"/>
    <w:rsid w:val="005D05CE"/>
    <w:rsid w:val="005D06AB"/>
    <w:rsid w:val="005D0EBF"/>
    <w:rsid w:val="005D18D0"/>
    <w:rsid w:val="005D1DB9"/>
    <w:rsid w:val="005D2094"/>
    <w:rsid w:val="005D214E"/>
    <w:rsid w:val="005D2553"/>
    <w:rsid w:val="005D2843"/>
    <w:rsid w:val="005D3025"/>
    <w:rsid w:val="005D30B6"/>
    <w:rsid w:val="005D5846"/>
    <w:rsid w:val="005D5AE3"/>
    <w:rsid w:val="005D5C3D"/>
    <w:rsid w:val="005D6459"/>
    <w:rsid w:val="005D65C4"/>
    <w:rsid w:val="005D6779"/>
    <w:rsid w:val="005D68E5"/>
    <w:rsid w:val="005D69BC"/>
    <w:rsid w:val="005D69DF"/>
    <w:rsid w:val="005D6AA3"/>
    <w:rsid w:val="005D6B02"/>
    <w:rsid w:val="005D74FE"/>
    <w:rsid w:val="005E01F4"/>
    <w:rsid w:val="005E153A"/>
    <w:rsid w:val="005E17CD"/>
    <w:rsid w:val="005E1B70"/>
    <w:rsid w:val="005E2E19"/>
    <w:rsid w:val="005E32EC"/>
    <w:rsid w:val="005E3A20"/>
    <w:rsid w:val="005E3C7A"/>
    <w:rsid w:val="005E49E2"/>
    <w:rsid w:val="005E57C2"/>
    <w:rsid w:val="005E6508"/>
    <w:rsid w:val="005E6A34"/>
    <w:rsid w:val="005E6B72"/>
    <w:rsid w:val="005E73DC"/>
    <w:rsid w:val="005E75BB"/>
    <w:rsid w:val="005F0E73"/>
    <w:rsid w:val="005F1725"/>
    <w:rsid w:val="005F1E2A"/>
    <w:rsid w:val="005F2A90"/>
    <w:rsid w:val="005F3153"/>
    <w:rsid w:val="005F3F51"/>
    <w:rsid w:val="005F44A5"/>
    <w:rsid w:val="005F51AD"/>
    <w:rsid w:val="005F59C4"/>
    <w:rsid w:val="005F5D27"/>
    <w:rsid w:val="005F606B"/>
    <w:rsid w:val="005F61ED"/>
    <w:rsid w:val="005F6833"/>
    <w:rsid w:val="005F6D7E"/>
    <w:rsid w:val="006004EB"/>
    <w:rsid w:val="00600748"/>
    <w:rsid w:val="00600823"/>
    <w:rsid w:val="00601754"/>
    <w:rsid w:val="00601F04"/>
    <w:rsid w:val="00601F8C"/>
    <w:rsid w:val="00602D5A"/>
    <w:rsid w:val="00602EF7"/>
    <w:rsid w:val="00603120"/>
    <w:rsid w:val="006039DE"/>
    <w:rsid w:val="00604D1A"/>
    <w:rsid w:val="00604E44"/>
    <w:rsid w:val="00604E8F"/>
    <w:rsid w:val="00604EE9"/>
    <w:rsid w:val="006051D7"/>
    <w:rsid w:val="00605242"/>
    <w:rsid w:val="00605FFC"/>
    <w:rsid w:val="00606B63"/>
    <w:rsid w:val="00606C2C"/>
    <w:rsid w:val="00606C58"/>
    <w:rsid w:val="0060713A"/>
    <w:rsid w:val="006100FC"/>
    <w:rsid w:val="00610383"/>
    <w:rsid w:val="00610442"/>
    <w:rsid w:val="0061058A"/>
    <w:rsid w:val="006113A3"/>
    <w:rsid w:val="006116D6"/>
    <w:rsid w:val="00611DCB"/>
    <w:rsid w:val="006120B9"/>
    <w:rsid w:val="006121F7"/>
    <w:rsid w:val="006126E9"/>
    <w:rsid w:val="00613167"/>
    <w:rsid w:val="0061373C"/>
    <w:rsid w:val="00613AC4"/>
    <w:rsid w:val="00613BC8"/>
    <w:rsid w:val="00614E6E"/>
    <w:rsid w:val="006156E9"/>
    <w:rsid w:val="00615CA1"/>
    <w:rsid w:val="006161F0"/>
    <w:rsid w:val="00616390"/>
    <w:rsid w:val="006168C6"/>
    <w:rsid w:val="00617434"/>
    <w:rsid w:val="0061786A"/>
    <w:rsid w:val="00617D4C"/>
    <w:rsid w:val="006204B2"/>
    <w:rsid w:val="00620547"/>
    <w:rsid w:val="00621AB8"/>
    <w:rsid w:val="00621B7A"/>
    <w:rsid w:val="00621BF3"/>
    <w:rsid w:val="00621CBB"/>
    <w:rsid w:val="00622044"/>
    <w:rsid w:val="0062232E"/>
    <w:rsid w:val="006225D0"/>
    <w:rsid w:val="00623330"/>
    <w:rsid w:val="00623433"/>
    <w:rsid w:val="0062369B"/>
    <w:rsid w:val="006237EF"/>
    <w:rsid w:val="0062394C"/>
    <w:rsid w:val="00623CEF"/>
    <w:rsid w:val="006245D9"/>
    <w:rsid w:val="00624B97"/>
    <w:rsid w:val="00624D62"/>
    <w:rsid w:val="006252A1"/>
    <w:rsid w:val="00625619"/>
    <w:rsid w:val="00625B85"/>
    <w:rsid w:val="006262C7"/>
    <w:rsid w:val="006264EC"/>
    <w:rsid w:val="00626CCC"/>
    <w:rsid w:val="00626FFB"/>
    <w:rsid w:val="00627192"/>
    <w:rsid w:val="006276CF"/>
    <w:rsid w:val="00627C0F"/>
    <w:rsid w:val="00627F61"/>
    <w:rsid w:val="006304EC"/>
    <w:rsid w:val="00631565"/>
    <w:rsid w:val="00631A61"/>
    <w:rsid w:val="00631B38"/>
    <w:rsid w:val="00631B72"/>
    <w:rsid w:val="0063239D"/>
    <w:rsid w:val="00632607"/>
    <w:rsid w:val="00632FD3"/>
    <w:rsid w:val="00633514"/>
    <w:rsid w:val="00633660"/>
    <w:rsid w:val="00633A29"/>
    <w:rsid w:val="00633BC1"/>
    <w:rsid w:val="00633E19"/>
    <w:rsid w:val="00633EF7"/>
    <w:rsid w:val="00633F8D"/>
    <w:rsid w:val="00634295"/>
    <w:rsid w:val="006353B5"/>
    <w:rsid w:val="00635A04"/>
    <w:rsid w:val="00635F87"/>
    <w:rsid w:val="0063613E"/>
    <w:rsid w:val="006361DC"/>
    <w:rsid w:val="00636A19"/>
    <w:rsid w:val="006370D6"/>
    <w:rsid w:val="0063744B"/>
    <w:rsid w:val="00637CF3"/>
    <w:rsid w:val="00637D29"/>
    <w:rsid w:val="006403F2"/>
    <w:rsid w:val="006404FE"/>
    <w:rsid w:val="0064063B"/>
    <w:rsid w:val="00640742"/>
    <w:rsid w:val="00640E7A"/>
    <w:rsid w:val="00641569"/>
    <w:rsid w:val="006417A7"/>
    <w:rsid w:val="00641AB0"/>
    <w:rsid w:val="00641B41"/>
    <w:rsid w:val="006428AB"/>
    <w:rsid w:val="00642DF4"/>
    <w:rsid w:val="00643031"/>
    <w:rsid w:val="006431FD"/>
    <w:rsid w:val="006434B0"/>
    <w:rsid w:val="00643841"/>
    <w:rsid w:val="00643AA0"/>
    <w:rsid w:val="00643C00"/>
    <w:rsid w:val="00644A57"/>
    <w:rsid w:val="00644EAD"/>
    <w:rsid w:val="00645056"/>
    <w:rsid w:val="006452AF"/>
    <w:rsid w:val="006452D4"/>
    <w:rsid w:val="006454E1"/>
    <w:rsid w:val="00645792"/>
    <w:rsid w:val="00645A31"/>
    <w:rsid w:val="00645D20"/>
    <w:rsid w:val="00645D65"/>
    <w:rsid w:val="00646149"/>
    <w:rsid w:val="006462E4"/>
    <w:rsid w:val="00646F13"/>
    <w:rsid w:val="00650079"/>
    <w:rsid w:val="006502BB"/>
    <w:rsid w:val="006506FF"/>
    <w:rsid w:val="00650922"/>
    <w:rsid w:val="00650D1B"/>
    <w:rsid w:val="00651636"/>
    <w:rsid w:val="00651ADB"/>
    <w:rsid w:val="00651C53"/>
    <w:rsid w:val="0065211B"/>
    <w:rsid w:val="006522D9"/>
    <w:rsid w:val="006535D1"/>
    <w:rsid w:val="00654332"/>
    <w:rsid w:val="00654858"/>
    <w:rsid w:val="0065487E"/>
    <w:rsid w:val="00655211"/>
    <w:rsid w:val="00655F85"/>
    <w:rsid w:val="00657B51"/>
    <w:rsid w:val="00657D45"/>
    <w:rsid w:val="00657E5F"/>
    <w:rsid w:val="00660491"/>
    <w:rsid w:val="006614D6"/>
    <w:rsid w:val="00662661"/>
    <w:rsid w:val="00662E1E"/>
    <w:rsid w:val="00662F5D"/>
    <w:rsid w:val="006637AE"/>
    <w:rsid w:val="0066436C"/>
    <w:rsid w:val="006644B7"/>
    <w:rsid w:val="0066464C"/>
    <w:rsid w:val="00664670"/>
    <w:rsid w:val="00665419"/>
    <w:rsid w:val="006657EF"/>
    <w:rsid w:val="0066634C"/>
    <w:rsid w:val="006663A9"/>
    <w:rsid w:val="006676BF"/>
    <w:rsid w:val="0066773A"/>
    <w:rsid w:val="0066779F"/>
    <w:rsid w:val="006677DD"/>
    <w:rsid w:val="00667840"/>
    <w:rsid w:val="00667965"/>
    <w:rsid w:val="00667E17"/>
    <w:rsid w:val="006705DE"/>
    <w:rsid w:val="00670FDB"/>
    <w:rsid w:val="00671161"/>
    <w:rsid w:val="006714C3"/>
    <w:rsid w:val="00671905"/>
    <w:rsid w:val="006721EA"/>
    <w:rsid w:val="00672405"/>
    <w:rsid w:val="00672643"/>
    <w:rsid w:val="00672701"/>
    <w:rsid w:val="00673469"/>
    <w:rsid w:val="00673916"/>
    <w:rsid w:val="0067490D"/>
    <w:rsid w:val="00674A87"/>
    <w:rsid w:val="00674AE6"/>
    <w:rsid w:val="00675554"/>
    <w:rsid w:val="006758D2"/>
    <w:rsid w:val="00676664"/>
    <w:rsid w:val="00676B92"/>
    <w:rsid w:val="00676C0D"/>
    <w:rsid w:val="00676FF5"/>
    <w:rsid w:val="00677A92"/>
    <w:rsid w:val="00677AB5"/>
    <w:rsid w:val="00680237"/>
    <w:rsid w:val="006802C8"/>
    <w:rsid w:val="0068063B"/>
    <w:rsid w:val="00680708"/>
    <w:rsid w:val="00680B71"/>
    <w:rsid w:val="00680BB6"/>
    <w:rsid w:val="00680BCF"/>
    <w:rsid w:val="00681193"/>
    <w:rsid w:val="00681227"/>
    <w:rsid w:val="0068142C"/>
    <w:rsid w:val="00681B42"/>
    <w:rsid w:val="00681F97"/>
    <w:rsid w:val="0068215E"/>
    <w:rsid w:val="006822F4"/>
    <w:rsid w:val="00682583"/>
    <w:rsid w:val="0068259B"/>
    <w:rsid w:val="00682920"/>
    <w:rsid w:val="00682CC1"/>
    <w:rsid w:val="00682D63"/>
    <w:rsid w:val="00682E39"/>
    <w:rsid w:val="0068317B"/>
    <w:rsid w:val="0068335A"/>
    <w:rsid w:val="00683426"/>
    <w:rsid w:val="00683A22"/>
    <w:rsid w:val="006840A1"/>
    <w:rsid w:val="006844A3"/>
    <w:rsid w:val="00684AFF"/>
    <w:rsid w:val="00685CD5"/>
    <w:rsid w:val="00686621"/>
    <w:rsid w:val="006868A4"/>
    <w:rsid w:val="00686987"/>
    <w:rsid w:val="00686B58"/>
    <w:rsid w:val="00686C87"/>
    <w:rsid w:val="00686FBA"/>
    <w:rsid w:val="006871BF"/>
    <w:rsid w:val="0068738D"/>
    <w:rsid w:val="00687F3B"/>
    <w:rsid w:val="00691264"/>
    <w:rsid w:val="00691AAB"/>
    <w:rsid w:val="00692059"/>
    <w:rsid w:val="00692B82"/>
    <w:rsid w:val="00692C22"/>
    <w:rsid w:val="00692F7E"/>
    <w:rsid w:val="0069323A"/>
    <w:rsid w:val="00694322"/>
    <w:rsid w:val="00694BFD"/>
    <w:rsid w:val="006951D1"/>
    <w:rsid w:val="006951EE"/>
    <w:rsid w:val="0069535F"/>
    <w:rsid w:val="00695A4C"/>
    <w:rsid w:val="00695C9E"/>
    <w:rsid w:val="00695EEA"/>
    <w:rsid w:val="006964F6"/>
    <w:rsid w:val="0069698E"/>
    <w:rsid w:val="00696B15"/>
    <w:rsid w:val="006971B7"/>
    <w:rsid w:val="00697BB4"/>
    <w:rsid w:val="00697BE9"/>
    <w:rsid w:val="006A00ED"/>
    <w:rsid w:val="006A07E4"/>
    <w:rsid w:val="006A0813"/>
    <w:rsid w:val="006A0E89"/>
    <w:rsid w:val="006A0EAE"/>
    <w:rsid w:val="006A0F07"/>
    <w:rsid w:val="006A12EE"/>
    <w:rsid w:val="006A1B0F"/>
    <w:rsid w:val="006A20FC"/>
    <w:rsid w:val="006A260E"/>
    <w:rsid w:val="006A278C"/>
    <w:rsid w:val="006A2DB7"/>
    <w:rsid w:val="006A2DE1"/>
    <w:rsid w:val="006A2F0E"/>
    <w:rsid w:val="006A3596"/>
    <w:rsid w:val="006A36B4"/>
    <w:rsid w:val="006A3733"/>
    <w:rsid w:val="006A390C"/>
    <w:rsid w:val="006A3957"/>
    <w:rsid w:val="006A3DA4"/>
    <w:rsid w:val="006A47F3"/>
    <w:rsid w:val="006A4894"/>
    <w:rsid w:val="006A49DF"/>
    <w:rsid w:val="006A4BB2"/>
    <w:rsid w:val="006A4F69"/>
    <w:rsid w:val="006A5C4B"/>
    <w:rsid w:val="006A63D9"/>
    <w:rsid w:val="006A6671"/>
    <w:rsid w:val="006A69C2"/>
    <w:rsid w:val="006A6EA4"/>
    <w:rsid w:val="006A778C"/>
    <w:rsid w:val="006A7B31"/>
    <w:rsid w:val="006B01DD"/>
    <w:rsid w:val="006B03F2"/>
    <w:rsid w:val="006B0655"/>
    <w:rsid w:val="006B15D5"/>
    <w:rsid w:val="006B2CCC"/>
    <w:rsid w:val="006B35E8"/>
    <w:rsid w:val="006B4734"/>
    <w:rsid w:val="006B4AA5"/>
    <w:rsid w:val="006B51D4"/>
    <w:rsid w:val="006B58E5"/>
    <w:rsid w:val="006B620C"/>
    <w:rsid w:val="006B65F5"/>
    <w:rsid w:val="006B68B4"/>
    <w:rsid w:val="006B72FD"/>
    <w:rsid w:val="006B7BEF"/>
    <w:rsid w:val="006B7BFB"/>
    <w:rsid w:val="006B7D4E"/>
    <w:rsid w:val="006C0298"/>
    <w:rsid w:val="006C09D3"/>
    <w:rsid w:val="006C138B"/>
    <w:rsid w:val="006C1CB7"/>
    <w:rsid w:val="006C2305"/>
    <w:rsid w:val="006C27E0"/>
    <w:rsid w:val="006C2D9B"/>
    <w:rsid w:val="006C2FCC"/>
    <w:rsid w:val="006C335B"/>
    <w:rsid w:val="006C3859"/>
    <w:rsid w:val="006C3B4A"/>
    <w:rsid w:val="006C3B5E"/>
    <w:rsid w:val="006C3C19"/>
    <w:rsid w:val="006C4220"/>
    <w:rsid w:val="006C4501"/>
    <w:rsid w:val="006C4751"/>
    <w:rsid w:val="006C5355"/>
    <w:rsid w:val="006C538F"/>
    <w:rsid w:val="006C56BD"/>
    <w:rsid w:val="006C5A0F"/>
    <w:rsid w:val="006C5F6E"/>
    <w:rsid w:val="006C6001"/>
    <w:rsid w:val="006C65A1"/>
    <w:rsid w:val="006C6A7C"/>
    <w:rsid w:val="006C6C52"/>
    <w:rsid w:val="006C6F25"/>
    <w:rsid w:val="006C7998"/>
    <w:rsid w:val="006C7D26"/>
    <w:rsid w:val="006C7EDD"/>
    <w:rsid w:val="006C7FD6"/>
    <w:rsid w:val="006D03C6"/>
    <w:rsid w:val="006D07FF"/>
    <w:rsid w:val="006D0838"/>
    <w:rsid w:val="006D18FC"/>
    <w:rsid w:val="006D366E"/>
    <w:rsid w:val="006D3A99"/>
    <w:rsid w:val="006D3B86"/>
    <w:rsid w:val="006D3D38"/>
    <w:rsid w:val="006D5829"/>
    <w:rsid w:val="006D5851"/>
    <w:rsid w:val="006D58E4"/>
    <w:rsid w:val="006D618E"/>
    <w:rsid w:val="006D65EF"/>
    <w:rsid w:val="006D6B58"/>
    <w:rsid w:val="006D6C7A"/>
    <w:rsid w:val="006D7610"/>
    <w:rsid w:val="006D7F72"/>
    <w:rsid w:val="006D7FEF"/>
    <w:rsid w:val="006E0EE4"/>
    <w:rsid w:val="006E11D7"/>
    <w:rsid w:val="006E1389"/>
    <w:rsid w:val="006E14BF"/>
    <w:rsid w:val="006E191D"/>
    <w:rsid w:val="006E1BA3"/>
    <w:rsid w:val="006E1DAD"/>
    <w:rsid w:val="006E2119"/>
    <w:rsid w:val="006E2353"/>
    <w:rsid w:val="006E23D2"/>
    <w:rsid w:val="006E270E"/>
    <w:rsid w:val="006E3137"/>
    <w:rsid w:val="006E33E9"/>
    <w:rsid w:val="006E34FC"/>
    <w:rsid w:val="006E3736"/>
    <w:rsid w:val="006E3857"/>
    <w:rsid w:val="006E4556"/>
    <w:rsid w:val="006E4917"/>
    <w:rsid w:val="006E4B9C"/>
    <w:rsid w:val="006E4DA7"/>
    <w:rsid w:val="006E4EEE"/>
    <w:rsid w:val="006E4F25"/>
    <w:rsid w:val="006E549C"/>
    <w:rsid w:val="006E561C"/>
    <w:rsid w:val="006E5FFB"/>
    <w:rsid w:val="006E6AF0"/>
    <w:rsid w:val="006E6BF7"/>
    <w:rsid w:val="006E7596"/>
    <w:rsid w:val="006E7885"/>
    <w:rsid w:val="006E7C4A"/>
    <w:rsid w:val="006F05FF"/>
    <w:rsid w:val="006F1256"/>
    <w:rsid w:val="006F1A0A"/>
    <w:rsid w:val="006F23CE"/>
    <w:rsid w:val="006F2427"/>
    <w:rsid w:val="006F27DA"/>
    <w:rsid w:val="006F2A6A"/>
    <w:rsid w:val="006F30A5"/>
    <w:rsid w:val="006F36AC"/>
    <w:rsid w:val="006F36B5"/>
    <w:rsid w:val="006F385A"/>
    <w:rsid w:val="006F3B10"/>
    <w:rsid w:val="006F41BF"/>
    <w:rsid w:val="006F47D0"/>
    <w:rsid w:val="006F4AD6"/>
    <w:rsid w:val="006F4ADE"/>
    <w:rsid w:val="006F4E4A"/>
    <w:rsid w:val="006F4F88"/>
    <w:rsid w:val="006F56AB"/>
    <w:rsid w:val="006F594A"/>
    <w:rsid w:val="006F5A68"/>
    <w:rsid w:val="006F5C76"/>
    <w:rsid w:val="006F60DF"/>
    <w:rsid w:val="006F611F"/>
    <w:rsid w:val="006F6706"/>
    <w:rsid w:val="006F6D52"/>
    <w:rsid w:val="006F759F"/>
    <w:rsid w:val="006F7BE3"/>
    <w:rsid w:val="00700355"/>
    <w:rsid w:val="00701025"/>
    <w:rsid w:val="007010D7"/>
    <w:rsid w:val="007016F5"/>
    <w:rsid w:val="00701D3B"/>
    <w:rsid w:val="00703862"/>
    <w:rsid w:val="00703B65"/>
    <w:rsid w:val="007041A2"/>
    <w:rsid w:val="0070427C"/>
    <w:rsid w:val="007043C7"/>
    <w:rsid w:val="00704EE8"/>
    <w:rsid w:val="007050A9"/>
    <w:rsid w:val="00705C2D"/>
    <w:rsid w:val="0070659C"/>
    <w:rsid w:val="007065A8"/>
    <w:rsid w:val="007068C9"/>
    <w:rsid w:val="00706BB7"/>
    <w:rsid w:val="0071033F"/>
    <w:rsid w:val="00710867"/>
    <w:rsid w:val="00710975"/>
    <w:rsid w:val="00710A27"/>
    <w:rsid w:val="007115A0"/>
    <w:rsid w:val="00711B86"/>
    <w:rsid w:val="00711EE5"/>
    <w:rsid w:val="00711FD3"/>
    <w:rsid w:val="00712839"/>
    <w:rsid w:val="007128D6"/>
    <w:rsid w:val="007129B1"/>
    <w:rsid w:val="00712CE7"/>
    <w:rsid w:val="00712D7D"/>
    <w:rsid w:val="0071302D"/>
    <w:rsid w:val="00713E66"/>
    <w:rsid w:val="007140DA"/>
    <w:rsid w:val="007141E3"/>
    <w:rsid w:val="0071479B"/>
    <w:rsid w:val="00714D55"/>
    <w:rsid w:val="00714FC9"/>
    <w:rsid w:val="00715D75"/>
    <w:rsid w:val="00716292"/>
    <w:rsid w:val="007169ED"/>
    <w:rsid w:val="007173BB"/>
    <w:rsid w:val="0071763C"/>
    <w:rsid w:val="0071767D"/>
    <w:rsid w:val="00717D34"/>
    <w:rsid w:val="00721668"/>
    <w:rsid w:val="00721921"/>
    <w:rsid w:val="00721CAA"/>
    <w:rsid w:val="00721F56"/>
    <w:rsid w:val="00722919"/>
    <w:rsid w:val="00722E66"/>
    <w:rsid w:val="00723A11"/>
    <w:rsid w:val="00723C55"/>
    <w:rsid w:val="00723F17"/>
    <w:rsid w:val="0072434C"/>
    <w:rsid w:val="00724958"/>
    <w:rsid w:val="007251A6"/>
    <w:rsid w:val="00725353"/>
    <w:rsid w:val="007254E9"/>
    <w:rsid w:val="0072567C"/>
    <w:rsid w:val="007257E9"/>
    <w:rsid w:val="007261CB"/>
    <w:rsid w:val="0072663B"/>
    <w:rsid w:val="0072665E"/>
    <w:rsid w:val="00726D0E"/>
    <w:rsid w:val="00726FFB"/>
    <w:rsid w:val="0072724A"/>
    <w:rsid w:val="007274F6"/>
    <w:rsid w:val="00727898"/>
    <w:rsid w:val="00730FE9"/>
    <w:rsid w:val="00731254"/>
    <w:rsid w:val="0073179B"/>
    <w:rsid w:val="00731828"/>
    <w:rsid w:val="00731C06"/>
    <w:rsid w:val="00732019"/>
    <w:rsid w:val="00732427"/>
    <w:rsid w:val="00732703"/>
    <w:rsid w:val="00732BD4"/>
    <w:rsid w:val="00732D1F"/>
    <w:rsid w:val="00732D51"/>
    <w:rsid w:val="00732E70"/>
    <w:rsid w:val="00732F4C"/>
    <w:rsid w:val="007330DC"/>
    <w:rsid w:val="007332EF"/>
    <w:rsid w:val="00733574"/>
    <w:rsid w:val="00733634"/>
    <w:rsid w:val="007338ED"/>
    <w:rsid w:val="00733A79"/>
    <w:rsid w:val="00733B55"/>
    <w:rsid w:val="00733CDA"/>
    <w:rsid w:val="007342FA"/>
    <w:rsid w:val="0073478E"/>
    <w:rsid w:val="00735549"/>
    <w:rsid w:val="00735EDC"/>
    <w:rsid w:val="00736262"/>
    <w:rsid w:val="0073676E"/>
    <w:rsid w:val="0073684C"/>
    <w:rsid w:val="0073796F"/>
    <w:rsid w:val="00737C56"/>
    <w:rsid w:val="007402D3"/>
    <w:rsid w:val="007403D2"/>
    <w:rsid w:val="007404F6"/>
    <w:rsid w:val="00740A91"/>
    <w:rsid w:val="00740E2A"/>
    <w:rsid w:val="0074104F"/>
    <w:rsid w:val="007416A3"/>
    <w:rsid w:val="0074181C"/>
    <w:rsid w:val="00743231"/>
    <w:rsid w:val="0074323D"/>
    <w:rsid w:val="0074340C"/>
    <w:rsid w:val="00743DA5"/>
    <w:rsid w:val="00744055"/>
    <w:rsid w:val="00744364"/>
    <w:rsid w:val="0074463E"/>
    <w:rsid w:val="00745264"/>
    <w:rsid w:val="00745C73"/>
    <w:rsid w:val="007464E3"/>
    <w:rsid w:val="00746C06"/>
    <w:rsid w:val="00746DE0"/>
    <w:rsid w:val="00746DFC"/>
    <w:rsid w:val="007473D9"/>
    <w:rsid w:val="0074790B"/>
    <w:rsid w:val="00747FE0"/>
    <w:rsid w:val="00750001"/>
    <w:rsid w:val="0075000D"/>
    <w:rsid w:val="0075094D"/>
    <w:rsid w:val="00750F65"/>
    <w:rsid w:val="007511A0"/>
    <w:rsid w:val="00751253"/>
    <w:rsid w:val="00751729"/>
    <w:rsid w:val="0075173C"/>
    <w:rsid w:val="00752390"/>
    <w:rsid w:val="00752A26"/>
    <w:rsid w:val="00752B84"/>
    <w:rsid w:val="00753168"/>
    <w:rsid w:val="00753546"/>
    <w:rsid w:val="00753D91"/>
    <w:rsid w:val="0075416F"/>
    <w:rsid w:val="00754601"/>
    <w:rsid w:val="00754BEC"/>
    <w:rsid w:val="00754E1D"/>
    <w:rsid w:val="00755338"/>
    <w:rsid w:val="00755643"/>
    <w:rsid w:val="00755CF0"/>
    <w:rsid w:val="0075635E"/>
    <w:rsid w:val="00756364"/>
    <w:rsid w:val="007568C4"/>
    <w:rsid w:val="0075777D"/>
    <w:rsid w:val="00757787"/>
    <w:rsid w:val="00760002"/>
    <w:rsid w:val="007600A2"/>
    <w:rsid w:val="00760AFF"/>
    <w:rsid w:val="00761088"/>
    <w:rsid w:val="0076161F"/>
    <w:rsid w:val="0076195A"/>
    <w:rsid w:val="00761EC6"/>
    <w:rsid w:val="00762D51"/>
    <w:rsid w:val="00762E43"/>
    <w:rsid w:val="007632F0"/>
    <w:rsid w:val="0076350A"/>
    <w:rsid w:val="00763E2E"/>
    <w:rsid w:val="0076405A"/>
    <w:rsid w:val="007641DE"/>
    <w:rsid w:val="0076444E"/>
    <w:rsid w:val="00764EBB"/>
    <w:rsid w:val="007650AB"/>
    <w:rsid w:val="0076557F"/>
    <w:rsid w:val="00765B11"/>
    <w:rsid w:val="00765BB8"/>
    <w:rsid w:val="00766228"/>
    <w:rsid w:val="00766496"/>
    <w:rsid w:val="007667E2"/>
    <w:rsid w:val="0076788C"/>
    <w:rsid w:val="00767EDF"/>
    <w:rsid w:val="00770AB2"/>
    <w:rsid w:val="00770FDF"/>
    <w:rsid w:val="007713F4"/>
    <w:rsid w:val="00771528"/>
    <w:rsid w:val="00772440"/>
    <w:rsid w:val="00772983"/>
    <w:rsid w:val="007729A2"/>
    <w:rsid w:val="00773511"/>
    <w:rsid w:val="00773B17"/>
    <w:rsid w:val="00773BAD"/>
    <w:rsid w:val="00773DB7"/>
    <w:rsid w:val="00773E3D"/>
    <w:rsid w:val="00773F01"/>
    <w:rsid w:val="00773F2E"/>
    <w:rsid w:val="007740EC"/>
    <w:rsid w:val="007744A3"/>
    <w:rsid w:val="00774527"/>
    <w:rsid w:val="007746D8"/>
    <w:rsid w:val="007749C1"/>
    <w:rsid w:val="0077533E"/>
    <w:rsid w:val="00775461"/>
    <w:rsid w:val="00775AED"/>
    <w:rsid w:val="00775C41"/>
    <w:rsid w:val="00775F5B"/>
    <w:rsid w:val="00776883"/>
    <w:rsid w:val="0077719B"/>
    <w:rsid w:val="007771CC"/>
    <w:rsid w:val="007774CF"/>
    <w:rsid w:val="00777C5A"/>
    <w:rsid w:val="00777C5F"/>
    <w:rsid w:val="00780CB6"/>
    <w:rsid w:val="00780D84"/>
    <w:rsid w:val="0078110D"/>
    <w:rsid w:val="007813AA"/>
    <w:rsid w:val="00781DFB"/>
    <w:rsid w:val="007827DD"/>
    <w:rsid w:val="00782851"/>
    <w:rsid w:val="00782895"/>
    <w:rsid w:val="007828F3"/>
    <w:rsid w:val="00782A16"/>
    <w:rsid w:val="00783127"/>
    <w:rsid w:val="007831F5"/>
    <w:rsid w:val="00783937"/>
    <w:rsid w:val="00783A69"/>
    <w:rsid w:val="00783D72"/>
    <w:rsid w:val="007847D3"/>
    <w:rsid w:val="00784A29"/>
    <w:rsid w:val="00784C99"/>
    <w:rsid w:val="00784E32"/>
    <w:rsid w:val="007850FE"/>
    <w:rsid w:val="007857B5"/>
    <w:rsid w:val="007857C8"/>
    <w:rsid w:val="00785D0F"/>
    <w:rsid w:val="00786286"/>
    <w:rsid w:val="00786452"/>
    <w:rsid w:val="00786CB6"/>
    <w:rsid w:val="00786D2C"/>
    <w:rsid w:val="00786D41"/>
    <w:rsid w:val="00787200"/>
    <w:rsid w:val="00787EDC"/>
    <w:rsid w:val="00787FF1"/>
    <w:rsid w:val="007903A2"/>
    <w:rsid w:val="007905E5"/>
    <w:rsid w:val="00791907"/>
    <w:rsid w:val="00792083"/>
    <w:rsid w:val="007920FB"/>
    <w:rsid w:val="00792260"/>
    <w:rsid w:val="007923B7"/>
    <w:rsid w:val="0079371D"/>
    <w:rsid w:val="00794472"/>
    <w:rsid w:val="007949A4"/>
    <w:rsid w:val="007957E4"/>
    <w:rsid w:val="00795ABB"/>
    <w:rsid w:val="00795D8B"/>
    <w:rsid w:val="007969B0"/>
    <w:rsid w:val="007973C0"/>
    <w:rsid w:val="00797881"/>
    <w:rsid w:val="007979A5"/>
    <w:rsid w:val="00797D72"/>
    <w:rsid w:val="00797E77"/>
    <w:rsid w:val="00797FFA"/>
    <w:rsid w:val="007A05C8"/>
    <w:rsid w:val="007A1B12"/>
    <w:rsid w:val="007A244F"/>
    <w:rsid w:val="007A25D0"/>
    <w:rsid w:val="007A26B6"/>
    <w:rsid w:val="007A2EEF"/>
    <w:rsid w:val="007A2F75"/>
    <w:rsid w:val="007A37F6"/>
    <w:rsid w:val="007A38B7"/>
    <w:rsid w:val="007A3B15"/>
    <w:rsid w:val="007A3B9C"/>
    <w:rsid w:val="007A44AD"/>
    <w:rsid w:val="007A4E26"/>
    <w:rsid w:val="007A4E7F"/>
    <w:rsid w:val="007A538A"/>
    <w:rsid w:val="007A57E2"/>
    <w:rsid w:val="007A58BA"/>
    <w:rsid w:val="007A6A60"/>
    <w:rsid w:val="007A6FD2"/>
    <w:rsid w:val="007A79D2"/>
    <w:rsid w:val="007B02C5"/>
    <w:rsid w:val="007B069A"/>
    <w:rsid w:val="007B0718"/>
    <w:rsid w:val="007B08E4"/>
    <w:rsid w:val="007B0A9B"/>
    <w:rsid w:val="007B1A08"/>
    <w:rsid w:val="007B27B1"/>
    <w:rsid w:val="007B2AA1"/>
    <w:rsid w:val="007B2ABD"/>
    <w:rsid w:val="007B369E"/>
    <w:rsid w:val="007B36A0"/>
    <w:rsid w:val="007B3773"/>
    <w:rsid w:val="007B3863"/>
    <w:rsid w:val="007B3C4C"/>
    <w:rsid w:val="007B4216"/>
    <w:rsid w:val="007B46F3"/>
    <w:rsid w:val="007B47DF"/>
    <w:rsid w:val="007B48E0"/>
    <w:rsid w:val="007B4953"/>
    <w:rsid w:val="007B49D1"/>
    <w:rsid w:val="007B4EB8"/>
    <w:rsid w:val="007B5440"/>
    <w:rsid w:val="007B56ED"/>
    <w:rsid w:val="007B5FE0"/>
    <w:rsid w:val="007B632C"/>
    <w:rsid w:val="007B6DAD"/>
    <w:rsid w:val="007B715B"/>
    <w:rsid w:val="007B7771"/>
    <w:rsid w:val="007B777C"/>
    <w:rsid w:val="007B77A3"/>
    <w:rsid w:val="007B7F93"/>
    <w:rsid w:val="007C0165"/>
    <w:rsid w:val="007C04B0"/>
    <w:rsid w:val="007C0F73"/>
    <w:rsid w:val="007C102E"/>
    <w:rsid w:val="007C167B"/>
    <w:rsid w:val="007C2114"/>
    <w:rsid w:val="007C2719"/>
    <w:rsid w:val="007C3935"/>
    <w:rsid w:val="007C412B"/>
    <w:rsid w:val="007C552A"/>
    <w:rsid w:val="007C5F57"/>
    <w:rsid w:val="007C6378"/>
    <w:rsid w:val="007C67A1"/>
    <w:rsid w:val="007C75D8"/>
    <w:rsid w:val="007C78D4"/>
    <w:rsid w:val="007C7AA5"/>
    <w:rsid w:val="007C7C2F"/>
    <w:rsid w:val="007D0113"/>
    <w:rsid w:val="007D01F1"/>
    <w:rsid w:val="007D0B3F"/>
    <w:rsid w:val="007D1DBC"/>
    <w:rsid w:val="007D2B4F"/>
    <w:rsid w:val="007D2C0F"/>
    <w:rsid w:val="007D2C7F"/>
    <w:rsid w:val="007D2DCC"/>
    <w:rsid w:val="007D4905"/>
    <w:rsid w:val="007D4FE0"/>
    <w:rsid w:val="007D54CA"/>
    <w:rsid w:val="007D5D50"/>
    <w:rsid w:val="007D6086"/>
    <w:rsid w:val="007D6E13"/>
    <w:rsid w:val="007D73AF"/>
    <w:rsid w:val="007D7721"/>
    <w:rsid w:val="007E0B99"/>
    <w:rsid w:val="007E1111"/>
    <w:rsid w:val="007E19D4"/>
    <w:rsid w:val="007E28BE"/>
    <w:rsid w:val="007E3B2E"/>
    <w:rsid w:val="007E3C09"/>
    <w:rsid w:val="007E50C4"/>
    <w:rsid w:val="007E5289"/>
    <w:rsid w:val="007E5413"/>
    <w:rsid w:val="007E5502"/>
    <w:rsid w:val="007E59A4"/>
    <w:rsid w:val="007E6003"/>
    <w:rsid w:val="007E64EE"/>
    <w:rsid w:val="007E69DA"/>
    <w:rsid w:val="007E6F0A"/>
    <w:rsid w:val="007E72FD"/>
    <w:rsid w:val="007E7E95"/>
    <w:rsid w:val="007F0513"/>
    <w:rsid w:val="007F064C"/>
    <w:rsid w:val="007F0DC2"/>
    <w:rsid w:val="007F1338"/>
    <w:rsid w:val="007F1B0A"/>
    <w:rsid w:val="007F1EAD"/>
    <w:rsid w:val="007F291F"/>
    <w:rsid w:val="007F2ABD"/>
    <w:rsid w:val="007F2C38"/>
    <w:rsid w:val="007F30CE"/>
    <w:rsid w:val="007F32C8"/>
    <w:rsid w:val="007F38CA"/>
    <w:rsid w:val="007F46B2"/>
    <w:rsid w:val="007F4B7C"/>
    <w:rsid w:val="007F5333"/>
    <w:rsid w:val="007F5399"/>
    <w:rsid w:val="007F5664"/>
    <w:rsid w:val="007F5A91"/>
    <w:rsid w:val="007F6408"/>
    <w:rsid w:val="007F6F77"/>
    <w:rsid w:val="007F707C"/>
    <w:rsid w:val="007F7717"/>
    <w:rsid w:val="0080141F"/>
    <w:rsid w:val="0080195D"/>
    <w:rsid w:val="00802442"/>
    <w:rsid w:val="00802B4A"/>
    <w:rsid w:val="00802B9E"/>
    <w:rsid w:val="00803258"/>
    <w:rsid w:val="00803812"/>
    <w:rsid w:val="00804897"/>
    <w:rsid w:val="00805EE1"/>
    <w:rsid w:val="008062C0"/>
    <w:rsid w:val="00807014"/>
    <w:rsid w:val="008071C4"/>
    <w:rsid w:val="00811345"/>
    <w:rsid w:val="0081134D"/>
    <w:rsid w:val="00811BE9"/>
    <w:rsid w:val="00811FB9"/>
    <w:rsid w:val="00812107"/>
    <w:rsid w:val="00812693"/>
    <w:rsid w:val="00812EFB"/>
    <w:rsid w:val="008138E7"/>
    <w:rsid w:val="00813C2B"/>
    <w:rsid w:val="0081444D"/>
    <w:rsid w:val="00814A6E"/>
    <w:rsid w:val="00815068"/>
    <w:rsid w:val="008153EB"/>
    <w:rsid w:val="0081588D"/>
    <w:rsid w:val="00816716"/>
    <w:rsid w:val="00816AA3"/>
    <w:rsid w:val="00817B61"/>
    <w:rsid w:val="008201DE"/>
    <w:rsid w:val="0082038D"/>
    <w:rsid w:val="00820460"/>
    <w:rsid w:val="008204BE"/>
    <w:rsid w:val="0082061F"/>
    <w:rsid w:val="00820AB6"/>
    <w:rsid w:val="00821108"/>
    <w:rsid w:val="008215F7"/>
    <w:rsid w:val="00821AC7"/>
    <w:rsid w:val="00821B8E"/>
    <w:rsid w:val="00821F24"/>
    <w:rsid w:val="00821FCB"/>
    <w:rsid w:val="008223B8"/>
    <w:rsid w:val="008225EE"/>
    <w:rsid w:val="00822E9B"/>
    <w:rsid w:val="00823CEA"/>
    <w:rsid w:val="00824AA4"/>
    <w:rsid w:val="00824E51"/>
    <w:rsid w:val="008250D2"/>
    <w:rsid w:val="00825283"/>
    <w:rsid w:val="00825566"/>
    <w:rsid w:val="00825977"/>
    <w:rsid w:val="0082607A"/>
    <w:rsid w:val="008261D7"/>
    <w:rsid w:val="00826C45"/>
    <w:rsid w:val="0082791F"/>
    <w:rsid w:val="00827A7A"/>
    <w:rsid w:val="00827FEE"/>
    <w:rsid w:val="00830174"/>
    <w:rsid w:val="00830614"/>
    <w:rsid w:val="00830B43"/>
    <w:rsid w:val="00830C67"/>
    <w:rsid w:val="00830F08"/>
    <w:rsid w:val="00831246"/>
    <w:rsid w:val="008316A9"/>
    <w:rsid w:val="00831855"/>
    <w:rsid w:val="00831A19"/>
    <w:rsid w:val="00831C34"/>
    <w:rsid w:val="00831F18"/>
    <w:rsid w:val="0083223D"/>
    <w:rsid w:val="008332C1"/>
    <w:rsid w:val="008336C1"/>
    <w:rsid w:val="008341EB"/>
    <w:rsid w:val="0083424C"/>
    <w:rsid w:val="008347FC"/>
    <w:rsid w:val="00834DED"/>
    <w:rsid w:val="008355F6"/>
    <w:rsid w:val="0083564D"/>
    <w:rsid w:val="00835C75"/>
    <w:rsid w:val="00835FEE"/>
    <w:rsid w:val="0083643D"/>
    <w:rsid w:val="0083653A"/>
    <w:rsid w:val="00837016"/>
    <w:rsid w:val="00837A56"/>
    <w:rsid w:val="00840463"/>
    <w:rsid w:val="008406DA"/>
    <w:rsid w:val="00840B0E"/>
    <w:rsid w:val="00840B94"/>
    <w:rsid w:val="008413F9"/>
    <w:rsid w:val="00841469"/>
    <w:rsid w:val="008416D4"/>
    <w:rsid w:val="00841770"/>
    <w:rsid w:val="00841F5E"/>
    <w:rsid w:val="008421FE"/>
    <w:rsid w:val="0084231E"/>
    <w:rsid w:val="00842AEE"/>
    <w:rsid w:val="00843AC1"/>
    <w:rsid w:val="00843D67"/>
    <w:rsid w:val="00844A4A"/>
    <w:rsid w:val="00844C97"/>
    <w:rsid w:val="008453CF"/>
    <w:rsid w:val="0084570C"/>
    <w:rsid w:val="0084699C"/>
    <w:rsid w:val="00847480"/>
    <w:rsid w:val="008474C8"/>
    <w:rsid w:val="0084797F"/>
    <w:rsid w:val="00850316"/>
    <w:rsid w:val="00850554"/>
    <w:rsid w:val="00850871"/>
    <w:rsid w:val="008509B8"/>
    <w:rsid w:val="00850F32"/>
    <w:rsid w:val="00851A3B"/>
    <w:rsid w:val="0085242C"/>
    <w:rsid w:val="00852D51"/>
    <w:rsid w:val="0085327B"/>
    <w:rsid w:val="00853368"/>
    <w:rsid w:val="008537EE"/>
    <w:rsid w:val="00854158"/>
    <w:rsid w:val="008542B6"/>
    <w:rsid w:val="0085430D"/>
    <w:rsid w:val="0085462F"/>
    <w:rsid w:val="0085467F"/>
    <w:rsid w:val="008549D3"/>
    <w:rsid w:val="00854C00"/>
    <w:rsid w:val="00854CD0"/>
    <w:rsid w:val="00855044"/>
    <w:rsid w:val="00855772"/>
    <w:rsid w:val="00855A76"/>
    <w:rsid w:val="008561BC"/>
    <w:rsid w:val="00856611"/>
    <w:rsid w:val="00857144"/>
    <w:rsid w:val="00857647"/>
    <w:rsid w:val="008577AB"/>
    <w:rsid w:val="008577FA"/>
    <w:rsid w:val="0086020F"/>
    <w:rsid w:val="00860AAD"/>
    <w:rsid w:val="00860B5D"/>
    <w:rsid w:val="00862394"/>
    <w:rsid w:val="00862848"/>
    <w:rsid w:val="00863DB8"/>
    <w:rsid w:val="008642DA"/>
    <w:rsid w:val="00864C20"/>
    <w:rsid w:val="00865101"/>
    <w:rsid w:val="00865296"/>
    <w:rsid w:val="008654D4"/>
    <w:rsid w:val="008659D3"/>
    <w:rsid w:val="00865B17"/>
    <w:rsid w:val="00865DBD"/>
    <w:rsid w:val="00866081"/>
    <w:rsid w:val="00866255"/>
    <w:rsid w:val="00866356"/>
    <w:rsid w:val="00866505"/>
    <w:rsid w:val="00866E35"/>
    <w:rsid w:val="008677B7"/>
    <w:rsid w:val="00867ECC"/>
    <w:rsid w:val="00870659"/>
    <w:rsid w:val="00870B17"/>
    <w:rsid w:val="00871A78"/>
    <w:rsid w:val="00871CBB"/>
    <w:rsid w:val="0087234A"/>
    <w:rsid w:val="008724F0"/>
    <w:rsid w:val="00872910"/>
    <w:rsid w:val="00872DA4"/>
    <w:rsid w:val="00873C45"/>
    <w:rsid w:val="00873D99"/>
    <w:rsid w:val="00874265"/>
    <w:rsid w:val="008748CF"/>
    <w:rsid w:val="00874DB5"/>
    <w:rsid w:val="00875EAC"/>
    <w:rsid w:val="00875FF0"/>
    <w:rsid w:val="0087758A"/>
    <w:rsid w:val="008776B4"/>
    <w:rsid w:val="0088022E"/>
    <w:rsid w:val="0088068D"/>
    <w:rsid w:val="008808D8"/>
    <w:rsid w:val="00880C7E"/>
    <w:rsid w:val="00881E77"/>
    <w:rsid w:val="0088261D"/>
    <w:rsid w:val="00882923"/>
    <w:rsid w:val="00882F62"/>
    <w:rsid w:val="0088339D"/>
    <w:rsid w:val="00883C12"/>
    <w:rsid w:val="0088405A"/>
    <w:rsid w:val="00884E68"/>
    <w:rsid w:val="00885201"/>
    <w:rsid w:val="008856DE"/>
    <w:rsid w:val="00885B73"/>
    <w:rsid w:val="00885DDF"/>
    <w:rsid w:val="00886187"/>
    <w:rsid w:val="008864B2"/>
    <w:rsid w:val="00886DE4"/>
    <w:rsid w:val="008872D8"/>
    <w:rsid w:val="0088730F"/>
    <w:rsid w:val="00890439"/>
    <w:rsid w:val="00890690"/>
    <w:rsid w:val="00890899"/>
    <w:rsid w:val="00890BAB"/>
    <w:rsid w:val="00890BD9"/>
    <w:rsid w:val="00890E52"/>
    <w:rsid w:val="008916BA"/>
    <w:rsid w:val="008925CA"/>
    <w:rsid w:val="00892804"/>
    <w:rsid w:val="00892E16"/>
    <w:rsid w:val="00892F5C"/>
    <w:rsid w:val="008932E8"/>
    <w:rsid w:val="00893380"/>
    <w:rsid w:val="00893C73"/>
    <w:rsid w:val="0089426F"/>
    <w:rsid w:val="00894316"/>
    <w:rsid w:val="008945DC"/>
    <w:rsid w:val="008946E5"/>
    <w:rsid w:val="008948D3"/>
    <w:rsid w:val="00894B06"/>
    <w:rsid w:val="00894D30"/>
    <w:rsid w:val="00894F8A"/>
    <w:rsid w:val="0089557E"/>
    <w:rsid w:val="00895E7B"/>
    <w:rsid w:val="00895F7C"/>
    <w:rsid w:val="00895FE9"/>
    <w:rsid w:val="00896259"/>
    <w:rsid w:val="00896652"/>
    <w:rsid w:val="008968A9"/>
    <w:rsid w:val="00896B4F"/>
    <w:rsid w:val="008978B6"/>
    <w:rsid w:val="008A02AF"/>
    <w:rsid w:val="008A09E9"/>
    <w:rsid w:val="008A0AD0"/>
    <w:rsid w:val="008A0D67"/>
    <w:rsid w:val="008A104C"/>
    <w:rsid w:val="008A1B1A"/>
    <w:rsid w:val="008A1C28"/>
    <w:rsid w:val="008A1DC3"/>
    <w:rsid w:val="008A21DE"/>
    <w:rsid w:val="008A244D"/>
    <w:rsid w:val="008A2D61"/>
    <w:rsid w:val="008A3606"/>
    <w:rsid w:val="008A3B44"/>
    <w:rsid w:val="008A3CE6"/>
    <w:rsid w:val="008A3FEF"/>
    <w:rsid w:val="008A49B0"/>
    <w:rsid w:val="008A5510"/>
    <w:rsid w:val="008A5C92"/>
    <w:rsid w:val="008A67F5"/>
    <w:rsid w:val="008A7C1C"/>
    <w:rsid w:val="008B04D0"/>
    <w:rsid w:val="008B04F4"/>
    <w:rsid w:val="008B0C0D"/>
    <w:rsid w:val="008B0D7F"/>
    <w:rsid w:val="008B108C"/>
    <w:rsid w:val="008B1149"/>
    <w:rsid w:val="008B15B9"/>
    <w:rsid w:val="008B1AA0"/>
    <w:rsid w:val="008B2C0C"/>
    <w:rsid w:val="008B32A6"/>
    <w:rsid w:val="008B389B"/>
    <w:rsid w:val="008B4095"/>
    <w:rsid w:val="008B41B6"/>
    <w:rsid w:val="008B42E1"/>
    <w:rsid w:val="008B51B8"/>
    <w:rsid w:val="008B5422"/>
    <w:rsid w:val="008B5732"/>
    <w:rsid w:val="008B5E34"/>
    <w:rsid w:val="008B6556"/>
    <w:rsid w:val="008B6FD0"/>
    <w:rsid w:val="008B7029"/>
    <w:rsid w:val="008B7204"/>
    <w:rsid w:val="008B72B9"/>
    <w:rsid w:val="008B72EB"/>
    <w:rsid w:val="008B760C"/>
    <w:rsid w:val="008B7A61"/>
    <w:rsid w:val="008B7F76"/>
    <w:rsid w:val="008C0236"/>
    <w:rsid w:val="008C06BF"/>
    <w:rsid w:val="008C0713"/>
    <w:rsid w:val="008C0D10"/>
    <w:rsid w:val="008C0D43"/>
    <w:rsid w:val="008C0EEC"/>
    <w:rsid w:val="008C0FF4"/>
    <w:rsid w:val="008C16AD"/>
    <w:rsid w:val="008C189D"/>
    <w:rsid w:val="008C1DFE"/>
    <w:rsid w:val="008C1E4B"/>
    <w:rsid w:val="008C2653"/>
    <w:rsid w:val="008C272B"/>
    <w:rsid w:val="008C2D4D"/>
    <w:rsid w:val="008C3AD0"/>
    <w:rsid w:val="008C4316"/>
    <w:rsid w:val="008C48EC"/>
    <w:rsid w:val="008C52B8"/>
    <w:rsid w:val="008C564E"/>
    <w:rsid w:val="008C62DE"/>
    <w:rsid w:val="008C648A"/>
    <w:rsid w:val="008C690E"/>
    <w:rsid w:val="008C6C96"/>
    <w:rsid w:val="008C7156"/>
    <w:rsid w:val="008C7B29"/>
    <w:rsid w:val="008D039C"/>
    <w:rsid w:val="008D076D"/>
    <w:rsid w:val="008D07DB"/>
    <w:rsid w:val="008D0F3B"/>
    <w:rsid w:val="008D0FC5"/>
    <w:rsid w:val="008D10B3"/>
    <w:rsid w:val="008D11BF"/>
    <w:rsid w:val="008D18FB"/>
    <w:rsid w:val="008D1A8C"/>
    <w:rsid w:val="008D1A9D"/>
    <w:rsid w:val="008D1BCF"/>
    <w:rsid w:val="008D272C"/>
    <w:rsid w:val="008D2BEC"/>
    <w:rsid w:val="008D2BEE"/>
    <w:rsid w:val="008D3114"/>
    <w:rsid w:val="008D3CA7"/>
    <w:rsid w:val="008D3DE8"/>
    <w:rsid w:val="008D3E3C"/>
    <w:rsid w:val="008D4589"/>
    <w:rsid w:val="008D45CA"/>
    <w:rsid w:val="008D4B78"/>
    <w:rsid w:val="008D519E"/>
    <w:rsid w:val="008D5DD6"/>
    <w:rsid w:val="008D606E"/>
    <w:rsid w:val="008D60A8"/>
    <w:rsid w:val="008D64A4"/>
    <w:rsid w:val="008D6AAF"/>
    <w:rsid w:val="008D6E77"/>
    <w:rsid w:val="008D775A"/>
    <w:rsid w:val="008D7CE9"/>
    <w:rsid w:val="008E065E"/>
    <w:rsid w:val="008E080B"/>
    <w:rsid w:val="008E0A9A"/>
    <w:rsid w:val="008E0DEF"/>
    <w:rsid w:val="008E18C0"/>
    <w:rsid w:val="008E19A7"/>
    <w:rsid w:val="008E212B"/>
    <w:rsid w:val="008E214D"/>
    <w:rsid w:val="008E2777"/>
    <w:rsid w:val="008E2917"/>
    <w:rsid w:val="008E38F1"/>
    <w:rsid w:val="008E3F35"/>
    <w:rsid w:val="008E43B2"/>
    <w:rsid w:val="008E496D"/>
    <w:rsid w:val="008E4E5B"/>
    <w:rsid w:val="008E54F1"/>
    <w:rsid w:val="008E5D86"/>
    <w:rsid w:val="008E5F67"/>
    <w:rsid w:val="008E6035"/>
    <w:rsid w:val="008E6AB8"/>
    <w:rsid w:val="008E6E0F"/>
    <w:rsid w:val="008E7291"/>
    <w:rsid w:val="008E73F8"/>
    <w:rsid w:val="008E76D9"/>
    <w:rsid w:val="008E7AC7"/>
    <w:rsid w:val="008E7B87"/>
    <w:rsid w:val="008E7FED"/>
    <w:rsid w:val="008F0A13"/>
    <w:rsid w:val="008F0EF0"/>
    <w:rsid w:val="008F0FBE"/>
    <w:rsid w:val="008F12AC"/>
    <w:rsid w:val="008F131E"/>
    <w:rsid w:val="008F148E"/>
    <w:rsid w:val="008F155F"/>
    <w:rsid w:val="008F166E"/>
    <w:rsid w:val="008F1C40"/>
    <w:rsid w:val="008F1CD8"/>
    <w:rsid w:val="008F2774"/>
    <w:rsid w:val="008F28BA"/>
    <w:rsid w:val="008F32E2"/>
    <w:rsid w:val="008F3492"/>
    <w:rsid w:val="008F363F"/>
    <w:rsid w:val="008F3D58"/>
    <w:rsid w:val="008F4006"/>
    <w:rsid w:val="008F42ED"/>
    <w:rsid w:val="008F5393"/>
    <w:rsid w:val="008F53C9"/>
    <w:rsid w:val="008F54CE"/>
    <w:rsid w:val="008F594A"/>
    <w:rsid w:val="008F5A7E"/>
    <w:rsid w:val="008F5D12"/>
    <w:rsid w:val="008F6178"/>
    <w:rsid w:val="008F64C0"/>
    <w:rsid w:val="008F67DD"/>
    <w:rsid w:val="008F7386"/>
    <w:rsid w:val="008F7D51"/>
    <w:rsid w:val="008F7DEC"/>
    <w:rsid w:val="00900572"/>
    <w:rsid w:val="0090099A"/>
    <w:rsid w:val="00901490"/>
    <w:rsid w:val="00902128"/>
    <w:rsid w:val="0090271F"/>
    <w:rsid w:val="00902A67"/>
    <w:rsid w:val="00902E8D"/>
    <w:rsid w:val="009038B4"/>
    <w:rsid w:val="009038E3"/>
    <w:rsid w:val="00903A3A"/>
    <w:rsid w:val="00903B59"/>
    <w:rsid w:val="00903B85"/>
    <w:rsid w:val="00903C4C"/>
    <w:rsid w:val="009041E9"/>
    <w:rsid w:val="00904B79"/>
    <w:rsid w:val="00904F73"/>
    <w:rsid w:val="00905BB7"/>
    <w:rsid w:val="00905C50"/>
    <w:rsid w:val="009062F6"/>
    <w:rsid w:val="00906365"/>
    <w:rsid w:val="009065C3"/>
    <w:rsid w:val="0090680B"/>
    <w:rsid w:val="0090775B"/>
    <w:rsid w:val="00907D81"/>
    <w:rsid w:val="00911B9C"/>
    <w:rsid w:val="0091246E"/>
    <w:rsid w:val="0091275A"/>
    <w:rsid w:val="009127B9"/>
    <w:rsid w:val="00913C1D"/>
    <w:rsid w:val="00913D97"/>
    <w:rsid w:val="00914017"/>
    <w:rsid w:val="0091453D"/>
    <w:rsid w:val="0091469C"/>
    <w:rsid w:val="00914AE4"/>
    <w:rsid w:val="00914CC5"/>
    <w:rsid w:val="00914E87"/>
    <w:rsid w:val="00915787"/>
    <w:rsid w:val="00915F13"/>
    <w:rsid w:val="0091610C"/>
    <w:rsid w:val="00917763"/>
    <w:rsid w:val="009178DF"/>
    <w:rsid w:val="00917A3A"/>
    <w:rsid w:val="0092000D"/>
    <w:rsid w:val="00920038"/>
    <w:rsid w:val="0092065F"/>
    <w:rsid w:val="0092160E"/>
    <w:rsid w:val="00921728"/>
    <w:rsid w:val="00921D19"/>
    <w:rsid w:val="0092223A"/>
    <w:rsid w:val="0092259E"/>
    <w:rsid w:val="00922B44"/>
    <w:rsid w:val="00923A0D"/>
    <w:rsid w:val="00924E0C"/>
    <w:rsid w:val="00925093"/>
    <w:rsid w:val="00925332"/>
    <w:rsid w:val="009254B9"/>
    <w:rsid w:val="00925588"/>
    <w:rsid w:val="009256E9"/>
    <w:rsid w:val="0092580E"/>
    <w:rsid w:val="00925D85"/>
    <w:rsid w:val="00925DCC"/>
    <w:rsid w:val="009264A9"/>
    <w:rsid w:val="00926525"/>
    <w:rsid w:val="00926ACB"/>
    <w:rsid w:val="00926CBD"/>
    <w:rsid w:val="009274CC"/>
    <w:rsid w:val="00927D5D"/>
    <w:rsid w:val="0093041D"/>
    <w:rsid w:val="00930C06"/>
    <w:rsid w:val="0093229A"/>
    <w:rsid w:val="009328A0"/>
    <w:rsid w:val="009330D7"/>
    <w:rsid w:val="009339E3"/>
    <w:rsid w:val="00933C12"/>
    <w:rsid w:val="00934130"/>
    <w:rsid w:val="0093435A"/>
    <w:rsid w:val="009344EA"/>
    <w:rsid w:val="00934E0B"/>
    <w:rsid w:val="00935575"/>
    <w:rsid w:val="00936104"/>
    <w:rsid w:val="009364A5"/>
    <w:rsid w:val="0093772B"/>
    <w:rsid w:val="009401E9"/>
    <w:rsid w:val="00940A9B"/>
    <w:rsid w:val="0094131E"/>
    <w:rsid w:val="009415C7"/>
    <w:rsid w:val="009420A7"/>
    <w:rsid w:val="009422A0"/>
    <w:rsid w:val="00942D9D"/>
    <w:rsid w:val="0094375D"/>
    <w:rsid w:val="00944310"/>
    <w:rsid w:val="00944547"/>
    <w:rsid w:val="00944B10"/>
    <w:rsid w:val="00944C28"/>
    <w:rsid w:val="00944C7E"/>
    <w:rsid w:val="00945180"/>
    <w:rsid w:val="009455B0"/>
    <w:rsid w:val="00945DBA"/>
    <w:rsid w:val="00946227"/>
    <w:rsid w:val="00947B39"/>
    <w:rsid w:val="00947C3B"/>
    <w:rsid w:val="0095032D"/>
    <w:rsid w:val="009507CC"/>
    <w:rsid w:val="00950B53"/>
    <w:rsid w:val="0095245B"/>
    <w:rsid w:val="0095283D"/>
    <w:rsid w:val="00952855"/>
    <w:rsid w:val="00952A3E"/>
    <w:rsid w:val="00952CF4"/>
    <w:rsid w:val="00952F88"/>
    <w:rsid w:val="009531BA"/>
    <w:rsid w:val="00954D49"/>
    <w:rsid w:val="00954F61"/>
    <w:rsid w:val="0095520D"/>
    <w:rsid w:val="0095590C"/>
    <w:rsid w:val="009566CE"/>
    <w:rsid w:val="0095742B"/>
    <w:rsid w:val="00957E9C"/>
    <w:rsid w:val="00960319"/>
    <w:rsid w:val="009603FA"/>
    <w:rsid w:val="00960457"/>
    <w:rsid w:val="00960E63"/>
    <w:rsid w:val="0096194B"/>
    <w:rsid w:val="00961A08"/>
    <w:rsid w:val="00961A7D"/>
    <w:rsid w:val="00961D2F"/>
    <w:rsid w:val="00962780"/>
    <w:rsid w:val="0096298A"/>
    <w:rsid w:val="00963194"/>
    <w:rsid w:val="0096401E"/>
    <w:rsid w:val="00964851"/>
    <w:rsid w:val="00964908"/>
    <w:rsid w:val="0096491E"/>
    <w:rsid w:val="0096494D"/>
    <w:rsid w:val="00964F0D"/>
    <w:rsid w:val="00964FE8"/>
    <w:rsid w:val="00965438"/>
    <w:rsid w:val="00965B17"/>
    <w:rsid w:val="00966887"/>
    <w:rsid w:val="00966C3C"/>
    <w:rsid w:val="009674CB"/>
    <w:rsid w:val="0097065F"/>
    <w:rsid w:val="00970768"/>
    <w:rsid w:val="00970896"/>
    <w:rsid w:val="00970D5A"/>
    <w:rsid w:val="00971301"/>
    <w:rsid w:val="00971F7E"/>
    <w:rsid w:val="009724D5"/>
    <w:rsid w:val="0097273B"/>
    <w:rsid w:val="00972976"/>
    <w:rsid w:val="00972EAD"/>
    <w:rsid w:val="00973095"/>
    <w:rsid w:val="00973173"/>
    <w:rsid w:val="00974259"/>
    <w:rsid w:val="00974262"/>
    <w:rsid w:val="00974CF6"/>
    <w:rsid w:val="00975448"/>
    <w:rsid w:val="00975F88"/>
    <w:rsid w:val="00975FAE"/>
    <w:rsid w:val="00976369"/>
    <w:rsid w:val="009765DD"/>
    <w:rsid w:val="00976DB2"/>
    <w:rsid w:val="0098038D"/>
    <w:rsid w:val="009804B0"/>
    <w:rsid w:val="0098053F"/>
    <w:rsid w:val="009806F7"/>
    <w:rsid w:val="00980F02"/>
    <w:rsid w:val="009811BB"/>
    <w:rsid w:val="00982E1B"/>
    <w:rsid w:val="00983384"/>
    <w:rsid w:val="009834FA"/>
    <w:rsid w:val="00983549"/>
    <w:rsid w:val="009838BA"/>
    <w:rsid w:val="00983CB4"/>
    <w:rsid w:val="00983FD0"/>
    <w:rsid w:val="00984188"/>
    <w:rsid w:val="0098584D"/>
    <w:rsid w:val="0098799D"/>
    <w:rsid w:val="00987EA4"/>
    <w:rsid w:val="00990782"/>
    <w:rsid w:val="009909AC"/>
    <w:rsid w:val="00990B06"/>
    <w:rsid w:val="00990C45"/>
    <w:rsid w:val="009923ED"/>
    <w:rsid w:val="0099294A"/>
    <w:rsid w:val="00992D6C"/>
    <w:rsid w:val="009932CE"/>
    <w:rsid w:val="00993C9D"/>
    <w:rsid w:val="00993D77"/>
    <w:rsid w:val="00993FD5"/>
    <w:rsid w:val="00994109"/>
    <w:rsid w:val="00995E52"/>
    <w:rsid w:val="00996363"/>
    <w:rsid w:val="0099688D"/>
    <w:rsid w:val="009968AB"/>
    <w:rsid w:val="00997026"/>
    <w:rsid w:val="0099765D"/>
    <w:rsid w:val="0099784E"/>
    <w:rsid w:val="009979EE"/>
    <w:rsid w:val="00997ECF"/>
    <w:rsid w:val="00997F59"/>
    <w:rsid w:val="00997FE2"/>
    <w:rsid w:val="009A0263"/>
    <w:rsid w:val="009A0AE2"/>
    <w:rsid w:val="009A0E9B"/>
    <w:rsid w:val="009A108B"/>
    <w:rsid w:val="009A2185"/>
    <w:rsid w:val="009A21EC"/>
    <w:rsid w:val="009A250C"/>
    <w:rsid w:val="009A270D"/>
    <w:rsid w:val="009A295A"/>
    <w:rsid w:val="009A377A"/>
    <w:rsid w:val="009A3DC6"/>
    <w:rsid w:val="009A41C6"/>
    <w:rsid w:val="009A45D3"/>
    <w:rsid w:val="009A4634"/>
    <w:rsid w:val="009A4818"/>
    <w:rsid w:val="009A4A31"/>
    <w:rsid w:val="009A4B60"/>
    <w:rsid w:val="009A4E96"/>
    <w:rsid w:val="009A5C31"/>
    <w:rsid w:val="009A6520"/>
    <w:rsid w:val="009A66D5"/>
    <w:rsid w:val="009B017B"/>
    <w:rsid w:val="009B09D8"/>
    <w:rsid w:val="009B1583"/>
    <w:rsid w:val="009B196E"/>
    <w:rsid w:val="009B19A1"/>
    <w:rsid w:val="009B39D7"/>
    <w:rsid w:val="009B3A0E"/>
    <w:rsid w:val="009B5388"/>
    <w:rsid w:val="009B53DF"/>
    <w:rsid w:val="009B5B13"/>
    <w:rsid w:val="009B618E"/>
    <w:rsid w:val="009B6319"/>
    <w:rsid w:val="009B6A08"/>
    <w:rsid w:val="009B6CAE"/>
    <w:rsid w:val="009B6F1A"/>
    <w:rsid w:val="009B7534"/>
    <w:rsid w:val="009B7590"/>
    <w:rsid w:val="009B7F42"/>
    <w:rsid w:val="009B7FD4"/>
    <w:rsid w:val="009C0C70"/>
    <w:rsid w:val="009C0F20"/>
    <w:rsid w:val="009C220E"/>
    <w:rsid w:val="009C2496"/>
    <w:rsid w:val="009C29E4"/>
    <w:rsid w:val="009C2DCB"/>
    <w:rsid w:val="009C2EFB"/>
    <w:rsid w:val="009C3309"/>
    <w:rsid w:val="009C3806"/>
    <w:rsid w:val="009C390A"/>
    <w:rsid w:val="009C3F90"/>
    <w:rsid w:val="009C4B38"/>
    <w:rsid w:val="009C4DC1"/>
    <w:rsid w:val="009C5083"/>
    <w:rsid w:val="009C51AF"/>
    <w:rsid w:val="009C5AE0"/>
    <w:rsid w:val="009C6201"/>
    <w:rsid w:val="009C62D8"/>
    <w:rsid w:val="009C66AB"/>
    <w:rsid w:val="009C6C3C"/>
    <w:rsid w:val="009C75C1"/>
    <w:rsid w:val="009C7996"/>
    <w:rsid w:val="009C7B5E"/>
    <w:rsid w:val="009C7E29"/>
    <w:rsid w:val="009D00C3"/>
    <w:rsid w:val="009D0157"/>
    <w:rsid w:val="009D019A"/>
    <w:rsid w:val="009D08CB"/>
    <w:rsid w:val="009D0D3B"/>
    <w:rsid w:val="009D0DDC"/>
    <w:rsid w:val="009D1A6C"/>
    <w:rsid w:val="009D1F10"/>
    <w:rsid w:val="009D20AD"/>
    <w:rsid w:val="009D2150"/>
    <w:rsid w:val="009D2AB5"/>
    <w:rsid w:val="009D2D3C"/>
    <w:rsid w:val="009D2FAC"/>
    <w:rsid w:val="009D30C9"/>
    <w:rsid w:val="009D33E2"/>
    <w:rsid w:val="009D41D5"/>
    <w:rsid w:val="009D41F4"/>
    <w:rsid w:val="009D443B"/>
    <w:rsid w:val="009D45FD"/>
    <w:rsid w:val="009D4EAB"/>
    <w:rsid w:val="009D4F79"/>
    <w:rsid w:val="009D5FC2"/>
    <w:rsid w:val="009D5FDC"/>
    <w:rsid w:val="009D73BF"/>
    <w:rsid w:val="009E0D4A"/>
    <w:rsid w:val="009E0EAC"/>
    <w:rsid w:val="009E0F58"/>
    <w:rsid w:val="009E1A87"/>
    <w:rsid w:val="009E1BA4"/>
    <w:rsid w:val="009E1E6A"/>
    <w:rsid w:val="009E2254"/>
    <w:rsid w:val="009E228E"/>
    <w:rsid w:val="009E240A"/>
    <w:rsid w:val="009E27CA"/>
    <w:rsid w:val="009E370E"/>
    <w:rsid w:val="009E3A9A"/>
    <w:rsid w:val="009E3FCE"/>
    <w:rsid w:val="009E4374"/>
    <w:rsid w:val="009E4EC5"/>
    <w:rsid w:val="009E5313"/>
    <w:rsid w:val="009E53EC"/>
    <w:rsid w:val="009E57F2"/>
    <w:rsid w:val="009E591C"/>
    <w:rsid w:val="009E6292"/>
    <w:rsid w:val="009E684C"/>
    <w:rsid w:val="009E6B60"/>
    <w:rsid w:val="009E6BA4"/>
    <w:rsid w:val="009E7499"/>
    <w:rsid w:val="009E74A4"/>
    <w:rsid w:val="009F0082"/>
    <w:rsid w:val="009F0299"/>
    <w:rsid w:val="009F061A"/>
    <w:rsid w:val="009F0826"/>
    <w:rsid w:val="009F0AE9"/>
    <w:rsid w:val="009F0CC5"/>
    <w:rsid w:val="009F1045"/>
    <w:rsid w:val="009F124A"/>
    <w:rsid w:val="009F172E"/>
    <w:rsid w:val="009F1C9F"/>
    <w:rsid w:val="009F20A9"/>
    <w:rsid w:val="009F20B9"/>
    <w:rsid w:val="009F2276"/>
    <w:rsid w:val="009F2AA2"/>
    <w:rsid w:val="009F2E6B"/>
    <w:rsid w:val="009F32E5"/>
    <w:rsid w:val="009F49B8"/>
    <w:rsid w:val="009F4F1A"/>
    <w:rsid w:val="009F548A"/>
    <w:rsid w:val="009F576F"/>
    <w:rsid w:val="009F61ED"/>
    <w:rsid w:val="009F68AD"/>
    <w:rsid w:val="009F7432"/>
    <w:rsid w:val="009F7956"/>
    <w:rsid w:val="00A0036C"/>
    <w:rsid w:val="00A004EE"/>
    <w:rsid w:val="00A00D04"/>
    <w:rsid w:val="00A013CA"/>
    <w:rsid w:val="00A01EEF"/>
    <w:rsid w:val="00A031F2"/>
    <w:rsid w:val="00A03E96"/>
    <w:rsid w:val="00A047A5"/>
    <w:rsid w:val="00A05233"/>
    <w:rsid w:val="00A05812"/>
    <w:rsid w:val="00A06845"/>
    <w:rsid w:val="00A06964"/>
    <w:rsid w:val="00A06C35"/>
    <w:rsid w:val="00A070F8"/>
    <w:rsid w:val="00A072C3"/>
    <w:rsid w:val="00A07363"/>
    <w:rsid w:val="00A07E05"/>
    <w:rsid w:val="00A07E3C"/>
    <w:rsid w:val="00A10E5C"/>
    <w:rsid w:val="00A10F62"/>
    <w:rsid w:val="00A119D4"/>
    <w:rsid w:val="00A12055"/>
    <w:rsid w:val="00A122C1"/>
    <w:rsid w:val="00A1288D"/>
    <w:rsid w:val="00A12C99"/>
    <w:rsid w:val="00A133E4"/>
    <w:rsid w:val="00A1372B"/>
    <w:rsid w:val="00A1383C"/>
    <w:rsid w:val="00A1415B"/>
    <w:rsid w:val="00A141B3"/>
    <w:rsid w:val="00A143CF"/>
    <w:rsid w:val="00A1440F"/>
    <w:rsid w:val="00A144D0"/>
    <w:rsid w:val="00A14D02"/>
    <w:rsid w:val="00A14EC1"/>
    <w:rsid w:val="00A14F6F"/>
    <w:rsid w:val="00A15478"/>
    <w:rsid w:val="00A158A4"/>
    <w:rsid w:val="00A15F7B"/>
    <w:rsid w:val="00A1608D"/>
    <w:rsid w:val="00A16095"/>
    <w:rsid w:val="00A162F0"/>
    <w:rsid w:val="00A1663C"/>
    <w:rsid w:val="00A1715F"/>
    <w:rsid w:val="00A176B8"/>
    <w:rsid w:val="00A1785C"/>
    <w:rsid w:val="00A17BE3"/>
    <w:rsid w:val="00A17D06"/>
    <w:rsid w:val="00A17EF8"/>
    <w:rsid w:val="00A20493"/>
    <w:rsid w:val="00A204D9"/>
    <w:rsid w:val="00A20B46"/>
    <w:rsid w:val="00A20FC1"/>
    <w:rsid w:val="00A21365"/>
    <w:rsid w:val="00A21509"/>
    <w:rsid w:val="00A21ADF"/>
    <w:rsid w:val="00A21AE6"/>
    <w:rsid w:val="00A2213E"/>
    <w:rsid w:val="00A22469"/>
    <w:rsid w:val="00A22DFB"/>
    <w:rsid w:val="00A23458"/>
    <w:rsid w:val="00A23987"/>
    <w:rsid w:val="00A23A76"/>
    <w:rsid w:val="00A240F6"/>
    <w:rsid w:val="00A243F8"/>
    <w:rsid w:val="00A24A0B"/>
    <w:rsid w:val="00A24E2F"/>
    <w:rsid w:val="00A262F9"/>
    <w:rsid w:val="00A264A3"/>
    <w:rsid w:val="00A26B05"/>
    <w:rsid w:val="00A26B14"/>
    <w:rsid w:val="00A26C14"/>
    <w:rsid w:val="00A26E7B"/>
    <w:rsid w:val="00A26F2E"/>
    <w:rsid w:val="00A27737"/>
    <w:rsid w:val="00A27867"/>
    <w:rsid w:val="00A2799A"/>
    <w:rsid w:val="00A27BA3"/>
    <w:rsid w:val="00A308C9"/>
    <w:rsid w:val="00A308CB"/>
    <w:rsid w:val="00A310BE"/>
    <w:rsid w:val="00A315AD"/>
    <w:rsid w:val="00A315D2"/>
    <w:rsid w:val="00A32180"/>
    <w:rsid w:val="00A3227A"/>
    <w:rsid w:val="00A32538"/>
    <w:rsid w:val="00A3266D"/>
    <w:rsid w:val="00A329BB"/>
    <w:rsid w:val="00A32A97"/>
    <w:rsid w:val="00A32E56"/>
    <w:rsid w:val="00A32EE9"/>
    <w:rsid w:val="00A33023"/>
    <w:rsid w:val="00A337CE"/>
    <w:rsid w:val="00A33878"/>
    <w:rsid w:val="00A34A4A"/>
    <w:rsid w:val="00A35225"/>
    <w:rsid w:val="00A3538D"/>
    <w:rsid w:val="00A356E5"/>
    <w:rsid w:val="00A3578B"/>
    <w:rsid w:val="00A3583E"/>
    <w:rsid w:val="00A359C9"/>
    <w:rsid w:val="00A35D3E"/>
    <w:rsid w:val="00A35E81"/>
    <w:rsid w:val="00A36669"/>
    <w:rsid w:val="00A366A3"/>
    <w:rsid w:val="00A36847"/>
    <w:rsid w:val="00A37999"/>
    <w:rsid w:val="00A40067"/>
    <w:rsid w:val="00A40563"/>
    <w:rsid w:val="00A4085F"/>
    <w:rsid w:val="00A416E3"/>
    <w:rsid w:val="00A41D9E"/>
    <w:rsid w:val="00A422E6"/>
    <w:rsid w:val="00A42331"/>
    <w:rsid w:val="00A42DCA"/>
    <w:rsid w:val="00A431EE"/>
    <w:rsid w:val="00A44439"/>
    <w:rsid w:val="00A46219"/>
    <w:rsid w:val="00A46956"/>
    <w:rsid w:val="00A46D2E"/>
    <w:rsid w:val="00A47C45"/>
    <w:rsid w:val="00A502D8"/>
    <w:rsid w:val="00A510C3"/>
    <w:rsid w:val="00A5129F"/>
    <w:rsid w:val="00A51647"/>
    <w:rsid w:val="00A517E3"/>
    <w:rsid w:val="00A51A1B"/>
    <w:rsid w:val="00A51CC0"/>
    <w:rsid w:val="00A52362"/>
    <w:rsid w:val="00A52CC0"/>
    <w:rsid w:val="00A532B3"/>
    <w:rsid w:val="00A53357"/>
    <w:rsid w:val="00A533D4"/>
    <w:rsid w:val="00A54339"/>
    <w:rsid w:val="00A54E17"/>
    <w:rsid w:val="00A5561D"/>
    <w:rsid w:val="00A55842"/>
    <w:rsid w:val="00A55965"/>
    <w:rsid w:val="00A55ADA"/>
    <w:rsid w:val="00A55E13"/>
    <w:rsid w:val="00A5661B"/>
    <w:rsid w:val="00A56E11"/>
    <w:rsid w:val="00A56E20"/>
    <w:rsid w:val="00A60063"/>
    <w:rsid w:val="00A60B74"/>
    <w:rsid w:val="00A61D73"/>
    <w:rsid w:val="00A625AF"/>
    <w:rsid w:val="00A626E6"/>
    <w:rsid w:val="00A62C6C"/>
    <w:rsid w:val="00A63590"/>
    <w:rsid w:val="00A639F4"/>
    <w:rsid w:val="00A6424A"/>
    <w:rsid w:val="00A64738"/>
    <w:rsid w:val="00A64F92"/>
    <w:rsid w:val="00A6536C"/>
    <w:rsid w:val="00A6558B"/>
    <w:rsid w:val="00A65A55"/>
    <w:rsid w:val="00A65AEC"/>
    <w:rsid w:val="00A6617D"/>
    <w:rsid w:val="00A669A1"/>
    <w:rsid w:val="00A66A4F"/>
    <w:rsid w:val="00A66CD8"/>
    <w:rsid w:val="00A67A21"/>
    <w:rsid w:val="00A7000C"/>
    <w:rsid w:val="00A702D1"/>
    <w:rsid w:val="00A7053D"/>
    <w:rsid w:val="00A70D5D"/>
    <w:rsid w:val="00A70FAE"/>
    <w:rsid w:val="00A7132D"/>
    <w:rsid w:val="00A71F12"/>
    <w:rsid w:val="00A72C20"/>
    <w:rsid w:val="00A72D4A"/>
    <w:rsid w:val="00A736BF"/>
    <w:rsid w:val="00A73BE5"/>
    <w:rsid w:val="00A73C00"/>
    <w:rsid w:val="00A74B9F"/>
    <w:rsid w:val="00A74F3A"/>
    <w:rsid w:val="00A75114"/>
    <w:rsid w:val="00A7541D"/>
    <w:rsid w:val="00A75D45"/>
    <w:rsid w:val="00A76788"/>
    <w:rsid w:val="00A77092"/>
    <w:rsid w:val="00A77BE8"/>
    <w:rsid w:val="00A80793"/>
    <w:rsid w:val="00A80C5C"/>
    <w:rsid w:val="00A80C60"/>
    <w:rsid w:val="00A816C2"/>
    <w:rsid w:val="00A829C9"/>
    <w:rsid w:val="00A82D91"/>
    <w:rsid w:val="00A8337F"/>
    <w:rsid w:val="00A83754"/>
    <w:rsid w:val="00A83852"/>
    <w:rsid w:val="00A83FFE"/>
    <w:rsid w:val="00A84114"/>
    <w:rsid w:val="00A843C3"/>
    <w:rsid w:val="00A8442F"/>
    <w:rsid w:val="00A84841"/>
    <w:rsid w:val="00A856AC"/>
    <w:rsid w:val="00A85870"/>
    <w:rsid w:val="00A85A8D"/>
    <w:rsid w:val="00A860E0"/>
    <w:rsid w:val="00A86374"/>
    <w:rsid w:val="00A8638A"/>
    <w:rsid w:val="00A867DA"/>
    <w:rsid w:val="00A86876"/>
    <w:rsid w:val="00A86AC8"/>
    <w:rsid w:val="00A86D79"/>
    <w:rsid w:val="00A86E26"/>
    <w:rsid w:val="00A87AD9"/>
    <w:rsid w:val="00A87D34"/>
    <w:rsid w:val="00A87EA4"/>
    <w:rsid w:val="00A87FD7"/>
    <w:rsid w:val="00A902AD"/>
    <w:rsid w:val="00A909F8"/>
    <w:rsid w:val="00A90A35"/>
    <w:rsid w:val="00A90F3C"/>
    <w:rsid w:val="00A90F6C"/>
    <w:rsid w:val="00A91B42"/>
    <w:rsid w:val="00A9227B"/>
    <w:rsid w:val="00A925C5"/>
    <w:rsid w:val="00A92C1A"/>
    <w:rsid w:val="00A92E5E"/>
    <w:rsid w:val="00A93457"/>
    <w:rsid w:val="00A938F3"/>
    <w:rsid w:val="00A93C99"/>
    <w:rsid w:val="00A93DA1"/>
    <w:rsid w:val="00A93DE2"/>
    <w:rsid w:val="00A93F9C"/>
    <w:rsid w:val="00A95460"/>
    <w:rsid w:val="00A955AF"/>
    <w:rsid w:val="00A9576C"/>
    <w:rsid w:val="00A95779"/>
    <w:rsid w:val="00A9583D"/>
    <w:rsid w:val="00A95A26"/>
    <w:rsid w:val="00A96414"/>
    <w:rsid w:val="00A96503"/>
    <w:rsid w:val="00A96680"/>
    <w:rsid w:val="00A966FC"/>
    <w:rsid w:val="00A96FA5"/>
    <w:rsid w:val="00A97270"/>
    <w:rsid w:val="00A97D36"/>
    <w:rsid w:val="00A97F33"/>
    <w:rsid w:val="00AA025B"/>
    <w:rsid w:val="00AA02AA"/>
    <w:rsid w:val="00AA0578"/>
    <w:rsid w:val="00AA0A45"/>
    <w:rsid w:val="00AA0F1E"/>
    <w:rsid w:val="00AA2A53"/>
    <w:rsid w:val="00AA3614"/>
    <w:rsid w:val="00AA3935"/>
    <w:rsid w:val="00AA3D5A"/>
    <w:rsid w:val="00AA4C8C"/>
    <w:rsid w:val="00AA5209"/>
    <w:rsid w:val="00AA5405"/>
    <w:rsid w:val="00AA56BF"/>
    <w:rsid w:val="00AA5777"/>
    <w:rsid w:val="00AA60DE"/>
    <w:rsid w:val="00AA63F4"/>
    <w:rsid w:val="00AA63FE"/>
    <w:rsid w:val="00AA6A8E"/>
    <w:rsid w:val="00AA6D2C"/>
    <w:rsid w:val="00AA6E18"/>
    <w:rsid w:val="00AA6E7B"/>
    <w:rsid w:val="00AA6ECC"/>
    <w:rsid w:val="00AA70B9"/>
    <w:rsid w:val="00AA74F9"/>
    <w:rsid w:val="00AA7FB3"/>
    <w:rsid w:val="00AA7FEF"/>
    <w:rsid w:val="00AB0AAD"/>
    <w:rsid w:val="00AB0B6B"/>
    <w:rsid w:val="00AB0E3D"/>
    <w:rsid w:val="00AB1317"/>
    <w:rsid w:val="00AB1764"/>
    <w:rsid w:val="00AB19B6"/>
    <w:rsid w:val="00AB1E43"/>
    <w:rsid w:val="00AB2952"/>
    <w:rsid w:val="00AB3A2B"/>
    <w:rsid w:val="00AB4001"/>
    <w:rsid w:val="00AB49F6"/>
    <w:rsid w:val="00AB5604"/>
    <w:rsid w:val="00AB560A"/>
    <w:rsid w:val="00AB5924"/>
    <w:rsid w:val="00AB5A8A"/>
    <w:rsid w:val="00AB5B9C"/>
    <w:rsid w:val="00AB62BB"/>
    <w:rsid w:val="00AB6921"/>
    <w:rsid w:val="00AB6F54"/>
    <w:rsid w:val="00AB70FA"/>
    <w:rsid w:val="00AB7423"/>
    <w:rsid w:val="00AB7463"/>
    <w:rsid w:val="00AB748F"/>
    <w:rsid w:val="00AB7E2C"/>
    <w:rsid w:val="00AC035C"/>
    <w:rsid w:val="00AC042E"/>
    <w:rsid w:val="00AC0534"/>
    <w:rsid w:val="00AC05E8"/>
    <w:rsid w:val="00AC190C"/>
    <w:rsid w:val="00AC22E0"/>
    <w:rsid w:val="00AC2AB4"/>
    <w:rsid w:val="00AC364E"/>
    <w:rsid w:val="00AC40AF"/>
    <w:rsid w:val="00AC43D3"/>
    <w:rsid w:val="00AC4E4C"/>
    <w:rsid w:val="00AC5DB1"/>
    <w:rsid w:val="00AC5FE3"/>
    <w:rsid w:val="00AC602F"/>
    <w:rsid w:val="00AC6233"/>
    <w:rsid w:val="00AC6315"/>
    <w:rsid w:val="00AC6346"/>
    <w:rsid w:val="00AC67A2"/>
    <w:rsid w:val="00AC6C5E"/>
    <w:rsid w:val="00AC7877"/>
    <w:rsid w:val="00AD1606"/>
    <w:rsid w:val="00AD1A88"/>
    <w:rsid w:val="00AD21DC"/>
    <w:rsid w:val="00AD2413"/>
    <w:rsid w:val="00AD25DE"/>
    <w:rsid w:val="00AD3609"/>
    <w:rsid w:val="00AD4354"/>
    <w:rsid w:val="00AD45C4"/>
    <w:rsid w:val="00AD479B"/>
    <w:rsid w:val="00AD4849"/>
    <w:rsid w:val="00AD4D5A"/>
    <w:rsid w:val="00AD4D7D"/>
    <w:rsid w:val="00AD51A5"/>
    <w:rsid w:val="00AD525C"/>
    <w:rsid w:val="00AD52A6"/>
    <w:rsid w:val="00AD5798"/>
    <w:rsid w:val="00AD5B2B"/>
    <w:rsid w:val="00AD5CAE"/>
    <w:rsid w:val="00AD76A8"/>
    <w:rsid w:val="00AD7760"/>
    <w:rsid w:val="00AD7ACA"/>
    <w:rsid w:val="00AE04D0"/>
    <w:rsid w:val="00AE07A0"/>
    <w:rsid w:val="00AE08E9"/>
    <w:rsid w:val="00AE0C1F"/>
    <w:rsid w:val="00AE1002"/>
    <w:rsid w:val="00AE1BD8"/>
    <w:rsid w:val="00AE220D"/>
    <w:rsid w:val="00AE2309"/>
    <w:rsid w:val="00AE25AA"/>
    <w:rsid w:val="00AE2A6F"/>
    <w:rsid w:val="00AE3E76"/>
    <w:rsid w:val="00AE4CB2"/>
    <w:rsid w:val="00AE4E7C"/>
    <w:rsid w:val="00AE53AD"/>
    <w:rsid w:val="00AE558B"/>
    <w:rsid w:val="00AE5824"/>
    <w:rsid w:val="00AE5B65"/>
    <w:rsid w:val="00AE5D39"/>
    <w:rsid w:val="00AE5F84"/>
    <w:rsid w:val="00AE60C4"/>
    <w:rsid w:val="00AE66BC"/>
    <w:rsid w:val="00AE6CC3"/>
    <w:rsid w:val="00AE6EBB"/>
    <w:rsid w:val="00AE7113"/>
    <w:rsid w:val="00AE716F"/>
    <w:rsid w:val="00AE7730"/>
    <w:rsid w:val="00AE7915"/>
    <w:rsid w:val="00AE7B0D"/>
    <w:rsid w:val="00AF00B9"/>
    <w:rsid w:val="00AF0422"/>
    <w:rsid w:val="00AF0F92"/>
    <w:rsid w:val="00AF0FF1"/>
    <w:rsid w:val="00AF1211"/>
    <w:rsid w:val="00AF130E"/>
    <w:rsid w:val="00AF171A"/>
    <w:rsid w:val="00AF2CB1"/>
    <w:rsid w:val="00AF301D"/>
    <w:rsid w:val="00AF3A73"/>
    <w:rsid w:val="00AF3AD2"/>
    <w:rsid w:val="00AF3B44"/>
    <w:rsid w:val="00AF46E3"/>
    <w:rsid w:val="00AF49E4"/>
    <w:rsid w:val="00AF4BB4"/>
    <w:rsid w:val="00AF4D9F"/>
    <w:rsid w:val="00AF5590"/>
    <w:rsid w:val="00AF5AD9"/>
    <w:rsid w:val="00AF5FB8"/>
    <w:rsid w:val="00AF634C"/>
    <w:rsid w:val="00AF6871"/>
    <w:rsid w:val="00AF6AF0"/>
    <w:rsid w:val="00AF77E6"/>
    <w:rsid w:val="00AF7864"/>
    <w:rsid w:val="00AF7E0A"/>
    <w:rsid w:val="00AF7E44"/>
    <w:rsid w:val="00B006EA"/>
    <w:rsid w:val="00B00888"/>
    <w:rsid w:val="00B00A6C"/>
    <w:rsid w:val="00B00ACE"/>
    <w:rsid w:val="00B01632"/>
    <w:rsid w:val="00B017D3"/>
    <w:rsid w:val="00B01BEA"/>
    <w:rsid w:val="00B0213E"/>
    <w:rsid w:val="00B0250D"/>
    <w:rsid w:val="00B02CA6"/>
    <w:rsid w:val="00B032D4"/>
    <w:rsid w:val="00B038CB"/>
    <w:rsid w:val="00B038FD"/>
    <w:rsid w:val="00B03E1E"/>
    <w:rsid w:val="00B03F61"/>
    <w:rsid w:val="00B04062"/>
    <w:rsid w:val="00B04609"/>
    <w:rsid w:val="00B0591F"/>
    <w:rsid w:val="00B060FB"/>
    <w:rsid w:val="00B06522"/>
    <w:rsid w:val="00B06622"/>
    <w:rsid w:val="00B06779"/>
    <w:rsid w:val="00B06F94"/>
    <w:rsid w:val="00B10311"/>
    <w:rsid w:val="00B10A56"/>
    <w:rsid w:val="00B110A0"/>
    <w:rsid w:val="00B110D7"/>
    <w:rsid w:val="00B110FE"/>
    <w:rsid w:val="00B11739"/>
    <w:rsid w:val="00B1176F"/>
    <w:rsid w:val="00B11831"/>
    <w:rsid w:val="00B11E51"/>
    <w:rsid w:val="00B11F78"/>
    <w:rsid w:val="00B128CF"/>
    <w:rsid w:val="00B12DE2"/>
    <w:rsid w:val="00B13F09"/>
    <w:rsid w:val="00B144B1"/>
    <w:rsid w:val="00B148CA"/>
    <w:rsid w:val="00B14DA4"/>
    <w:rsid w:val="00B14DA8"/>
    <w:rsid w:val="00B15065"/>
    <w:rsid w:val="00B1564E"/>
    <w:rsid w:val="00B158D0"/>
    <w:rsid w:val="00B163A8"/>
    <w:rsid w:val="00B206E0"/>
    <w:rsid w:val="00B20F5A"/>
    <w:rsid w:val="00B210DA"/>
    <w:rsid w:val="00B21237"/>
    <w:rsid w:val="00B2161B"/>
    <w:rsid w:val="00B2181C"/>
    <w:rsid w:val="00B21C85"/>
    <w:rsid w:val="00B22031"/>
    <w:rsid w:val="00B2246B"/>
    <w:rsid w:val="00B22A42"/>
    <w:rsid w:val="00B22ECC"/>
    <w:rsid w:val="00B23F64"/>
    <w:rsid w:val="00B243AE"/>
    <w:rsid w:val="00B246A6"/>
    <w:rsid w:val="00B24897"/>
    <w:rsid w:val="00B24FAB"/>
    <w:rsid w:val="00B258EE"/>
    <w:rsid w:val="00B261C1"/>
    <w:rsid w:val="00B2648A"/>
    <w:rsid w:val="00B26E04"/>
    <w:rsid w:val="00B274F1"/>
    <w:rsid w:val="00B277D9"/>
    <w:rsid w:val="00B30191"/>
    <w:rsid w:val="00B30AAF"/>
    <w:rsid w:val="00B31D81"/>
    <w:rsid w:val="00B31F44"/>
    <w:rsid w:val="00B32502"/>
    <w:rsid w:val="00B33BF3"/>
    <w:rsid w:val="00B33E57"/>
    <w:rsid w:val="00B340CA"/>
    <w:rsid w:val="00B34910"/>
    <w:rsid w:val="00B34D48"/>
    <w:rsid w:val="00B35142"/>
    <w:rsid w:val="00B36FA0"/>
    <w:rsid w:val="00B37272"/>
    <w:rsid w:val="00B372E4"/>
    <w:rsid w:val="00B37309"/>
    <w:rsid w:val="00B37709"/>
    <w:rsid w:val="00B37E00"/>
    <w:rsid w:val="00B403A1"/>
    <w:rsid w:val="00B403FF"/>
    <w:rsid w:val="00B4077B"/>
    <w:rsid w:val="00B407B7"/>
    <w:rsid w:val="00B40EEF"/>
    <w:rsid w:val="00B41094"/>
    <w:rsid w:val="00B41117"/>
    <w:rsid w:val="00B42651"/>
    <w:rsid w:val="00B42B6F"/>
    <w:rsid w:val="00B42C9D"/>
    <w:rsid w:val="00B42F1C"/>
    <w:rsid w:val="00B43087"/>
    <w:rsid w:val="00B43334"/>
    <w:rsid w:val="00B43739"/>
    <w:rsid w:val="00B43F19"/>
    <w:rsid w:val="00B44EE8"/>
    <w:rsid w:val="00B44F96"/>
    <w:rsid w:val="00B4507C"/>
    <w:rsid w:val="00B452DD"/>
    <w:rsid w:val="00B45AB7"/>
    <w:rsid w:val="00B45C4C"/>
    <w:rsid w:val="00B462CB"/>
    <w:rsid w:val="00B46FB6"/>
    <w:rsid w:val="00B50667"/>
    <w:rsid w:val="00B50C43"/>
    <w:rsid w:val="00B50C9B"/>
    <w:rsid w:val="00B50D09"/>
    <w:rsid w:val="00B514C3"/>
    <w:rsid w:val="00B5248B"/>
    <w:rsid w:val="00B52B13"/>
    <w:rsid w:val="00B52F02"/>
    <w:rsid w:val="00B52F37"/>
    <w:rsid w:val="00B5324A"/>
    <w:rsid w:val="00B53432"/>
    <w:rsid w:val="00B535DB"/>
    <w:rsid w:val="00B539EA"/>
    <w:rsid w:val="00B53A3C"/>
    <w:rsid w:val="00B53EEA"/>
    <w:rsid w:val="00B5452F"/>
    <w:rsid w:val="00B54B28"/>
    <w:rsid w:val="00B559A7"/>
    <w:rsid w:val="00B5616B"/>
    <w:rsid w:val="00B56514"/>
    <w:rsid w:val="00B5662E"/>
    <w:rsid w:val="00B57743"/>
    <w:rsid w:val="00B57D06"/>
    <w:rsid w:val="00B57F33"/>
    <w:rsid w:val="00B60A84"/>
    <w:rsid w:val="00B6190D"/>
    <w:rsid w:val="00B61C4A"/>
    <w:rsid w:val="00B6346D"/>
    <w:rsid w:val="00B6391D"/>
    <w:rsid w:val="00B65249"/>
    <w:rsid w:val="00B66141"/>
    <w:rsid w:val="00B66C16"/>
    <w:rsid w:val="00B670C6"/>
    <w:rsid w:val="00B701B3"/>
    <w:rsid w:val="00B70798"/>
    <w:rsid w:val="00B708C8"/>
    <w:rsid w:val="00B70B23"/>
    <w:rsid w:val="00B70B88"/>
    <w:rsid w:val="00B70CEE"/>
    <w:rsid w:val="00B71083"/>
    <w:rsid w:val="00B719A9"/>
    <w:rsid w:val="00B72833"/>
    <w:rsid w:val="00B72D60"/>
    <w:rsid w:val="00B73230"/>
    <w:rsid w:val="00B732AF"/>
    <w:rsid w:val="00B73481"/>
    <w:rsid w:val="00B7366F"/>
    <w:rsid w:val="00B7464D"/>
    <w:rsid w:val="00B74BDB"/>
    <w:rsid w:val="00B75E9F"/>
    <w:rsid w:val="00B776BC"/>
    <w:rsid w:val="00B77763"/>
    <w:rsid w:val="00B77DA8"/>
    <w:rsid w:val="00B8006E"/>
    <w:rsid w:val="00B80165"/>
    <w:rsid w:val="00B801C2"/>
    <w:rsid w:val="00B80274"/>
    <w:rsid w:val="00B8064B"/>
    <w:rsid w:val="00B8076A"/>
    <w:rsid w:val="00B80E8D"/>
    <w:rsid w:val="00B811BF"/>
    <w:rsid w:val="00B8122C"/>
    <w:rsid w:val="00B813FB"/>
    <w:rsid w:val="00B81714"/>
    <w:rsid w:val="00B81B85"/>
    <w:rsid w:val="00B82322"/>
    <w:rsid w:val="00B8248C"/>
    <w:rsid w:val="00B83111"/>
    <w:rsid w:val="00B8329A"/>
    <w:rsid w:val="00B83855"/>
    <w:rsid w:val="00B83918"/>
    <w:rsid w:val="00B83B4F"/>
    <w:rsid w:val="00B83BCF"/>
    <w:rsid w:val="00B8440B"/>
    <w:rsid w:val="00B8442D"/>
    <w:rsid w:val="00B8486A"/>
    <w:rsid w:val="00B84A9C"/>
    <w:rsid w:val="00B85E44"/>
    <w:rsid w:val="00B85F05"/>
    <w:rsid w:val="00B863A2"/>
    <w:rsid w:val="00B86903"/>
    <w:rsid w:val="00B86A38"/>
    <w:rsid w:val="00B86A71"/>
    <w:rsid w:val="00B86D10"/>
    <w:rsid w:val="00B874D5"/>
    <w:rsid w:val="00B874F9"/>
    <w:rsid w:val="00B878C8"/>
    <w:rsid w:val="00B87C47"/>
    <w:rsid w:val="00B87DFB"/>
    <w:rsid w:val="00B9049A"/>
    <w:rsid w:val="00B9218B"/>
    <w:rsid w:val="00B928DB"/>
    <w:rsid w:val="00B92943"/>
    <w:rsid w:val="00B92D75"/>
    <w:rsid w:val="00B92EF3"/>
    <w:rsid w:val="00B92F85"/>
    <w:rsid w:val="00B93946"/>
    <w:rsid w:val="00B93ED8"/>
    <w:rsid w:val="00B94027"/>
    <w:rsid w:val="00B94303"/>
    <w:rsid w:val="00B94AB5"/>
    <w:rsid w:val="00B94B6E"/>
    <w:rsid w:val="00B95688"/>
    <w:rsid w:val="00B95A91"/>
    <w:rsid w:val="00B95C20"/>
    <w:rsid w:val="00B96701"/>
    <w:rsid w:val="00B968B7"/>
    <w:rsid w:val="00B96B76"/>
    <w:rsid w:val="00B9722D"/>
    <w:rsid w:val="00B97791"/>
    <w:rsid w:val="00BA01F2"/>
    <w:rsid w:val="00BA050A"/>
    <w:rsid w:val="00BA1DE5"/>
    <w:rsid w:val="00BA1F74"/>
    <w:rsid w:val="00BA2155"/>
    <w:rsid w:val="00BA2CA1"/>
    <w:rsid w:val="00BA3111"/>
    <w:rsid w:val="00BA328E"/>
    <w:rsid w:val="00BA3421"/>
    <w:rsid w:val="00BA3592"/>
    <w:rsid w:val="00BA3989"/>
    <w:rsid w:val="00BA3AFF"/>
    <w:rsid w:val="00BA3EAA"/>
    <w:rsid w:val="00BA40DA"/>
    <w:rsid w:val="00BA435C"/>
    <w:rsid w:val="00BA463C"/>
    <w:rsid w:val="00BA467E"/>
    <w:rsid w:val="00BA4825"/>
    <w:rsid w:val="00BA4834"/>
    <w:rsid w:val="00BA4F2D"/>
    <w:rsid w:val="00BA542D"/>
    <w:rsid w:val="00BA55B8"/>
    <w:rsid w:val="00BA5F3F"/>
    <w:rsid w:val="00BA6016"/>
    <w:rsid w:val="00BA6808"/>
    <w:rsid w:val="00BA68A7"/>
    <w:rsid w:val="00BA693E"/>
    <w:rsid w:val="00BB00FC"/>
    <w:rsid w:val="00BB05AD"/>
    <w:rsid w:val="00BB0BA1"/>
    <w:rsid w:val="00BB13E9"/>
    <w:rsid w:val="00BB18B7"/>
    <w:rsid w:val="00BB1BBD"/>
    <w:rsid w:val="00BB1DAC"/>
    <w:rsid w:val="00BB24E1"/>
    <w:rsid w:val="00BB2FA7"/>
    <w:rsid w:val="00BB30D2"/>
    <w:rsid w:val="00BB3442"/>
    <w:rsid w:val="00BB3831"/>
    <w:rsid w:val="00BB4302"/>
    <w:rsid w:val="00BB4C40"/>
    <w:rsid w:val="00BB4EBC"/>
    <w:rsid w:val="00BB4FB0"/>
    <w:rsid w:val="00BB5C43"/>
    <w:rsid w:val="00BB5F33"/>
    <w:rsid w:val="00BB677F"/>
    <w:rsid w:val="00BB6980"/>
    <w:rsid w:val="00BB6E16"/>
    <w:rsid w:val="00BB7553"/>
    <w:rsid w:val="00BB7566"/>
    <w:rsid w:val="00BB7E23"/>
    <w:rsid w:val="00BC054A"/>
    <w:rsid w:val="00BC1113"/>
    <w:rsid w:val="00BC15FB"/>
    <w:rsid w:val="00BC1D60"/>
    <w:rsid w:val="00BC2450"/>
    <w:rsid w:val="00BC265C"/>
    <w:rsid w:val="00BC36BC"/>
    <w:rsid w:val="00BC37A2"/>
    <w:rsid w:val="00BC3D55"/>
    <w:rsid w:val="00BC5BE9"/>
    <w:rsid w:val="00BC61C9"/>
    <w:rsid w:val="00BC63A0"/>
    <w:rsid w:val="00BC69EC"/>
    <w:rsid w:val="00BD00C8"/>
    <w:rsid w:val="00BD0355"/>
    <w:rsid w:val="00BD06AA"/>
    <w:rsid w:val="00BD0E3E"/>
    <w:rsid w:val="00BD1B13"/>
    <w:rsid w:val="00BD1E51"/>
    <w:rsid w:val="00BD27EC"/>
    <w:rsid w:val="00BD2A95"/>
    <w:rsid w:val="00BD2B85"/>
    <w:rsid w:val="00BD33E6"/>
    <w:rsid w:val="00BD3895"/>
    <w:rsid w:val="00BD3906"/>
    <w:rsid w:val="00BD3B6E"/>
    <w:rsid w:val="00BD417B"/>
    <w:rsid w:val="00BD4D7E"/>
    <w:rsid w:val="00BD55A9"/>
    <w:rsid w:val="00BD58A0"/>
    <w:rsid w:val="00BD63AB"/>
    <w:rsid w:val="00BD6424"/>
    <w:rsid w:val="00BD6ADF"/>
    <w:rsid w:val="00BD6D86"/>
    <w:rsid w:val="00BD766A"/>
    <w:rsid w:val="00BD7DC9"/>
    <w:rsid w:val="00BE000E"/>
    <w:rsid w:val="00BE06D6"/>
    <w:rsid w:val="00BE12A9"/>
    <w:rsid w:val="00BE130C"/>
    <w:rsid w:val="00BE18B2"/>
    <w:rsid w:val="00BE1B51"/>
    <w:rsid w:val="00BE1C8E"/>
    <w:rsid w:val="00BE2756"/>
    <w:rsid w:val="00BE32FD"/>
    <w:rsid w:val="00BE35E4"/>
    <w:rsid w:val="00BE3D4B"/>
    <w:rsid w:val="00BE61C9"/>
    <w:rsid w:val="00BE63F1"/>
    <w:rsid w:val="00BE6702"/>
    <w:rsid w:val="00BE7ECE"/>
    <w:rsid w:val="00BF0005"/>
    <w:rsid w:val="00BF056E"/>
    <w:rsid w:val="00BF0E0F"/>
    <w:rsid w:val="00BF1351"/>
    <w:rsid w:val="00BF1766"/>
    <w:rsid w:val="00BF1BE7"/>
    <w:rsid w:val="00BF1D62"/>
    <w:rsid w:val="00BF1F33"/>
    <w:rsid w:val="00BF2048"/>
    <w:rsid w:val="00BF2231"/>
    <w:rsid w:val="00BF2A6E"/>
    <w:rsid w:val="00BF459E"/>
    <w:rsid w:val="00BF4AD0"/>
    <w:rsid w:val="00BF4EDC"/>
    <w:rsid w:val="00BF51F0"/>
    <w:rsid w:val="00BF523D"/>
    <w:rsid w:val="00BF5DC5"/>
    <w:rsid w:val="00BF63AD"/>
    <w:rsid w:val="00BF644B"/>
    <w:rsid w:val="00BF687A"/>
    <w:rsid w:val="00BF6DAF"/>
    <w:rsid w:val="00BF71FF"/>
    <w:rsid w:val="00BF74B3"/>
    <w:rsid w:val="00BF7EFF"/>
    <w:rsid w:val="00C00C6B"/>
    <w:rsid w:val="00C01392"/>
    <w:rsid w:val="00C01A16"/>
    <w:rsid w:val="00C0270A"/>
    <w:rsid w:val="00C02719"/>
    <w:rsid w:val="00C02E1F"/>
    <w:rsid w:val="00C02EA8"/>
    <w:rsid w:val="00C03692"/>
    <w:rsid w:val="00C039A2"/>
    <w:rsid w:val="00C03D1C"/>
    <w:rsid w:val="00C03DE7"/>
    <w:rsid w:val="00C03E42"/>
    <w:rsid w:val="00C03EF2"/>
    <w:rsid w:val="00C04269"/>
    <w:rsid w:val="00C04528"/>
    <w:rsid w:val="00C048B8"/>
    <w:rsid w:val="00C04B76"/>
    <w:rsid w:val="00C04D67"/>
    <w:rsid w:val="00C05931"/>
    <w:rsid w:val="00C05996"/>
    <w:rsid w:val="00C06B65"/>
    <w:rsid w:val="00C06EB4"/>
    <w:rsid w:val="00C0714A"/>
    <w:rsid w:val="00C078E0"/>
    <w:rsid w:val="00C07DE1"/>
    <w:rsid w:val="00C07FDC"/>
    <w:rsid w:val="00C10B31"/>
    <w:rsid w:val="00C113E0"/>
    <w:rsid w:val="00C12A73"/>
    <w:rsid w:val="00C12ED6"/>
    <w:rsid w:val="00C13BAC"/>
    <w:rsid w:val="00C13D49"/>
    <w:rsid w:val="00C140FA"/>
    <w:rsid w:val="00C143F7"/>
    <w:rsid w:val="00C1454F"/>
    <w:rsid w:val="00C14FA8"/>
    <w:rsid w:val="00C1564F"/>
    <w:rsid w:val="00C15A60"/>
    <w:rsid w:val="00C16096"/>
    <w:rsid w:val="00C16C82"/>
    <w:rsid w:val="00C17995"/>
    <w:rsid w:val="00C2002A"/>
    <w:rsid w:val="00C20914"/>
    <w:rsid w:val="00C20ABA"/>
    <w:rsid w:val="00C20BFF"/>
    <w:rsid w:val="00C20FFE"/>
    <w:rsid w:val="00C2123D"/>
    <w:rsid w:val="00C21A0F"/>
    <w:rsid w:val="00C21B64"/>
    <w:rsid w:val="00C21BA3"/>
    <w:rsid w:val="00C2238C"/>
    <w:rsid w:val="00C22999"/>
    <w:rsid w:val="00C23BD3"/>
    <w:rsid w:val="00C23FA6"/>
    <w:rsid w:val="00C2491A"/>
    <w:rsid w:val="00C25440"/>
    <w:rsid w:val="00C25A33"/>
    <w:rsid w:val="00C2680C"/>
    <w:rsid w:val="00C26AC3"/>
    <w:rsid w:val="00C27DD7"/>
    <w:rsid w:val="00C30992"/>
    <w:rsid w:val="00C30A8C"/>
    <w:rsid w:val="00C310CE"/>
    <w:rsid w:val="00C31211"/>
    <w:rsid w:val="00C31B52"/>
    <w:rsid w:val="00C31EF9"/>
    <w:rsid w:val="00C32796"/>
    <w:rsid w:val="00C3294B"/>
    <w:rsid w:val="00C32C23"/>
    <w:rsid w:val="00C32F60"/>
    <w:rsid w:val="00C3340A"/>
    <w:rsid w:val="00C33585"/>
    <w:rsid w:val="00C338D2"/>
    <w:rsid w:val="00C33C3C"/>
    <w:rsid w:val="00C34E99"/>
    <w:rsid w:val="00C35357"/>
    <w:rsid w:val="00C355D5"/>
    <w:rsid w:val="00C35629"/>
    <w:rsid w:val="00C3570E"/>
    <w:rsid w:val="00C357B0"/>
    <w:rsid w:val="00C35FE6"/>
    <w:rsid w:val="00C3688D"/>
    <w:rsid w:val="00C3691F"/>
    <w:rsid w:val="00C37F1A"/>
    <w:rsid w:val="00C407B5"/>
    <w:rsid w:val="00C40ECE"/>
    <w:rsid w:val="00C4105A"/>
    <w:rsid w:val="00C41731"/>
    <w:rsid w:val="00C41F67"/>
    <w:rsid w:val="00C4216A"/>
    <w:rsid w:val="00C42D3F"/>
    <w:rsid w:val="00C42E53"/>
    <w:rsid w:val="00C43302"/>
    <w:rsid w:val="00C434E0"/>
    <w:rsid w:val="00C43568"/>
    <w:rsid w:val="00C44494"/>
    <w:rsid w:val="00C45148"/>
    <w:rsid w:val="00C4573C"/>
    <w:rsid w:val="00C45799"/>
    <w:rsid w:val="00C46044"/>
    <w:rsid w:val="00C4663C"/>
    <w:rsid w:val="00C46818"/>
    <w:rsid w:val="00C46DEC"/>
    <w:rsid w:val="00C47751"/>
    <w:rsid w:val="00C4779C"/>
    <w:rsid w:val="00C4790B"/>
    <w:rsid w:val="00C50280"/>
    <w:rsid w:val="00C50506"/>
    <w:rsid w:val="00C508FF"/>
    <w:rsid w:val="00C50C2D"/>
    <w:rsid w:val="00C50F96"/>
    <w:rsid w:val="00C51395"/>
    <w:rsid w:val="00C51804"/>
    <w:rsid w:val="00C51861"/>
    <w:rsid w:val="00C522A2"/>
    <w:rsid w:val="00C52427"/>
    <w:rsid w:val="00C52A79"/>
    <w:rsid w:val="00C52BDB"/>
    <w:rsid w:val="00C52EC5"/>
    <w:rsid w:val="00C52F2A"/>
    <w:rsid w:val="00C531D7"/>
    <w:rsid w:val="00C5335F"/>
    <w:rsid w:val="00C5384D"/>
    <w:rsid w:val="00C53AE6"/>
    <w:rsid w:val="00C54432"/>
    <w:rsid w:val="00C5587D"/>
    <w:rsid w:val="00C5596A"/>
    <w:rsid w:val="00C563C6"/>
    <w:rsid w:val="00C56C8F"/>
    <w:rsid w:val="00C56CB9"/>
    <w:rsid w:val="00C56E75"/>
    <w:rsid w:val="00C570DA"/>
    <w:rsid w:val="00C57260"/>
    <w:rsid w:val="00C576AF"/>
    <w:rsid w:val="00C577A4"/>
    <w:rsid w:val="00C57AEB"/>
    <w:rsid w:val="00C57F94"/>
    <w:rsid w:val="00C600D6"/>
    <w:rsid w:val="00C6120A"/>
    <w:rsid w:val="00C6122D"/>
    <w:rsid w:val="00C613B1"/>
    <w:rsid w:val="00C61C8E"/>
    <w:rsid w:val="00C61CD0"/>
    <w:rsid w:val="00C61CEF"/>
    <w:rsid w:val="00C62477"/>
    <w:rsid w:val="00C624A8"/>
    <w:rsid w:val="00C62B46"/>
    <w:rsid w:val="00C62F11"/>
    <w:rsid w:val="00C63EED"/>
    <w:rsid w:val="00C64132"/>
    <w:rsid w:val="00C643E7"/>
    <w:rsid w:val="00C644C0"/>
    <w:rsid w:val="00C64FAF"/>
    <w:rsid w:val="00C64FD3"/>
    <w:rsid w:val="00C65A75"/>
    <w:rsid w:val="00C65A7C"/>
    <w:rsid w:val="00C65C0D"/>
    <w:rsid w:val="00C65E82"/>
    <w:rsid w:val="00C65ED0"/>
    <w:rsid w:val="00C6640C"/>
    <w:rsid w:val="00C665B4"/>
    <w:rsid w:val="00C6687C"/>
    <w:rsid w:val="00C6699B"/>
    <w:rsid w:val="00C66A76"/>
    <w:rsid w:val="00C66D83"/>
    <w:rsid w:val="00C70180"/>
    <w:rsid w:val="00C70643"/>
    <w:rsid w:val="00C70701"/>
    <w:rsid w:val="00C71E70"/>
    <w:rsid w:val="00C72195"/>
    <w:rsid w:val="00C724E0"/>
    <w:rsid w:val="00C72631"/>
    <w:rsid w:val="00C72808"/>
    <w:rsid w:val="00C72C94"/>
    <w:rsid w:val="00C737B4"/>
    <w:rsid w:val="00C73A57"/>
    <w:rsid w:val="00C73B1D"/>
    <w:rsid w:val="00C73BF5"/>
    <w:rsid w:val="00C73E13"/>
    <w:rsid w:val="00C73EA1"/>
    <w:rsid w:val="00C73FAD"/>
    <w:rsid w:val="00C740E5"/>
    <w:rsid w:val="00C741D6"/>
    <w:rsid w:val="00C74FBC"/>
    <w:rsid w:val="00C752EF"/>
    <w:rsid w:val="00C759A1"/>
    <w:rsid w:val="00C75DBC"/>
    <w:rsid w:val="00C76F23"/>
    <w:rsid w:val="00C7771E"/>
    <w:rsid w:val="00C801B7"/>
    <w:rsid w:val="00C805E6"/>
    <w:rsid w:val="00C8096A"/>
    <w:rsid w:val="00C813F6"/>
    <w:rsid w:val="00C81441"/>
    <w:rsid w:val="00C81901"/>
    <w:rsid w:val="00C81B34"/>
    <w:rsid w:val="00C81D2A"/>
    <w:rsid w:val="00C828D5"/>
    <w:rsid w:val="00C82B3E"/>
    <w:rsid w:val="00C82C4F"/>
    <w:rsid w:val="00C82DB9"/>
    <w:rsid w:val="00C83862"/>
    <w:rsid w:val="00C83912"/>
    <w:rsid w:val="00C84262"/>
    <w:rsid w:val="00C8487D"/>
    <w:rsid w:val="00C84CE9"/>
    <w:rsid w:val="00C84E4A"/>
    <w:rsid w:val="00C84EFB"/>
    <w:rsid w:val="00C85094"/>
    <w:rsid w:val="00C853D4"/>
    <w:rsid w:val="00C86AD5"/>
    <w:rsid w:val="00C86BFF"/>
    <w:rsid w:val="00C86C63"/>
    <w:rsid w:val="00C86D05"/>
    <w:rsid w:val="00C86F79"/>
    <w:rsid w:val="00C87020"/>
    <w:rsid w:val="00C87092"/>
    <w:rsid w:val="00C87969"/>
    <w:rsid w:val="00C901B3"/>
    <w:rsid w:val="00C9021F"/>
    <w:rsid w:val="00C9067F"/>
    <w:rsid w:val="00C907E6"/>
    <w:rsid w:val="00C90A22"/>
    <w:rsid w:val="00C90BBA"/>
    <w:rsid w:val="00C90F46"/>
    <w:rsid w:val="00C91008"/>
    <w:rsid w:val="00C910BA"/>
    <w:rsid w:val="00C913B6"/>
    <w:rsid w:val="00C913D5"/>
    <w:rsid w:val="00C91E31"/>
    <w:rsid w:val="00C91F2A"/>
    <w:rsid w:val="00C92000"/>
    <w:rsid w:val="00C93B47"/>
    <w:rsid w:val="00C9428D"/>
    <w:rsid w:val="00C94968"/>
    <w:rsid w:val="00C94D07"/>
    <w:rsid w:val="00C95137"/>
    <w:rsid w:val="00C95262"/>
    <w:rsid w:val="00C952ED"/>
    <w:rsid w:val="00C955FC"/>
    <w:rsid w:val="00C95A72"/>
    <w:rsid w:val="00C96280"/>
    <w:rsid w:val="00C965EC"/>
    <w:rsid w:val="00C97111"/>
    <w:rsid w:val="00C977D0"/>
    <w:rsid w:val="00C97FA5"/>
    <w:rsid w:val="00CA0595"/>
    <w:rsid w:val="00CA0A04"/>
    <w:rsid w:val="00CA0E1A"/>
    <w:rsid w:val="00CA1401"/>
    <w:rsid w:val="00CA1497"/>
    <w:rsid w:val="00CA15F2"/>
    <w:rsid w:val="00CA160F"/>
    <w:rsid w:val="00CA1908"/>
    <w:rsid w:val="00CA1D15"/>
    <w:rsid w:val="00CA1E5C"/>
    <w:rsid w:val="00CA2305"/>
    <w:rsid w:val="00CA261F"/>
    <w:rsid w:val="00CA26E1"/>
    <w:rsid w:val="00CA280E"/>
    <w:rsid w:val="00CA30D2"/>
    <w:rsid w:val="00CA455F"/>
    <w:rsid w:val="00CA465E"/>
    <w:rsid w:val="00CA4891"/>
    <w:rsid w:val="00CA4AFA"/>
    <w:rsid w:val="00CA5502"/>
    <w:rsid w:val="00CA5B32"/>
    <w:rsid w:val="00CA5E68"/>
    <w:rsid w:val="00CA5EEE"/>
    <w:rsid w:val="00CA612F"/>
    <w:rsid w:val="00CA63AC"/>
    <w:rsid w:val="00CA63C8"/>
    <w:rsid w:val="00CA6FC0"/>
    <w:rsid w:val="00CA758F"/>
    <w:rsid w:val="00CA791A"/>
    <w:rsid w:val="00CB002B"/>
    <w:rsid w:val="00CB0917"/>
    <w:rsid w:val="00CB0F9D"/>
    <w:rsid w:val="00CB12E2"/>
    <w:rsid w:val="00CB2C4C"/>
    <w:rsid w:val="00CB37CC"/>
    <w:rsid w:val="00CB3CB0"/>
    <w:rsid w:val="00CB3E27"/>
    <w:rsid w:val="00CB3E82"/>
    <w:rsid w:val="00CB3F67"/>
    <w:rsid w:val="00CB4A52"/>
    <w:rsid w:val="00CB4BB4"/>
    <w:rsid w:val="00CB4E03"/>
    <w:rsid w:val="00CB5838"/>
    <w:rsid w:val="00CB6188"/>
    <w:rsid w:val="00CB775F"/>
    <w:rsid w:val="00CC0731"/>
    <w:rsid w:val="00CC0FDA"/>
    <w:rsid w:val="00CC187E"/>
    <w:rsid w:val="00CC1ABF"/>
    <w:rsid w:val="00CC1B92"/>
    <w:rsid w:val="00CC1D59"/>
    <w:rsid w:val="00CC1FBA"/>
    <w:rsid w:val="00CC2378"/>
    <w:rsid w:val="00CC33DF"/>
    <w:rsid w:val="00CC3413"/>
    <w:rsid w:val="00CC3FBE"/>
    <w:rsid w:val="00CC4291"/>
    <w:rsid w:val="00CC46AF"/>
    <w:rsid w:val="00CC48B2"/>
    <w:rsid w:val="00CC48CA"/>
    <w:rsid w:val="00CC4947"/>
    <w:rsid w:val="00CC52B5"/>
    <w:rsid w:val="00CC5A53"/>
    <w:rsid w:val="00CC5C4C"/>
    <w:rsid w:val="00CC5CA8"/>
    <w:rsid w:val="00CC5D27"/>
    <w:rsid w:val="00CC5D6C"/>
    <w:rsid w:val="00CC60F9"/>
    <w:rsid w:val="00CC6C19"/>
    <w:rsid w:val="00CC7221"/>
    <w:rsid w:val="00CC7571"/>
    <w:rsid w:val="00CC76B3"/>
    <w:rsid w:val="00CC7D9F"/>
    <w:rsid w:val="00CD04AD"/>
    <w:rsid w:val="00CD07A1"/>
    <w:rsid w:val="00CD07C7"/>
    <w:rsid w:val="00CD0CA9"/>
    <w:rsid w:val="00CD0CAB"/>
    <w:rsid w:val="00CD1E1A"/>
    <w:rsid w:val="00CD2142"/>
    <w:rsid w:val="00CD23CC"/>
    <w:rsid w:val="00CD2557"/>
    <w:rsid w:val="00CD2810"/>
    <w:rsid w:val="00CD28DC"/>
    <w:rsid w:val="00CD3016"/>
    <w:rsid w:val="00CD30B5"/>
    <w:rsid w:val="00CD3176"/>
    <w:rsid w:val="00CD38B4"/>
    <w:rsid w:val="00CD4178"/>
    <w:rsid w:val="00CD41E1"/>
    <w:rsid w:val="00CD4848"/>
    <w:rsid w:val="00CD52D4"/>
    <w:rsid w:val="00CD53A9"/>
    <w:rsid w:val="00CD57EB"/>
    <w:rsid w:val="00CD5B06"/>
    <w:rsid w:val="00CD5CD8"/>
    <w:rsid w:val="00CD5DFD"/>
    <w:rsid w:val="00CD6739"/>
    <w:rsid w:val="00CD6E16"/>
    <w:rsid w:val="00CD6FB7"/>
    <w:rsid w:val="00CD761D"/>
    <w:rsid w:val="00CE0134"/>
    <w:rsid w:val="00CE061E"/>
    <w:rsid w:val="00CE092F"/>
    <w:rsid w:val="00CE0D81"/>
    <w:rsid w:val="00CE0FE9"/>
    <w:rsid w:val="00CE10FB"/>
    <w:rsid w:val="00CE1824"/>
    <w:rsid w:val="00CE1829"/>
    <w:rsid w:val="00CE1ADC"/>
    <w:rsid w:val="00CE1BA9"/>
    <w:rsid w:val="00CE1D9C"/>
    <w:rsid w:val="00CE1F23"/>
    <w:rsid w:val="00CE2336"/>
    <w:rsid w:val="00CE24A2"/>
    <w:rsid w:val="00CE2907"/>
    <w:rsid w:val="00CE2987"/>
    <w:rsid w:val="00CE2E36"/>
    <w:rsid w:val="00CE348E"/>
    <w:rsid w:val="00CE34B0"/>
    <w:rsid w:val="00CE473C"/>
    <w:rsid w:val="00CE4934"/>
    <w:rsid w:val="00CE5571"/>
    <w:rsid w:val="00CE573C"/>
    <w:rsid w:val="00CE5A5F"/>
    <w:rsid w:val="00CE648B"/>
    <w:rsid w:val="00CE64CB"/>
    <w:rsid w:val="00CE6B2A"/>
    <w:rsid w:val="00CE76FF"/>
    <w:rsid w:val="00CE7FCB"/>
    <w:rsid w:val="00CF02D2"/>
    <w:rsid w:val="00CF08E4"/>
    <w:rsid w:val="00CF0B94"/>
    <w:rsid w:val="00CF0F9C"/>
    <w:rsid w:val="00CF1162"/>
    <w:rsid w:val="00CF26D4"/>
    <w:rsid w:val="00CF27E5"/>
    <w:rsid w:val="00CF298B"/>
    <w:rsid w:val="00CF2AB4"/>
    <w:rsid w:val="00CF2DFC"/>
    <w:rsid w:val="00CF32A2"/>
    <w:rsid w:val="00CF3450"/>
    <w:rsid w:val="00CF3840"/>
    <w:rsid w:val="00CF3920"/>
    <w:rsid w:val="00CF457D"/>
    <w:rsid w:val="00CF4743"/>
    <w:rsid w:val="00CF4A65"/>
    <w:rsid w:val="00CF55B4"/>
    <w:rsid w:val="00CF577A"/>
    <w:rsid w:val="00CF5BC0"/>
    <w:rsid w:val="00CF5C03"/>
    <w:rsid w:val="00CF5E0B"/>
    <w:rsid w:val="00CF5E24"/>
    <w:rsid w:val="00CF6789"/>
    <w:rsid w:val="00CF6A91"/>
    <w:rsid w:val="00CF6B94"/>
    <w:rsid w:val="00CF6C44"/>
    <w:rsid w:val="00CF74F2"/>
    <w:rsid w:val="00D00783"/>
    <w:rsid w:val="00D007E2"/>
    <w:rsid w:val="00D00C35"/>
    <w:rsid w:val="00D00E24"/>
    <w:rsid w:val="00D01575"/>
    <w:rsid w:val="00D01A4F"/>
    <w:rsid w:val="00D01F8E"/>
    <w:rsid w:val="00D021FA"/>
    <w:rsid w:val="00D02818"/>
    <w:rsid w:val="00D02A4B"/>
    <w:rsid w:val="00D02BC7"/>
    <w:rsid w:val="00D02E9F"/>
    <w:rsid w:val="00D030CD"/>
    <w:rsid w:val="00D03170"/>
    <w:rsid w:val="00D04309"/>
    <w:rsid w:val="00D0435B"/>
    <w:rsid w:val="00D04533"/>
    <w:rsid w:val="00D04AF0"/>
    <w:rsid w:val="00D04EC7"/>
    <w:rsid w:val="00D05E4E"/>
    <w:rsid w:val="00D05EB4"/>
    <w:rsid w:val="00D05FB7"/>
    <w:rsid w:val="00D062EF"/>
    <w:rsid w:val="00D0663A"/>
    <w:rsid w:val="00D07153"/>
    <w:rsid w:val="00D0729A"/>
    <w:rsid w:val="00D11334"/>
    <w:rsid w:val="00D1224E"/>
    <w:rsid w:val="00D12443"/>
    <w:rsid w:val="00D1254B"/>
    <w:rsid w:val="00D127E5"/>
    <w:rsid w:val="00D12A6E"/>
    <w:rsid w:val="00D12BE5"/>
    <w:rsid w:val="00D13E13"/>
    <w:rsid w:val="00D14271"/>
    <w:rsid w:val="00D14598"/>
    <w:rsid w:val="00D14A53"/>
    <w:rsid w:val="00D14FAC"/>
    <w:rsid w:val="00D15A83"/>
    <w:rsid w:val="00D164C5"/>
    <w:rsid w:val="00D1679B"/>
    <w:rsid w:val="00D16B74"/>
    <w:rsid w:val="00D16CC0"/>
    <w:rsid w:val="00D17E30"/>
    <w:rsid w:val="00D17F3D"/>
    <w:rsid w:val="00D20A13"/>
    <w:rsid w:val="00D20A9D"/>
    <w:rsid w:val="00D2133D"/>
    <w:rsid w:val="00D2144C"/>
    <w:rsid w:val="00D21739"/>
    <w:rsid w:val="00D21986"/>
    <w:rsid w:val="00D21EC9"/>
    <w:rsid w:val="00D21F3F"/>
    <w:rsid w:val="00D220B1"/>
    <w:rsid w:val="00D223E6"/>
    <w:rsid w:val="00D2261B"/>
    <w:rsid w:val="00D22AC4"/>
    <w:rsid w:val="00D22D16"/>
    <w:rsid w:val="00D22F4B"/>
    <w:rsid w:val="00D230B4"/>
    <w:rsid w:val="00D23620"/>
    <w:rsid w:val="00D24C26"/>
    <w:rsid w:val="00D252A1"/>
    <w:rsid w:val="00D25379"/>
    <w:rsid w:val="00D253F6"/>
    <w:rsid w:val="00D25610"/>
    <w:rsid w:val="00D259CA"/>
    <w:rsid w:val="00D25B02"/>
    <w:rsid w:val="00D268FB"/>
    <w:rsid w:val="00D27323"/>
    <w:rsid w:val="00D27369"/>
    <w:rsid w:val="00D27F31"/>
    <w:rsid w:val="00D30210"/>
    <w:rsid w:val="00D30644"/>
    <w:rsid w:val="00D308BB"/>
    <w:rsid w:val="00D30A42"/>
    <w:rsid w:val="00D30D09"/>
    <w:rsid w:val="00D30EC3"/>
    <w:rsid w:val="00D31626"/>
    <w:rsid w:val="00D317DD"/>
    <w:rsid w:val="00D318D1"/>
    <w:rsid w:val="00D31A93"/>
    <w:rsid w:val="00D31D72"/>
    <w:rsid w:val="00D32093"/>
    <w:rsid w:val="00D323B4"/>
    <w:rsid w:val="00D3250A"/>
    <w:rsid w:val="00D32692"/>
    <w:rsid w:val="00D32B35"/>
    <w:rsid w:val="00D32BE3"/>
    <w:rsid w:val="00D32DD4"/>
    <w:rsid w:val="00D33577"/>
    <w:rsid w:val="00D34094"/>
    <w:rsid w:val="00D34CB2"/>
    <w:rsid w:val="00D36439"/>
    <w:rsid w:val="00D37468"/>
    <w:rsid w:val="00D375F7"/>
    <w:rsid w:val="00D37908"/>
    <w:rsid w:val="00D40F59"/>
    <w:rsid w:val="00D41504"/>
    <w:rsid w:val="00D41749"/>
    <w:rsid w:val="00D42516"/>
    <w:rsid w:val="00D43034"/>
    <w:rsid w:val="00D43113"/>
    <w:rsid w:val="00D435B1"/>
    <w:rsid w:val="00D436CC"/>
    <w:rsid w:val="00D440A7"/>
    <w:rsid w:val="00D44459"/>
    <w:rsid w:val="00D44A00"/>
    <w:rsid w:val="00D44B39"/>
    <w:rsid w:val="00D44B58"/>
    <w:rsid w:val="00D451D3"/>
    <w:rsid w:val="00D45957"/>
    <w:rsid w:val="00D45D55"/>
    <w:rsid w:val="00D46259"/>
    <w:rsid w:val="00D46586"/>
    <w:rsid w:val="00D4660E"/>
    <w:rsid w:val="00D469D6"/>
    <w:rsid w:val="00D47446"/>
    <w:rsid w:val="00D475CC"/>
    <w:rsid w:val="00D5010B"/>
    <w:rsid w:val="00D50729"/>
    <w:rsid w:val="00D510BE"/>
    <w:rsid w:val="00D51285"/>
    <w:rsid w:val="00D51562"/>
    <w:rsid w:val="00D51BB3"/>
    <w:rsid w:val="00D51DF3"/>
    <w:rsid w:val="00D52322"/>
    <w:rsid w:val="00D523D6"/>
    <w:rsid w:val="00D525E1"/>
    <w:rsid w:val="00D52CB3"/>
    <w:rsid w:val="00D531A5"/>
    <w:rsid w:val="00D53440"/>
    <w:rsid w:val="00D5355B"/>
    <w:rsid w:val="00D53E33"/>
    <w:rsid w:val="00D541BE"/>
    <w:rsid w:val="00D54595"/>
    <w:rsid w:val="00D546A0"/>
    <w:rsid w:val="00D54876"/>
    <w:rsid w:val="00D54A18"/>
    <w:rsid w:val="00D54D74"/>
    <w:rsid w:val="00D559B9"/>
    <w:rsid w:val="00D56BDF"/>
    <w:rsid w:val="00D57039"/>
    <w:rsid w:val="00D57175"/>
    <w:rsid w:val="00D573DF"/>
    <w:rsid w:val="00D57410"/>
    <w:rsid w:val="00D57F7A"/>
    <w:rsid w:val="00D601C3"/>
    <w:rsid w:val="00D60347"/>
    <w:rsid w:val="00D60A0F"/>
    <w:rsid w:val="00D6107B"/>
    <w:rsid w:val="00D61187"/>
    <w:rsid w:val="00D61685"/>
    <w:rsid w:val="00D616C8"/>
    <w:rsid w:val="00D619B3"/>
    <w:rsid w:val="00D61B10"/>
    <w:rsid w:val="00D62D94"/>
    <w:rsid w:val="00D630EA"/>
    <w:rsid w:val="00D63738"/>
    <w:rsid w:val="00D63909"/>
    <w:rsid w:val="00D63CCB"/>
    <w:rsid w:val="00D64ABB"/>
    <w:rsid w:val="00D65DA2"/>
    <w:rsid w:val="00D65F22"/>
    <w:rsid w:val="00D663F8"/>
    <w:rsid w:val="00D664E0"/>
    <w:rsid w:val="00D66DB8"/>
    <w:rsid w:val="00D66FA3"/>
    <w:rsid w:val="00D67B4D"/>
    <w:rsid w:val="00D70E52"/>
    <w:rsid w:val="00D71D4D"/>
    <w:rsid w:val="00D71DFB"/>
    <w:rsid w:val="00D71E72"/>
    <w:rsid w:val="00D7254A"/>
    <w:rsid w:val="00D7256E"/>
    <w:rsid w:val="00D72D04"/>
    <w:rsid w:val="00D73689"/>
    <w:rsid w:val="00D7368D"/>
    <w:rsid w:val="00D7380F"/>
    <w:rsid w:val="00D75262"/>
    <w:rsid w:val="00D75ECC"/>
    <w:rsid w:val="00D76039"/>
    <w:rsid w:val="00D761EE"/>
    <w:rsid w:val="00D76518"/>
    <w:rsid w:val="00D767BB"/>
    <w:rsid w:val="00D76D20"/>
    <w:rsid w:val="00D7701E"/>
    <w:rsid w:val="00D771AA"/>
    <w:rsid w:val="00D77762"/>
    <w:rsid w:val="00D77A7C"/>
    <w:rsid w:val="00D77E12"/>
    <w:rsid w:val="00D807CD"/>
    <w:rsid w:val="00D80A10"/>
    <w:rsid w:val="00D81144"/>
    <w:rsid w:val="00D81BC7"/>
    <w:rsid w:val="00D82F98"/>
    <w:rsid w:val="00D83D2D"/>
    <w:rsid w:val="00D8443D"/>
    <w:rsid w:val="00D850DF"/>
    <w:rsid w:val="00D85356"/>
    <w:rsid w:val="00D858FD"/>
    <w:rsid w:val="00D85EA2"/>
    <w:rsid w:val="00D85EB3"/>
    <w:rsid w:val="00D865B4"/>
    <w:rsid w:val="00D869AE"/>
    <w:rsid w:val="00D870D0"/>
    <w:rsid w:val="00D871E6"/>
    <w:rsid w:val="00D8736C"/>
    <w:rsid w:val="00D875CD"/>
    <w:rsid w:val="00D8790C"/>
    <w:rsid w:val="00D87C35"/>
    <w:rsid w:val="00D87EC4"/>
    <w:rsid w:val="00D90146"/>
    <w:rsid w:val="00D90587"/>
    <w:rsid w:val="00D90C12"/>
    <w:rsid w:val="00D90D4C"/>
    <w:rsid w:val="00D90D65"/>
    <w:rsid w:val="00D90ED3"/>
    <w:rsid w:val="00D910A9"/>
    <w:rsid w:val="00D9145C"/>
    <w:rsid w:val="00D91BC5"/>
    <w:rsid w:val="00D91F60"/>
    <w:rsid w:val="00D9254F"/>
    <w:rsid w:val="00D927CE"/>
    <w:rsid w:val="00D932CA"/>
    <w:rsid w:val="00D93937"/>
    <w:rsid w:val="00D94741"/>
    <w:rsid w:val="00D94AC3"/>
    <w:rsid w:val="00D9534E"/>
    <w:rsid w:val="00D9586D"/>
    <w:rsid w:val="00D958B1"/>
    <w:rsid w:val="00D95A67"/>
    <w:rsid w:val="00D95F48"/>
    <w:rsid w:val="00D9676E"/>
    <w:rsid w:val="00D9685A"/>
    <w:rsid w:val="00D96A8B"/>
    <w:rsid w:val="00D97AFC"/>
    <w:rsid w:val="00DA020A"/>
    <w:rsid w:val="00DA071D"/>
    <w:rsid w:val="00DA0A2E"/>
    <w:rsid w:val="00DA0F85"/>
    <w:rsid w:val="00DA109E"/>
    <w:rsid w:val="00DA127C"/>
    <w:rsid w:val="00DA1293"/>
    <w:rsid w:val="00DA1930"/>
    <w:rsid w:val="00DA2124"/>
    <w:rsid w:val="00DA29C9"/>
    <w:rsid w:val="00DA3733"/>
    <w:rsid w:val="00DA3A67"/>
    <w:rsid w:val="00DA41CC"/>
    <w:rsid w:val="00DA554A"/>
    <w:rsid w:val="00DA574C"/>
    <w:rsid w:val="00DA58EA"/>
    <w:rsid w:val="00DA5A70"/>
    <w:rsid w:val="00DA618E"/>
    <w:rsid w:val="00DA6341"/>
    <w:rsid w:val="00DA6352"/>
    <w:rsid w:val="00DA6739"/>
    <w:rsid w:val="00DA71E9"/>
    <w:rsid w:val="00DA7AB3"/>
    <w:rsid w:val="00DB0738"/>
    <w:rsid w:val="00DB1713"/>
    <w:rsid w:val="00DB293E"/>
    <w:rsid w:val="00DB31E4"/>
    <w:rsid w:val="00DB4811"/>
    <w:rsid w:val="00DB48B4"/>
    <w:rsid w:val="00DB4E08"/>
    <w:rsid w:val="00DB50A8"/>
    <w:rsid w:val="00DB54BA"/>
    <w:rsid w:val="00DB5B2C"/>
    <w:rsid w:val="00DB5C46"/>
    <w:rsid w:val="00DB61F6"/>
    <w:rsid w:val="00DB6392"/>
    <w:rsid w:val="00DB6D4D"/>
    <w:rsid w:val="00DB6DB9"/>
    <w:rsid w:val="00DB6DFF"/>
    <w:rsid w:val="00DB7532"/>
    <w:rsid w:val="00DC0A97"/>
    <w:rsid w:val="00DC0BE3"/>
    <w:rsid w:val="00DC0DA2"/>
    <w:rsid w:val="00DC1114"/>
    <w:rsid w:val="00DC17BF"/>
    <w:rsid w:val="00DC249A"/>
    <w:rsid w:val="00DC2636"/>
    <w:rsid w:val="00DC26FE"/>
    <w:rsid w:val="00DC378A"/>
    <w:rsid w:val="00DC3A3B"/>
    <w:rsid w:val="00DC48BC"/>
    <w:rsid w:val="00DC4D0F"/>
    <w:rsid w:val="00DC5391"/>
    <w:rsid w:val="00DC5C5D"/>
    <w:rsid w:val="00DC62D7"/>
    <w:rsid w:val="00DC6392"/>
    <w:rsid w:val="00DC6AA7"/>
    <w:rsid w:val="00DC79A8"/>
    <w:rsid w:val="00DC7A91"/>
    <w:rsid w:val="00DC7F00"/>
    <w:rsid w:val="00DD02CD"/>
    <w:rsid w:val="00DD0930"/>
    <w:rsid w:val="00DD104A"/>
    <w:rsid w:val="00DD1120"/>
    <w:rsid w:val="00DD1D27"/>
    <w:rsid w:val="00DD20A1"/>
    <w:rsid w:val="00DD2309"/>
    <w:rsid w:val="00DD2802"/>
    <w:rsid w:val="00DD2982"/>
    <w:rsid w:val="00DD2A17"/>
    <w:rsid w:val="00DD2A61"/>
    <w:rsid w:val="00DD35BC"/>
    <w:rsid w:val="00DD3943"/>
    <w:rsid w:val="00DD3DA2"/>
    <w:rsid w:val="00DD3EF7"/>
    <w:rsid w:val="00DD45D1"/>
    <w:rsid w:val="00DD49D0"/>
    <w:rsid w:val="00DD4AFA"/>
    <w:rsid w:val="00DD4FEE"/>
    <w:rsid w:val="00DD5BFA"/>
    <w:rsid w:val="00DD5DC1"/>
    <w:rsid w:val="00DD60C9"/>
    <w:rsid w:val="00DD6139"/>
    <w:rsid w:val="00DD699B"/>
    <w:rsid w:val="00DE00E8"/>
    <w:rsid w:val="00DE07CA"/>
    <w:rsid w:val="00DE0D40"/>
    <w:rsid w:val="00DE1492"/>
    <w:rsid w:val="00DE162A"/>
    <w:rsid w:val="00DE1A02"/>
    <w:rsid w:val="00DE1BF6"/>
    <w:rsid w:val="00DE2021"/>
    <w:rsid w:val="00DE241B"/>
    <w:rsid w:val="00DE2B44"/>
    <w:rsid w:val="00DE2E7D"/>
    <w:rsid w:val="00DE3658"/>
    <w:rsid w:val="00DE3954"/>
    <w:rsid w:val="00DE4066"/>
    <w:rsid w:val="00DE4540"/>
    <w:rsid w:val="00DE46C4"/>
    <w:rsid w:val="00DE4712"/>
    <w:rsid w:val="00DE48F5"/>
    <w:rsid w:val="00DE4963"/>
    <w:rsid w:val="00DE5F0F"/>
    <w:rsid w:val="00DE618A"/>
    <w:rsid w:val="00DE6330"/>
    <w:rsid w:val="00DE687B"/>
    <w:rsid w:val="00DE6E5E"/>
    <w:rsid w:val="00DE6FE2"/>
    <w:rsid w:val="00DE7205"/>
    <w:rsid w:val="00DF05AB"/>
    <w:rsid w:val="00DF0724"/>
    <w:rsid w:val="00DF09A1"/>
    <w:rsid w:val="00DF09C9"/>
    <w:rsid w:val="00DF14FA"/>
    <w:rsid w:val="00DF1DF8"/>
    <w:rsid w:val="00DF1EAA"/>
    <w:rsid w:val="00DF2326"/>
    <w:rsid w:val="00DF270B"/>
    <w:rsid w:val="00DF2D7E"/>
    <w:rsid w:val="00DF2FB1"/>
    <w:rsid w:val="00DF47AD"/>
    <w:rsid w:val="00DF4A5F"/>
    <w:rsid w:val="00DF5007"/>
    <w:rsid w:val="00DF54F8"/>
    <w:rsid w:val="00DF5716"/>
    <w:rsid w:val="00DF5E57"/>
    <w:rsid w:val="00DF6454"/>
    <w:rsid w:val="00DF6809"/>
    <w:rsid w:val="00DF76D7"/>
    <w:rsid w:val="00DF7A0E"/>
    <w:rsid w:val="00DF7CA6"/>
    <w:rsid w:val="00DF7D6E"/>
    <w:rsid w:val="00E00026"/>
    <w:rsid w:val="00E003E6"/>
    <w:rsid w:val="00E00976"/>
    <w:rsid w:val="00E00C82"/>
    <w:rsid w:val="00E00D28"/>
    <w:rsid w:val="00E00DEC"/>
    <w:rsid w:val="00E017AB"/>
    <w:rsid w:val="00E0191C"/>
    <w:rsid w:val="00E01988"/>
    <w:rsid w:val="00E01D5B"/>
    <w:rsid w:val="00E021E7"/>
    <w:rsid w:val="00E023C7"/>
    <w:rsid w:val="00E03D32"/>
    <w:rsid w:val="00E05178"/>
    <w:rsid w:val="00E05369"/>
    <w:rsid w:val="00E0553E"/>
    <w:rsid w:val="00E05AAA"/>
    <w:rsid w:val="00E065B6"/>
    <w:rsid w:val="00E06664"/>
    <w:rsid w:val="00E06A3B"/>
    <w:rsid w:val="00E07056"/>
    <w:rsid w:val="00E0776F"/>
    <w:rsid w:val="00E07EE4"/>
    <w:rsid w:val="00E11624"/>
    <w:rsid w:val="00E1186F"/>
    <w:rsid w:val="00E11DC7"/>
    <w:rsid w:val="00E12A14"/>
    <w:rsid w:val="00E12EBD"/>
    <w:rsid w:val="00E12ED5"/>
    <w:rsid w:val="00E132B5"/>
    <w:rsid w:val="00E13593"/>
    <w:rsid w:val="00E1386E"/>
    <w:rsid w:val="00E1387A"/>
    <w:rsid w:val="00E13930"/>
    <w:rsid w:val="00E13B93"/>
    <w:rsid w:val="00E146CA"/>
    <w:rsid w:val="00E14C4C"/>
    <w:rsid w:val="00E14EF0"/>
    <w:rsid w:val="00E15077"/>
    <w:rsid w:val="00E150CE"/>
    <w:rsid w:val="00E15463"/>
    <w:rsid w:val="00E162A6"/>
    <w:rsid w:val="00E16A5D"/>
    <w:rsid w:val="00E16CEE"/>
    <w:rsid w:val="00E17606"/>
    <w:rsid w:val="00E178D2"/>
    <w:rsid w:val="00E17936"/>
    <w:rsid w:val="00E17DCC"/>
    <w:rsid w:val="00E20943"/>
    <w:rsid w:val="00E21A55"/>
    <w:rsid w:val="00E22198"/>
    <w:rsid w:val="00E22CA0"/>
    <w:rsid w:val="00E22D9F"/>
    <w:rsid w:val="00E2314F"/>
    <w:rsid w:val="00E238D6"/>
    <w:rsid w:val="00E24C9A"/>
    <w:rsid w:val="00E24EDD"/>
    <w:rsid w:val="00E25622"/>
    <w:rsid w:val="00E257D4"/>
    <w:rsid w:val="00E25CE6"/>
    <w:rsid w:val="00E25EB1"/>
    <w:rsid w:val="00E25F03"/>
    <w:rsid w:val="00E26401"/>
    <w:rsid w:val="00E268C7"/>
    <w:rsid w:val="00E30792"/>
    <w:rsid w:val="00E309E9"/>
    <w:rsid w:val="00E31B4B"/>
    <w:rsid w:val="00E31C98"/>
    <w:rsid w:val="00E31F91"/>
    <w:rsid w:val="00E321C0"/>
    <w:rsid w:val="00E32741"/>
    <w:rsid w:val="00E3287C"/>
    <w:rsid w:val="00E328A4"/>
    <w:rsid w:val="00E32D7E"/>
    <w:rsid w:val="00E32F3A"/>
    <w:rsid w:val="00E3372E"/>
    <w:rsid w:val="00E33AF3"/>
    <w:rsid w:val="00E340BC"/>
    <w:rsid w:val="00E34112"/>
    <w:rsid w:val="00E342D6"/>
    <w:rsid w:val="00E34601"/>
    <w:rsid w:val="00E34B4D"/>
    <w:rsid w:val="00E353BE"/>
    <w:rsid w:val="00E35F50"/>
    <w:rsid w:val="00E36716"/>
    <w:rsid w:val="00E370C0"/>
    <w:rsid w:val="00E3712C"/>
    <w:rsid w:val="00E371ED"/>
    <w:rsid w:val="00E37559"/>
    <w:rsid w:val="00E37F9D"/>
    <w:rsid w:val="00E4027B"/>
    <w:rsid w:val="00E40491"/>
    <w:rsid w:val="00E4060B"/>
    <w:rsid w:val="00E41872"/>
    <w:rsid w:val="00E41E53"/>
    <w:rsid w:val="00E428EB"/>
    <w:rsid w:val="00E42D85"/>
    <w:rsid w:val="00E434CE"/>
    <w:rsid w:val="00E43D3E"/>
    <w:rsid w:val="00E43E68"/>
    <w:rsid w:val="00E440B9"/>
    <w:rsid w:val="00E442AD"/>
    <w:rsid w:val="00E443DA"/>
    <w:rsid w:val="00E44DD5"/>
    <w:rsid w:val="00E4526A"/>
    <w:rsid w:val="00E4577D"/>
    <w:rsid w:val="00E4578C"/>
    <w:rsid w:val="00E45925"/>
    <w:rsid w:val="00E45ABA"/>
    <w:rsid w:val="00E46147"/>
    <w:rsid w:val="00E47ABB"/>
    <w:rsid w:val="00E47DFB"/>
    <w:rsid w:val="00E50984"/>
    <w:rsid w:val="00E50FF6"/>
    <w:rsid w:val="00E510AF"/>
    <w:rsid w:val="00E51468"/>
    <w:rsid w:val="00E52242"/>
    <w:rsid w:val="00E52765"/>
    <w:rsid w:val="00E52A43"/>
    <w:rsid w:val="00E52AD1"/>
    <w:rsid w:val="00E52FCD"/>
    <w:rsid w:val="00E53066"/>
    <w:rsid w:val="00E530E7"/>
    <w:rsid w:val="00E53213"/>
    <w:rsid w:val="00E53798"/>
    <w:rsid w:val="00E544E5"/>
    <w:rsid w:val="00E54B7B"/>
    <w:rsid w:val="00E54B95"/>
    <w:rsid w:val="00E54BC4"/>
    <w:rsid w:val="00E55A16"/>
    <w:rsid w:val="00E56A39"/>
    <w:rsid w:val="00E573EE"/>
    <w:rsid w:val="00E57457"/>
    <w:rsid w:val="00E577FA"/>
    <w:rsid w:val="00E57AF7"/>
    <w:rsid w:val="00E57E2F"/>
    <w:rsid w:val="00E603BC"/>
    <w:rsid w:val="00E605F6"/>
    <w:rsid w:val="00E60F55"/>
    <w:rsid w:val="00E6160D"/>
    <w:rsid w:val="00E61E6A"/>
    <w:rsid w:val="00E6243B"/>
    <w:rsid w:val="00E636A5"/>
    <w:rsid w:val="00E6443E"/>
    <w:rsid w:val="00E646C5"/>
    <w:rsid w:val="00E65222"/>
    <w:rsid w:val="00E65ED9"/>
    <w:rsid w:val="00E66984"/>
    <w:rsid w:val="00E66B7D"/>
    <w:rsid w:val="00E66C55"/>
    <w:rsid w:val="00E67FF3"/>
    <w:rsid w:val="00E701AB"/>
    <w:rsid w:val="00E70CE6"/>
    <w:rsid w:val="00E71AB2"/>
    <w:rsid w:val="00E71ADF"/>
    <w:rsid w:val="00E71AE8"/>
    <w:rsid w:val="00E729F4"/>
    <w:rsid w:val="00E72DC5"/>
    <w:rsid w:val="00E74164"/>
    <w:rsid w:val="00E74631"/>
    <w:rsid w:val="00E7499B"/>
    <w:rsid w:val="00E75085"/>
    <w:rsid w:val="00E7639D"/>
    <w:rsid w:val="00E77E37"/>
    <w:rsid w:val="00E80229"/>
    <w:rsid w:val="00E80564"/>
    <w:rsid w:val="00E814E7"/>
    <w:rsid w:val="00E82A28"/>
    <w:rsid w:val="00E8334C"/>
    <w:rsid w:val="00E835C8"/>
    <w:rsid w:val="00E836AE"/>
    <w:rsid w:val="00E84CD5"/>
    <w:rsid w:val="00E85728"/>
    <w:rsid w:val="00E858E9"/>
    <w:rsid w:val="00E85F3D"/>
    <w:rsid w:val="00E8696B"/>
    <w:rsid w:val="00E86CFB"/>
    <w:rsid w:val="00E874BB"/>
    <w:rsid w:val="00E8757E"/>
    <w:rsid w:val="00E875B7"/>
    <w:rsid w:val="00E9085D"/>
    <w:rsid w:val="00E90C95"/>
    <w:rsid w:val="00E912BF"/>
    <w:rsid w:val="00E915AD"/>
    <w:rsid w:val="00E91612"/>
    <w:rsid w:val="00E9216A"/>
    <w:rsid w:val="00E92740"/>
    <w:rsid w:val="00E93967"/>
    <w:rsid w:val="00E9454B"/>
    <w:rsid w:val="00E94BF7"/>
    <w:rsid w:val="00E94C13"/>
    <w:rsid w:val="00E95416"/>
    <w:rsid w:val="00E95B9C"/>
    <w:rsid w:val="00E96710"/>
    <w:rsid w:val="00E96A11"/>
    <w:rsid w:val="00E96E97"/>
    <w:rsid w:val="00E97546"/>
    <w:rsid w:val="00E97694"/>
    <w:rsid w:val="00E97699"/>
    <w:rsid w:val="00EA057E"/>
    <w:rsid w:val="00EA071C"/>
    <w:rsid w:val="00EA0A1B"/>
    <w:rsid w:val="00EA0D93"/>
    <w:rsid w:val="00EA0E16"/>
    <w:rsid w:val="00EA1663"/>
    <w:rsid w:val="00EA1830"/>
    <w:rsid w:val="00EA2214"/>
    <w:rsid w:val="00EA245E"/>
    <w:rsid w:val="00EA24C5"/>
    <w:rsid w:val="00EA272A"/>
    <w:rsid w:val="00EA2A82"/>
    <w:rsid w:val="00EA2B5E"/>
    <w:rsid w:val="00EA2B6B"/>
    <w:rsid w:val="00EA2FEB"/>
    <w:rsid w:val="00EA33AE"/>
    <w:rsid w:val="00EA34F2"/>
    <w:rsid w:val="00EA3F35"/>
    <w:rsid w:val="00EA439F"/>
    <w:rsid w:val="00EA49A3"/>
    <w:rsid w:val="00EA4AA2"/>
    <w:rsid w:val="00EA4DAB"/>
    <w:rsid w:val="00EA53D5"/>
    <w:rsid w:val="00EA5EE3"/>
    <w:rsid w:val="00EA6591"/>
    <w:rsid w:val="00EA65D7"/>
    <w:rsid w:val="00EA7400"/>
    <w:rsid w:val="00EA75CD"/>
    <w:rsid w:val="00EA776B"/>
    <w:rsid w:val="00EA7EEC"/>
    <w:rsid w:val="00EB057D"/>
    <w:rsid w:val="00EB0F1D"/>
    <w:rsid w:val="00EB10DB"/>
    <w:rsid w:val="00EB1586"/>
    <w:rsid w:val="00EB1744"/>
    <w:rsid w:val="00EB1EB5"/>
    <w:rsid w:val="00EB2580"/>
    <w:rsid w:val="00EB2AF0"/>
    <w:rsid w:val="00EB46D2"/>
    <w:rsid w:val="00EB4F17"/>
    <w:rsid w:val="00EB503F"/>
    <w:rsid w:val="00EB5B45"/>
    <w:rsid w:val="00EB68C0"/>
    <w:rsid w:val="00EB7039"/>
    <w:rsid w:val="00EB70F3"/>
    <w:rsid w:val="00EB799A"/>
    <w:rsid w:val="00EB7C3E"/>
    <w:rsid w:val="00EB7F59"/>
    <w:rsid w:val="00EC007C"/>
    <w:rsid w:val="00EC140B"/>
    <w:rsid w:val="00EC21CA"/>
    <w:rsid w:val="00EC24AF"/>
    <w:rsid w:val="00EC2C53"/>
    <w:rsid w:val="00EC3538"/>
    <w:rsid w:val="00EC4465"/>
    <w:rsid w:val="00EC47FF"/>
    <w:rsid w:val="00EC4CB9"/>
    <w:rsid w:val="00EC6217"/>
    <w:rsid w:val="00EC6807"/>
    <w:rsid w:val="00EC7A81"/>
    <w:rsid w:val="00EC7C38"/>
    <w:rsid w:val="00EC7E3D"/>
    <w:rsid w:val="00EC7E53"/>
    <w:rsid w:val="00EC7EDE"/>
    <w:rsid w:val="00ED07B9"/>
    <w:rsid w:val="00ED07FD"/>
    <w:rsid w:val="00ED12B0"/>
    <w:rsid w:val="00ED1C47"/>
    <w:rsid w:val="00ED210E"/>
    <w:rsid w:val="00ED2BCD"/>
    <w:rsid w:val="00ED2C0F"/>
    <w:rsid w:val="00ED303C"/>
    <w:rsid w:val="00ED372D"/>
    <w:rsid w:val="00ED38E4"/>
    <w:rsid w:val="00ED3D40"/>
    <w:rsid w:val="00ED412F"/>
    <w:rsid w:val="00ED48F6"/>
    <w:rsid w:val="00ED5915"/>
    <w:rsid w:val="00ED5C53"/>
    <w:rsid w:val="00ED5C8E"/>
    <w:rsid w:val="00ED603F"/>
    <w:rsid w:val="00ED60A8"/>
    <w:rsid w:val="00ED66E1"/>
    <w:rsid w:val="00ED6C93"/>
    <w:rsid w:val="00ED7044"/>
    <w:rsid w:val="00ED7155"/>
    <w:rsid w:val="00ED7B2B"/>
    <w:rsid w:val="00EE01DD"/>
    <w:rsid w:val="00EE07DB"/>
    <w:rsid w:val="00EE113E"/>
    <w:rsid w:val="00EE18C7"/>
    <w:rsid w:val="00EE1E6E"/>
    <w:rsid w:val="00EE2193"/>
    <w:rsid w:val="00EE323D"/>
    <w:rsid w:val="00EE3627"/>
    <w:rsid w:val="00EE3978"/>
    <w:rsid w:val="00EE538A"/>
    <w:rsid w:val="00EE5454"/>
    <w:rsid w:val="00EE5595"/>
    <w:rsid w:val="00EE576C"/>
    <w:rsid w:val="00EE5C13"/>
    <w:rsid w:val="00EE6325"/>
    <w:rsid w:val="00EE6C30"/>
    <w:rsid w:val="00EE7327"/>
    <w:rsid w:val="00EF06BF"/>
    <w:rsid w:val="00EF0A32"/>
    <w:rsid w:val="00EF0BC1"/>
    <w:rsid w:val="00EF1AAC"/>
    <w:rsid w:val="00EF250E"/>
    <w:rsid w:val="00EF2822"/>
    <w:rsid w:val="00EF29D1"/>
    <w:rsid w:val="00EF3337"/>
    <w:rsid w:val="00EF37C7"/>
    <w:rsid w:val="00EF38CF"/>
    <w:rsid w:val="00EF3BFE"/>
    <w:rsid w:val="00EF3C36"/>
    <w:rsid w:val="00EF3D03"/>
    <w:rsid w:val="00EF4545"/>
    <w:rsid w:val="00EF46F5"/>
    <w:rsid w:val="00EF48BC"/>
    <w:rsid w:val="00EF4F72"/>
    <w:rsid w:val="00EF5418"/>
    <w:rsid w:val="00EF6111"/>
    <w:rsid w:val="00EF6263"/>
    <w:rsid w:val="00EF6906"/>
    <w:rsid w:val="00EF709F"/>
    <w:rsid w:val="00EF7846"/>
    <w:rsid w:val="00EF794C"/>
    <w:rsid w:val="00EF7E0B"/>
    <w:rsid w:val="00EF7F02"/>
    <w:rsid w:val="00F00E41"/>
    <w:rsid w:val="00F0161F"/>
    <w:rsid w:val="00F022A6"/>
    <w:rsid w:val="00F030B1"/>
    <w:rsid w:val="00F0351E"/>
    <w:rsid w:val="00F05F3D"/>
    <w:rsid w:val="00F0649C"/>
    <w:rsid w:val="00F07776"/>
    <w:rsid w:val="00F10348"/>
    <w:rsid w:val="00F10A63"/>
    <w:rsid w:val="00F10B15"/>
    <w:rsid w:val="00F10E6C"/>
    <w:rsid w:val="00F11337"/>
    <w:rsid w:val="00F113CB"/>
    <w:rsid w:val="00F11AD3"/>
    <w:rsid w:val="00F1272E"/>
    <w:rsid w:val="00F12A8D"/>
    <w:rsid w:val="00F13030"/>
    <w:rsid w:val="00F13437"/>
    <w:rsid w:val="00F13486"/>
    <w:rsid w:val="00F1384C"/>
    <w:rsid w:val="00F13B38"/>
    <w:rsid w:val="00F13CEB"/>
    <w:rsid w:val="00F13CF4"/>
    <w:rsid w:val="00F1516C"/>
    <w:rsid w:val="00F15752"/>
    <w:rsid w:val="00F1594B"/>
    <w:rsid w:val="00F15AFE"/>
    <w:rsid w:val="00F15E19"/>
    <w:rsid w:val="00F16A6B"/>
    <w:rsid w:val="00F1712B"/>
    <w:rsid w:val="00F17298"/>
    <w:rsid w:val="00F17B46"/>
    <w:rsid w:val="00F206B9"/>
    <w:rsid w:val="00F20D65"/>
    <w:rsid w:val="00F211CD"/>
    <w:rsid w:val="00F21350"/>
    <w:rsid w:val="00F21697"/>
    <w:rsid w:val="00F216F0"/>
    <w:rsid w:val="00F218F4"/>
    <w:rsid w:val="00F21AC6"/>
    <w:rsid w:val="00F21D23"/>
    <w:rsid w:val="00F21F28"/>
    <w:rsid w:val="00F226E4"/>
    <w:rsid w:val="00F2286A"/>
    <w:rsid w:val="00F23468"/>
    <w:rsid w:val="00F2356F"/>
    <w:rsid w:val="00F23A59"/>
    <w:rsid w:val="00F240F1"/>
    <w:rsid w:val="00F242A5"/>
    <w:rsid w:val="00F24BAE"/>
    <w:rsid w:val="00F24CCA"/>
    <w:rsid w:val="00F2535B"/>
    <w:rsid w:val="00F259C3"/>
    <w:rsid w:val="00F25A66"/>
    <w:rsid w:val="00F25AFD"/>
    <w:rsid w:val="00F25CD0"/>
    <w:rsid w:val="00F25CF7"/>
    <w:rsid w:val="00F25E34"/>
    <w:rsid w:val="00F25EA9"/>
    <w:rsid w:val="00F25ECE"/>
    <w:rsid w:val="00F26D38"/>
    <w:rsid w:val="00F3022E"/>
    <w:rsid w:val="00F303EC"/>
    <w:rsid w:val="00F30849"/>
    <w:rsid w:val="00F313EB"/>
    <w:rsid w:val="00F31BE0"/>
    <w:rsid w:val="00F31C43"/>
    <w:rsid w:val="00F3205B"/>
    <w:rsid w:val="00F321EB"/>
    <w:rsid w:val="00F32E38"/>
    <w:rsid w:val="00F333C4"/>
    <w:rsid w:val="00F33A5E"/>
    <w:rsid w:val="00F33F60"/>
    <w:rsid w:val="00F34033"/>
    <w:rsid w:val="00F342AC"/>
    <w:rsid w:val="00F34B83"/>
    <w:rsid w:val="00F35CE0"/>
    <w:rsid w:val="00F36731"/>
    <w:rsid w:val="00F371E4"/>
    <w:rsid w:val="00F37BD5"/>
    <w:rsid w:val="00F37DFF"/>
    <w:rsid w:val="00F40101"/>
    <w:rsid w:val="00F40782"/>
    <w:rsid w:val="00F409AE"/>
    <w:rsid w:val="00F40FBD"/>
    <w:rsid w:val="00F4119C"/>
    <w:rsid w:val="00F411BC"/>
    <w:rsid w:val="00F413AE"/>
    <w:rsid w:val="00F4195A"/>
    <w:rsid w:val="00F421D1"/>
    <w:rsid w:val="00F427B0"/>
    <w:rsid w:val="00F42A0E"/>
    <w:rsid w:val="00F4334B"/>
    <w:rsid w:val="00F43717"/>
    <w:rsid w:val="00F43AB3"/>
    <w:rsid w:val="00F443E4"/>
    <w:rsid w:val="00F44A8A"/>
    <w:rsid w:val="00F44F43"/>
    <w:rsid w:val="00F458F2"/>
    <w:rsid w:val="00F45FEA"/>
    <w:rsid w:val="00F46478"/>
    <w:rsid w:val="00F46526"/>
    <w:rsid w:val="00F46B29"/>
    <w:rsid w:val="00F4730B"/>
    <w:rsid w:val="00F4767C"/>
    <w:rsid w:val="00F47AFC"/>
    <w:rsid w:val="00F47BDE"/>
    <w:rsid w:val="00F50402"/>
    <w:rsid w:val="00F50B27"/>
    <w:rsid w:val="00F5128C"/>
    <w:rsid w:val="00F518AC"/>
    <w:rsid w:val="00F51E6A"/>
    <w:rsid w:val="00F51FC2"/>
    <w:rsid w:val="00F52A91"/>
    <w:rsid w:val="00F52FA0"/>
    <w:rsid w:val="00F537D7"/>
    <w:rsid w:val="00F53FE9"/>
    <w:rsid w:val="00F54206"/>
    <w:rsid w:val="00F54355"/>
    <w:rsid w:val="00F54599"/>
    <w:rsid w:val="00F54A33"/>
    <w:rsid w:val="00F54B15"/>
    <w:rsid w:val="00F54BD1"/>
    <w:rsid w:val="00F55432"/>
    <w:rsid w:val="00F55D2E"/>
    <w:rsid w:val="00F5655F"/>
    <w:rsid w:val="00F61BD3"/>
    <w:rsid w:val="00F6257B"/>
    <w:rsid w:val="00F63161"/>
    <w:rsid w:val="00F63192"/>
    <w:rsid w:val="00F63E00"/>
    <w:rsid w:val="00F63EDF"/>
    <w:rsid w:val="00F64681"/>
    <w:rsid w:val="00F64C43"/>
    <w:rsid w:val="00F65113"/>
    <w:rsid w:val="00F661B9"/>
    <w:rsid w:val="00F667BA"/>
    <w:rsid w:val="00F66FEF"/>
    <w:rsid w:val="00F67317"/>
    <w:rsid w:val="00F67A4A"/>
    <w:rsid w:val="00F67CEB"/>
    <w:rsid w:val="00F7069C"/>
    <w:rsid w:val="00F709C2"/>
    <w:rsid w:val="00F70E87"/>
    <w:rsid w:val="00F70F84"/>
    <w:rsid w:val="00F729B2"/>
    <w:rsid w:val="00F72DEA"/>
    <w:rsid w:val="00F7362E"/>
    <w:rsid w:val="00F73A6C"/>
    <w:rsid w:val="00F73F64"/>
    <w:rsid w:val="00F742F2"/>
    <w:rsid w:val="00F747E3"/>
    <w:rsid w:val="00F7483D"/>
    <w:rsid w:val="00F74F75"/>
    <w:rsid w:val="00F753D8"/>
    <w:rsid w:val="00F758A7"/>
    <w:rsid w:val="00F75D3E"/>
    <w:rsid w:val="00F7616C"/>
    <w:rsid w:val="00F76327"/>
    <w:rsid w:val="00F7651B"/>
    <w:rsid w:val="00F7692D"/>
    <w:rsid w:val="00F76A9B"/>
    <w:rsid w:val="00F771F1"/>
    <w:rsid w:val="00F802F7"/>
    <w:rsid w:val="00F8060D"/>
    <w:rsid w:val="00F812E5"/>
    <w:rsid w:val="00F81A59"/>
    <w:rsid w:val="00F81F10"/>
    <w:rsid w:val="00F833AD"/>
    <w:rsid w:val="00F83450"/>
    <w:rsid w:val="00F83FC1"/>
    <w:rsid w:val="00F8404C"/>
    <w:rsid w:val="00F844ED"/>
    <w:rsid w:val="00F8474A"/>
    <w:rsid w:val="00F84BF4"/>
    <w:rsid w:val="00F850AC"/>
    <w:rsid w:val="00F856BC"/>
    <w:rsid w:val="00F85821"/>
    <w:rsid w:val="00F85F56"/>
    <w:rsid w:val="00F861B8"/>
    <w:rsid w:val="00F86C3E"/>
    <w:rsid w:val="00F86D03"/>
    <w:rsid w:val="00F877DC"/>
    <w:rsid w:val="00F87A07"/>
    <w:rsid w:val="00F87D59"/>
    <w:rsid w:val="00F9046E"/>
    <w:rsid w:val="00F9097E"/>
    <w:rsid w:val="00F90F89"/>
    <w:rsid w:val="00F910F0"/>
    <w:rsid w:val="00F9167A"/>
    <w:rsid w:val="00F9178E"/>
    <w:rsid w:val="00F92395"/>
    <w:rsid w:val="00F92652"/>
    <w:rsid w:val="00F93C90"/>
    <w:rsid w:val="00F93F2A"/>
    <w:rsid w:val="00F9401E"/>
    <w:rsid w:val="00F941C9"/>
    <w:rsid w:val="00F9427D"/>
    <w:rsid w:val="00F9468A"/>
    <w:rsid w:val="00F94834"/>
    <w:rsid w:val="00F950BB"/>
    <w:rsid w:val="00F953E3"/>
    <w:rsid w:val="00F95494"/>
    <w:rsid w:val="00F95A95"/>
    <w:rsid w:val="00F95E90"/>
    <w:rsid w:val="00F961D2"/>
    <w:rsid w:val="00F96681"/>
    <w:rsid w:val="00F96B86"/>
    <w:rsid w:val="00F976A8"/>
    <w:rsid w:val="00F977B9"/>
    <w:rsid w:val="00F97BC4"/>
    <w:rsid w:val="00FA0493"/>
    <w:rsid w:val="00FA0994"/>
    <w:rsid w:val="00FA0A2E"/>
    <w:rsid w:val="00FA0D37"/>
    <w:rsid w:val="00FA0D7B"/>
    <w:rsid w:val="00FA1820"/>
    <w:rsid w:val="00FA269C"/>
    <w:rsid w:val="00FA288D"/>
    <w:rsid w:val="00FA2E2B"/>
    <w:rsid w:val="00FA3072"/>
    <w:rsid w:val="00FA32F0"/>
    <w:rsid w:val="00FA3E41"/>
    <w:rsid w:val="00FA3E90"/>
    <w:rsid w:val="00FA40C1"/>
    <w:rsid w:val="00FA42B6"/>
    <w:rsid w:val="00FA4A1B"/>
    <w:rsid w:val="00FA4FF2"/>
    <w:rsid w:val="00FA500E"/>
    <w:rsid w:val="00FA5BA1"/>
    <w:rsid w:val="00FA605F"/>
    <w:rsid w:val="00FA618D"/>
    <w:rsid w:val="00FA677D"/>
    <w:rsid w:val="00FA73A4"/>
    <w:rsid w:val="00FA7833"/>
    <w:rsid w:val="00FA7DFC"/>
    <w:rsid w:val="00FA7F12"/>
    <w:rsid w:val="00FB0361"/>
    <w:rsid w:val="00FB0A2F"/>
    <w:rsid w:val="00FB11F6"/>
    <w:rsid w:val="00FB13B5"/>
    <w:rsid w:val="00FB159A"/>
    <w:rsid w:val="00FB31FF"/>
    <w:rsid w:val="00FB36B8"/>
    <w:rsid w:val="00FB4041"/>
    <w:rsid w:val="00FB4176"/>
    <w:rsid w:val="00FB485C"/>
    <w:rsid w:val="00FB48F7"/>
    <w:rsid w:val="00FB4AAB"/>
    <w:rsid w:val="00FB589A"/>
    <w:rsid w:val="00FB5A92"/>
    <w:rsid w:val="00FB61D9"/>
    <w:rsid w:val="00FB6AE5"/>
    <w:rsid w:val="00FB6D25"/>
    <w:rsid w:val="00FB6E87"/>
    <w:rsid w:val="00FB730F"/>
    <w:rsid w:val="00FB73DC"/>
    <w:rsid w:val="00FC0195"/>
    <w:rsid w:val="00FC0224"/>
    <w:rsid w:val="00FC0464"/>
    <w:rsid w:val="00FC15F0"/>
    <w:rsid w:val="00FC16AD"/>
    <w:rsid w:val="00FC1BFA"/>
    <w:rsid w:val="00FC1F09"/>
    <w:rsid w:val="00FC228B"/>
    <w:rsid w:val="00FC2340"/>
    <w:rsid w:val="00FC249B"/>
    <w:rsid w:val="00FC2527"/>
    <w:rsid w:val="00FC2DFB"/>
    <w:rsid w:val="00FC2E2E"/>
    <w:rsid w:val="00FC31F0"/>
    <w:rsid w:val="00FC3229"/>
    <w:rsid w:val="00FC3534"/>
    <w:rsid w:val="00FC3734"/>
    <w:rsid w:val="00FC38C8"/>
    <w:rsid w:val="00FC3EE6"/>
    <w:rsid w:val="00FC4005"/>
    <w:rsid w:val="00FC446B"/>
    <w:rsid w:val="00FC67AE"/>
    <w:rsid w:val="00FC72DF"/>
    <w:rsid w:val="00FC73C4"/>
    <w:rsid w:val="00FC75E8"/>
    <w:rsid w:val="00FC7ED7"/>
    <w:rsid w:val="00FD025D"/>
    <w:rsid w:val="00FD070C"/>
    <w:rsid w:val="00FD0E71"/>
    <w:rsid w:val="00FD0EB9"/>
    <w:rsid w:val="00FD0F46"/>
    <w:rsid w:val="00FD101A"/>
    <w:rsid w:val="00FD1329"/>
    <w:rsid w:val="00FD1570"/>
    <w:rsid w:val="00FD1849"/>
    <w:rsid w:val="00FD2B7A"/>
    <w:rsid w:val="00FD2B9B"/>
    <w:rsid w:val="00FD2E4F"/>
    <w:rsid w:val="00FD2F57"/>
    <w:rsid w:val="00FD346F"/>
    <w:rsid w:val="00FD4023"/>
    <w:rsid w:val="00FD4080"/>
    <w:rsid w:val="00FD43BE"/>
    <w:rsid w:val="00FD47F6"/>
    <w:rsid w:val="00FD4A68"/>
    <w:rsid w:val="00FD50D9"/>
    <w:rsid w:val="00FD5241"/>
    <w:rsid w:val="00FD564E"/>
    <w:rsid w:val="00FD65BD"/>
    <w:rsid w:val="00FD6D24"/>
    <w:rsid w:val="00FD6DB1"/>
    <w:rsid w:val="00FD6E1B"/>
    <w:rsid w:val="00FD7058"/>
    <w:rsid w:val="00FD75FB"/>
    <w:rsid w:val="00FD765D"/>
    <w:rsid w:val="00FD7B37"/>
    <w:rsid w:val="00FD7CE6"/>
    <w:rsid w:val="00FD7DF9"/>
    <w:rsid w:val="00FD7FD6"/>
    <w:rsid w:val="00FE0720"/>
    <w:rsid w:val="00FE115E"/>
    <w:rsid w:val="00FE1402"/>
    <w:rsid w:val="00FE1894"/>
    <w:rsid w:val="00FE1E70"/>
    <w:rsid w:val="00FE1F21"/>
    <w:rsid w:val="00FE23B7"/>
    <w:rsid w:val="00FE2A5F"/>
    <w:rsid w:val="00FE3199"/>
    <w:rsid w:val="00FE35AA"/>
    <w:rsid w:val="00FE3B24"/>
    <w:rsid w:val="00FE3D56"/>
    <w:rsid w:val="00FE406F"/>
    <w:rsid w:val="00FE4287"/>
    <w:rsid w:val="00FE42B8"/>
    <w:rsid w:val="00FE42D9"/>
    <w:rsid w:val="00FE4546"/>
    <w:rsid w:val="00FE461C"/>
    <w:rsid w:val="00FE514A"/>
    <w:rsid w:val="00FE5A50"/>
    <w:rsid w:val="00FE5D62"/>
    <w:rsid w:val="00FE6340"/>
    <w:rsid w:val="00FE7638"/>
    <w:rsid w:val="00FE7949"/>
    <w:rsid w:val="00FE7B05"/>
    <w:rsid w:val="00FF0503"/>
    <w:rsid w:val="00FF05B3"/>
    <w:rsid w:val="00FF0FB4"/>
    <w:rsid w:val="00FF1217"/>
    <w:rsid w:val="00FF1A80"/>
    <w:rsid w:val="00FF21CA"/>
    <w:rsid w:val="00FF226D"/>
    <w:rsid w:val="00FF250A"/>
    <w:rsid w:val="00FF2847"/>
    <w:rsid w:val="00FF2AEC"/>
    <w:rsid w:val="00FF2D84"/>
    <w:rsid w:val="00FF32E0"/>
    <w:rsid w:val="00FF3D23"/>
    <w:rsid w:val="00FF4484"/>
    <w:rsid w:val="00FF46F1"/>
    <w:rsid w:val="00FF5230"/>
    <w:rsid w:val="00FF566B"/>
    <w:rsid w:val="00FF56B2"/>
    <w:rsid w:val="00FF5F9C"/>
    <w:rsid w:val="00FF601E"/>
    <w:rsid w:val="00FF6319"/>
    <w:rsid w:val="00FF6791"/>
    <w:rsid w:val="00FF68A9"/>
    <w:rsid w:val="00FF6E57"/>
    <w:rsid w:val="00FF70EA"/>
    <w:rsid w:val="00FF7777"/>
    <w:rsid w:val="00FF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07798C"/>
    <w:pPr>
      <w:spacing w:before="240" w:after="240" w:line="240" w:lineRule="auto"/>
      <w:ind w:right="2268"/>
    </w:pPr>
    <w:rPr>
      <w:rFonts w:ascii="Times New Roman" w:eastAsia="Times New Roman" w:hAnsi="Times New Roman" w:cs="Times New Roman"/>
      <w:b/>
      <w:bCs/>
      <w:sz w:val="28"/>
      <w:szCs w:val="28"/>
    </w:rPr>
  </w:style>
  <w:style w:type="paragraph" w:customStyle="1" w:styleId="chapter">
    <w:name w:val="chapter"/>
    <w:basedOn w:val="a"/>
    <w:rsid w:val="0007798C"/>
    <w:pPr>
      <w:spacing w:before="240" w:after="240" w:line="240" w:lineRule="auto"/>
      <w:jc w:val="center"/>
    </w:pPr>
    <w:rPr>
      <w:rFonts w:ascii="Times New Roman" w:hAnsi="Times New Roman" w:cs="Times New Roman"/>
      <w:b/>
      <w:bCs/>
      <w:caps/>
      <w:sz w:val="24"/>
      <w:szCs w:val="24"/>
    </w:rPr>
  </w:style>
  <w:style w:type="paragraph" w:customStyle="1" w:styleId="titlep">
    <w:name w:val="titlep"/>
    <w:basedOn w:val="a"/>
    <w:rsid w:val="0007798C"/>
    <w:pPr>
      <w:spacing w:before="240" w:after="240" w:line="240" w:lineRule="auto"/>
      <w:jc w:val="center"/>
    </w:pPr>
    <w:rPr>
      <w:rFonts w:ascii="Times New Roman" w:hAnsi="Times New Roman" w:cs="Times New Roman"/>
      <w:b/>
      <w:bCs/>
      <w:sz w:val="24"/>
      <w:szCs w:val="24"/>
    </w:rPr>
  </w:style>
  <w:style w:type="paragraph" w:customStyle="1" w:styleId="titleu">
    <w:name w:val="titleu"/>
    <w:basedOn w:val="a"/>
    <w:rsid w:val="0007798C"/>
    <w:pPr>
      <w:spacing w:before="240" w:after="240" w:line="240" w:lineRule="auto"/>
    </w:pPr>
    <w:rPr>
      <w:rFonts w:ascii="Times New Roman" w:hAnsi="Times New Roman" w:cs="Times New Roman"/>
      <w:b/>
      <w:bCs/>
      <w:sz w:val="24"/>
      <w:szCs w:val="24"/>
    </w:rPr>
  </w:style>
  <w:style w:type="paragraph" w:customStyle="1" w:styleId="point">
    <w:name w:val="point"/>
    <w:basedOn w:val="a"/>
    <w:rsid w:val="0007798C"/>
    <w:pPr>
      <w:spacing w:after="0" w:line="240" w:lineRule="auto"/>
      <w:ind w:firstLine="567"/>
      <w:jc w:val="both"/>
    </w:pPr>
    <w:rPr>
      <w:rFonts w:ascii="Times New Roman" w:hAnsi="Times New Roman" w:cs="Times New Roman"/>
      <w:sz w:val="24"/>
      <w:szCs w:val="24"/>
    </w:rPr>
  </w:style>
  <w:style w:type="paragraph" w:customStyle="1" w:styleId="underpoint">
    <w:name w:val="underpoint"/>
    <w:basedOn w:val="a"/>
    <w:rsid w:val="0007798C"/>
    <w:pPr>
      <w:spacing w:after="0" w:line="240" w:lineRule="auto"/>
      <w:ind w:firstLine="567"/>
      <w:jc w:val="both"/>
    </w:pPr>
    <w:rPr>
      <w:rFonts w:ascii="Times New Roman" w:hAnsi="Times New Roman" w:cs="Times New Roman"/>
      <w:sz w:val="24"/>
      <w:szCs w:val="24"/>
    </w:rPr>
  </w:style>
  <w:style w:type="paragraph" w:customStyle="1" w:styleId="comment">
    <w:name w:val="comment"/>
    <w:basedOn w:val="a"/>
    <w:rsid w:val="0007798C"/>
    <w:pPr>
      <w:spacing w:after="0" w:line="240" w:lineRule="auto"/>
      <w:ind w:firstLine="709"/>
      <w:jc w:val="both"/>
    </w:pPr>
    <w:rPr>
      <w:rFonts w:ascii="Times New Roman" w:hAnsi="Times New Roman" w:cs="Times New Roman"/>
      <w:sz w:val="20"/>
      <w:szCs w:val="20"/>
    </w:rPr>
  </w:style>
  <w:style w:type="paragraph" w:customStyle="1" w:styleId="preamble">
    <w:name w:val="preamble"/>
    <w:basedOn w:val="a"/>
    <w:rsid w:val="0007798C"/>
    <w:pPr>
      <w:spacing w:after="0" w:line="240" w:lineRule="auto"/>
      <w:ind w:firstLine="567"/>
      <w:jc w:val="both"/>
    </w:pPr>
    <w:rPr>
      <w:rFonts w:ascii="Times New Roman" w:hAnsi="Times New Roman" w:cs="Times New Roman"/>
      <w:sz w:val="24"/>
      <w:szCs w:val="24"/>
    </w:rPr>
  </w:style>
  <w:style w:type="paragraph" w:customStyle="1" w:styleId="snoski">
    <w:name w:val="snoski"/>
    <w:basedOn w:val="a"/>
    <w:rsid w:val="0007798C"/>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07798C"/>
    <w:pPr>
      <w:spacing w:after="0" w:line="240" w:lineRule="auto"/>
      <w:jc w:val="both"/>
    </w:pPr>
    <w:rPr>
      <w:rFonts w:ascii="Times New Roman" w:hAnsi="Times New Roman" w:cs="Times New Roman"/>
      <w:sz w:val="20"/>
      <w:szCs w:val="20"/>
    </w:rPr>
  </w:style>
  <w:style w:type="paragraph" w:customStyle="1" w:styleId="table10">
    <w:name w:val="table10"/>
    <w:basedOn w:val="a"/>
    <w:rsid w:val="0007798C"/>
    <w:pPr>
      <w:spacing w:after="0" w:line="240" w:lineRule="auto"/>
    </w:pPr>
    <w:rPr>
      <w:rFonts w:ascii="Times New Roman" w:hAnsi="Times New Roman" w:cs="Times New Roman"/>
      <w:sz w:val="20"/>
      <w:szCs w:val="20"/>
    </w:rPr>
  </w:style>
  <w:style w:type="paragraph" w:customStyle="1" w:styleId="append">
    <w:name w:val="append"/>
    <w:basedOn w:val="a"/>
    <w:rsid w:val="0007798C"/>
    <w:pPr>
      <w:spacing w:after="0" w:line="240" w:lineRule="auto"/>
    </w:pPr>
    <w:rPr>
      <w:rFonts w:ascii="Times New Roman" w:hAnsi="Times New Roman" w:cs="Times New Roman"/>
    </w:rPr>
  </w:style>
  <w:style w:type="paragraph" w:customStyle="1" w:styleId="changeadd">
    <w:name w:val="changeadd"/>
    <w:basedOn w:val="a"/>
    <w:rsid w:val="0007798C"/>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07798C"/>
    <w:pPr>
      <w:spacing w:after="0" w:line="240" w:lineRule="auto"/>
      <w:ind w:left="1021"/>
    </w:pPr>
    <w:rPr>
      <w:rFonts w:ascii="Times New Roman" w:hAnsi="Times New Roman" w:cs="Times New Roman"/>
      <w:sz w:val="24"/>
      <w:szCs w:val="24"/>
    </w:rPr>
  </w:style>
  <w:style w:type="paragraph" w:customStyle="1" w:styleId="append1">
    <w:name w:val="append1"/>
    <w:basedOn w:val="a"/>
    <w:rsid w:val="0007798C"/>
    <w:pPr>
      <w:spacing w:after="28" w:line="240" w:lineRule="auto"/>
    </w:pPr>
    <w:rPr>
      <w:rFonts w:ascii="Times New Roman" w:hAnsi="Times New Roman" w:cs="Times New Roman"/>
    </w:rPr>
  </w:style>
  <w:style w:type="paragraph" w:customStyle="1" w:styleId="cap1">
    <w:name w:val="cap1"/>
    <w:basedOn w:val="a"/>
    <w:rsid w:val="0007798C"/>
    <w:pPr>
      <w:spacing w:after="0" w:line="240" w:lineRule="auto"/>
    </w:pPr>
    <w:rPr>
      <w:rFonts w:ascii="Times New Roman" w:hAnsi="Times New Roman" w:cs="Times New Roman"/>
    </w:rPr>
  </w:style>
  <w:style w:type="paragraph" w:customStyle="1" w:styleId="capu1">
    <w:name w:val="capu1"/>
    <w:basedOn w:val="a"/>
    <w:rsid w:val="0007798C"/>
    <w:pPr>
      <w:spacing w:after="120" w:line="240" w:lineRule="auto"/>
    </w:pPr>
    <w:rPr>
      <w:rFonts w:ascii="Times New Roman" w:hAnsi="Times New Roman" w:cs="Times New Roman"/>
    </w:rPr>
  </w:style>
  <w:style w:type="paragraph" w:customStyle="1" w:styleId="newncpi">
    <w:name w:val="newncpi"/>
    <w:basedOn w:val="a"/>
    <w:rsid w:val="0007798C"/>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07798C"/>
    <w:pPr>
      <w:spacing w:after="0" w:line="240" w:lineRule="auto"/>
      <w:jc w:val="both"/>
    </w:pPr>
    <w:rPr>
      <w:rFonts w:ascii="Times New Roman" w:hAnsi="Times New Roman" w:cs="Times New Roman"/>
      <w:sz w:val="24"/>
      <w:szCs w:val="24"/>
    </w:rPr>
  </w:style>
  <w:style w:type="character" w:customStyle="1" w:styleId="name">
    <w:name w:val="name"/>
    <w:basedOn w:val="a0"/>
    <w:rsid w:val="0007798C"/>
    <w:rPr>
      <w:rFonts w:ascii="Times New Roman" w:hAnsi="Times New Roman" w:cs="Times New Roman" w:hint="default"/>
      <w:caps/>
    </w:rPr>
  </w:style>
  <w:style w:type="character" w:customStyle="1" w:styleId="promulgator">
    <w:name w:val="promulgator"/>
    <w:basedOn w:val="a0"/>
    <w:rsid w:val="0007798C"/>
    <w:rPr>
      <w:rFonts w:ascii="Times New Roman" w:hAnsi="Times New Roman" w:cs="Times New Roman" w:hint="default"/>
      <w:caps/>
    </w:rPr>
  </w:style>
  <w:style w:type="character" w:customStyle="1" w:styleId="datepr">
    <w:name w:val="datepr"/>
    <w:basedOn w:val="a0"/>
    <w:rsid w:val="0007798C"/>
    <w:rPr>
      <w:rFonts w:ascii="Times New Roman" w:hAnsi="Times New Roman" w:cs="Times New Roman" w:hint="default"/>
    </w:rPr>
  </w:style>
  <w:style w:type="character" w:customStyle="1" w:styleId="number">
    <w:name w:val="number"/>
    <w:basedOn w:val="a0"/>
    <w:rsid w:val="0007798C"/>
    <w:rPr>
      <w:rFonts w:ascii="Times New Roman" w:hAnsi="Times New Roman" w:cs="Times New Roman" w:hint="default"/>
    </w:rPr>
  </w:style>
  <w:style w:type="character" w:customStyle="1" w:styleId="rednoun">
    <w:name w:val="rednoun"/>
    <w:basedOn w:val="a0"/>
    <w:rsid w:val="0007798C"/>
  </w:style>
  <w:style w:type="character" w:customStyle="1" w:styleId="post">
    <w:name w:val="post"/>
    <w:basedOn w:val="a0"/>
    <w:rsid w:val="0007798C"/>
    <w:rPr>
      <w:rFonts w:ascii="Times New Roman" w:hAnsi="Times New Roman" w:cs="Times New Roman" w:hint="default"/>
      <w:b/>
      <w:bCs/>
      <w:sz w:val="22"/>
      <w:szCs w:val="22"/>
    </w:rPr>
  </w:style>
  <w:style w:type="character" w:customStyle="1" w:styleId="pers">
    <w:name w:val="pers"/>
    <w:basedOn w:val="a0"/>
    <w:rsid w:val="0007798C"/>
    <w:rPr>
      <w:rFonts w:ascii="Times New Roman" w:hAnsi="Times New Roman" w:cs="Times New Roman" w:hint="default"/>
      <w:b/>
      <w:bCs/>
      <w:sz w:val="22"/>
      <w:szCs w:val="22"/>
    </w:rPr>
  </w:style>
  <w:style w:type="paragraph" w:styleId="a3">
    <w:name w:val="header"/>
    <w:basedOn w:val="a"/>
    <w:link w:val="a4"/>
    <w:uiPriority w:val="99"/>
    <w:semiHidden/>
    <w:unhideWhenUsed/>
    <w:rsid w:val="0007798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7798C"/>
  </w:style>
  <w:style w:type="paragraph" w:styleId="a5">
    <w:name w:val="footer"/>
    <w:basedOn w:val="a"/>
    <w:link w:val="a6"/>
    <w:uiPriority w:val="99"/>
    <w:semiHidden/>
    <w:unhideWhenUsed/>
    <w:rsid w:val="0007798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7798C"/>
  </w:style>
  <w:style w:type="character" w:styleId="a7">
    <w:name w:val="page number"/>
    <w:basedOn w:val="a0"/>
    <w:uiPriority w:val="99"/>
    <w:semiHidden/>
    <w:unhideWhenUsed/>
    <w:rsid w:val="0007798C"/>
  </w:style>
  <w:style w:type="table" w:styleId="a8">
    <w:name w:val="Table Grid"/>
    <w:basedOn w:val="a1"/>
    <w:uiPriority w:val="59"/>
    <w:rsid w:val="000779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576B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6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07798C"/>
    <w:pPr>
      <w:spacing w:before="240" w:after="240" w:line="240" w:lineRule="auto"/>
      <w:ind w:right="2268"/>
    </w:pPr>
    <w:rPr>
      <w:rFonts w:ascii="Times New Roman" w:eastAsia="Times New Roman" w:hAnsi="Times New Roman" w:cs="Times New Roman"/>
      <w:b/>
      <w:bCs/>
      <w:sz w:val="28"/>
      <w:szCs w:val="28"/>
    </w:rPr>
  </w:style>
  <w:style w:type="paragraph" w:customStyle="1" w:styleId="chapter">
    <w:name w:val="chapter"/>
    <w:basedOn w:val="a"/>
    <w:rsid w:val="0007798C"/>
    <w:pPr>
      <w:spacing w:before="240" w:after="240" w:line="240" w:lineRule="auto"/>
      <w:jc w:val="center"/>
    </w:pPr>
    <w:rPr>
      <w:rFonts w:ascii="Times New Roman" w:hAnsi="Times New Roman" w:cs="Times New Roman"/>
      <w:b/>
      <w:bCs/>
      <w:caps/>
      <w:sz w:val="24"/>
      <w:szCs w:val="24"/>
    </w:rPr>
  </w:style>
  <w:style w:type="paragraph" w:customStyle="1" w:styleId="titlep">
    <w:name w:val="titlep"/>
    <w:basedOn w:val="a"/>
    <w:rsid w:val="0007798C"/>
    <w:pPr>
      <w:spacing w:before="240" w:after="240" w:line="240" w:lineRule="auto"/>
      <w:jc w:val="center"/>
    </w:pPr>
    <w:rPr>
      <w:rFonts w:ascii="Times New Roman" w:hAnsi="Times New Roman" w:cs="Times New Roman"/>
      <w:b/>
      <w:bCs/>
      <w:sz w:val="24"/>
      <w:szCs w:val="24"/>
    </w:rPr>
  </w:style>
  <w:style w:type="paragraph" w:customStyle="1" w:styleId="titleu">
    <w:name w:val="titleu"/>
    <w:basedOn w:val="a"/>
    <w:rsid w:val="0007798C"/>
    <w:pPr>
      <w:spacing w:before="240" w:after="240" w:line="240" w:lineRule="auto"/>
    </w:pPr>
    <w:rPr>
      <w:rFonts w:ascii="Times New Roman" w:hAnsi="Times New Roman" w:cs="Times New Roman"/>
      <w:b/>
      <w:bCs/>
      <w:sz w:val="24"/>
      <w:szCs w:val="24"/>
    </w:rPr>
  </w:style>
  <w:style w:type="paragraph" w:customStyle="1" w:styleId="point">
    <w:name w:val="point"/>
    <w:basedOn w:val="a"/>
    <w:rsid w:val="0007798C"/>
    <w:pPr>
      <w:spacing w:after="0" w:line="240" w:lineRule="auto"/>
      <w:ind w:firstLine="567"/>
      <w:jc w:val="both"/>
    </w:pPr>
    <w:rPr>
      <w:rFonts w:ascii="Times New Roman" w:hAnsi="Times New Roman" w:cs="Times New Roman"/>
      <w:sz w:val="24"/>
      <w:szCs w:val="24"/>
    </w:rPr>
  </w:style>
  <w:style w:type="paragraph" w:customStyle="1" w:styleId="underpoint">
    <w:name w:val="underpoint"/>
    <w:basedOn w:val="a"/>
    <w:rsid w:val="0007798C"/>
    <w:pPr>
      <w:spacing w:after="0" w:line="240" w:lineRule="auto"/>
      <w:ind w:firstLine="567"/>
      <w:jc w:val="both"/>
    </w:pPr>
    <w:rPr>
      <w:rFonts w:ascii="Times New Roman" w:hAnsi="Times New Roman" w:cs="Times New Roman"/>
      <w:sz w:val="24"/>
      <w:szCs w:val="24"/>
    </w:rPr>
  </w:style>
  <w:style w:type="paragraph" w:customStyle="1" w:styleId="comment">
    <w:name w:val="comment"/>
    <w:basedOn w:val="a"/>
    <w:rsid w:val="0007798C"/>
    <w:pPr>
      <w:spacing w:after="0" w:line="240" w:lineRule="auto"/>
      <w:ind w:firstLine="709"/>
      <w:jc w:val="both"/>
    </w:pPr>
    <w:rPr>
      <w:rFonts w:ascii="Times New Roman" w:hAnsi="Times New Roman" w:cs="Times New Roman"/>
      <w:sz w:val="20"/>
      <w:szCs w:val="20"/>
    </w:rPr>
  </w:style>
  <w:style w:type="paragraph" w:customStyle="1" w:styleId="preamble">
    <w:name w:val="preamble"/>
    <w:basedOn w:val="a"/>
    <w:rsid w:val="0007798C"/>
    <w:pPr>
      <w:spacing w:after="0" w:line="240" w:lineRule="auto"/>
      <w:ind w:firstLine="567"/>
      <w:jc w:val="both"/>
    </w:pPr>
    <w:rPr>
      <w:rFonts w:ascii="Times New Roman" w:hAnsi="Times New Roman" w:cs="Times New Roman"/>
      <w:sz w:val="24"/>
      <w:szCs w:val="24"/>
    </w:rPr>
  </w:style>
  <w:style w:type="paragraph" w:customStyle="1" w:styleId="snoski">
    <w:name w:val="snoski"/>
    <w:basedOn w:val="a"/>
    <w:rsid w:val="0007798C"/>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07798C"/>
    <w:pPr>
      <w:spacing w:after="0" w:line="240" w:lineRule="auto"/>
      <w:jc w:val="both"/>
    </w:pPr>
    <w:rPr>
      <w:rFonts w:ascii="Times New Roman" w:hAnsi="Times New Roman" w:cs="Times New Roman"/>
      <w:sz w:val="20"/>
      <w:szCs w:val="20"/>
    </w:rPr>
  </w:style>
  <w:style w:type="paragraph" w:customStyle="1" w:styleId="table10">
    <w:name w:val="table10"/>
    <w:basedOn w:val="a"/>
    <w:rsid w:val="0007798C"/>
    <w:pPr>
      <w:spacing w:after="0" w:line="240" w:lineRule="auto"/>
    </w:pPr>
    <w:rPr>
      <w:rFonts w:ascii="Times New Roman" w:hAnsi="Times New Roman" w:cs="Times New Roman"/>
      <w:sz w:val="20"/>
      <w:szCs w:val="20"/>
    </w:rPr>
  </w:style>
  <w:style w:type="paragraph" w:customStyle="1" w:styleId="append">
    <w:name w:val="append"/>
    <w:basedOn w:val="a"/>
    <w:rsid w:val="0007798C"/>
    <w:pPr>
      <w:spacing w:after="0" w:line="240" w:lineRule="auto"/>
    </w:pPr>
    <w:rPr>
      <w:rFonts w:ascii="Times New Roman" w:hAnsi="Times New Roman" w:cs="Times New Roman"/>
    </w:rPr>
  </w:style>
  <w:style w:type="paragraph" w:customStyle="1" w:styleId="changeadd">
    <w:name w:val="changeadd"/>
    <w:basedOn w:val="a"/>
    <w:rsid w:val="0007798C"/>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07798C"/>
    <w:pPr>
      <w:spacing w:after="0" w:line="240" w:lineRule="auto"/>
      <w:ind w:left="1021"/>
    </w:pPr>
    <w:rPr>
      <w:rFonts w:ascii="Times New Roman" w:hAnsi="Times New Roman" w:cs="Times New Roman"/>
      <w:sz w:val="24"/>
      <w:szCs w:val="24"/>
    </w:rPr>
  </w:style>
  <w:style w:type="paragraph" w:customStyle="1" w:styleId="append1">
    <w:name w:val="append1"/>
    <w:basedOn w:val="a"/>
    <w:rsid w:val="0007798C"/>
    <w:pPr>
      <w:spacing w:after="28" w:line="240" w:lineRule="auto"/>
    </w:pPr>
    <w:rPr>
      <w:rFonts w:ascii="Times New Roman" w:hAnsi="Times New Roman" w:cs="Times New Roman"/>
    </w:rPr>
  </w:style>
  <w:style w:type="paragraph" w:customStyle="1" w:styleId="cap1">
    <w:name w:val="cap1"/>
    <w:basedOn w:val="a"/>
    <w:rsid w:val="0007798C"/>
    <w:pPr>
      <w:spacing w:after="0" w:line="240" w:lineRule="auto"/>
    </w:pPr>
    <w:rPr>
      <w:rFonts w:ascii="Times New Roman" w:hAnsi="Times New Roman" w:cs="Times New Roman"/>
    </w:rPr>
  </w:style>
  <w:style w:type="paragraph" w:customStyle="1" w:styleId="capu1">
    <w:name w:val="capu1"/>
    <w:basedOn w:val="a"/>
    <w:rsid w:val="0007798C"/>
    <w:pPr>
      <w:spacing w:after="120" w:line="240" w:lineRule="auto"/>
    </w:pPr>
    <w:rPr>
      <w:rFonts w:ascii="Times New Roman" w:hAnsi="Times New Roman" w:cs="Times New Roman"/>
    </w:rPr>
  </w:style>
  <w:style w:type="paragraph" w:customStyle="1" w:styleId="newncpi">
    <w:name w:val="newncpi"/>
    <w:basedOn w:val="a"/>
    <w:rsid w:val="0007798C"/>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07798C"/>
    <w:pPr>
      <w:spacing w:after="0" w:line="240" w:lineRule="auto"/>
      <w:jc w:val="both"/>
    </w:pPr>
    <w:rPr>
      <w:rFonts w:ascii="Times New Roman" w:hAnsi="Times New Roman" w:cs="Times New Roman"/>
      <w:sz w:val="24"/>
      <w:szCs w:val="24"/>
    </w:rPr>
  </w:style>
  <w:style w:type="character" w:customStyle="1" w:styleId="name">
    <w:name w:val="name"/>
    <w:basedOn w:val="a0"/>
    <w:rsid w:val="0007798C"/>
    <w:rPr>
      <w:rFonts w:ascii="Times New Roman" w:hAnsi="Times New Roman" w:cs="Times New Roman" w:hint="default"/>
      <w:caps/>
    </w:rPr>
  </w:style>
  <w:style w:type="character" w:customStyle="1" w:styleId="promulgator">
    <w:name w:val="promulgator"/>
    <w:basedOn w:val="a0"/>
    <w:rsid w:val="0007798C"/>
    <w:rPr>
      <w:rFonts w:ascii="Times New Roman" w:hAnsi="Times New Roman" w:cs="Times New Roman" w:hint="default"/>
      <w:caps/>
    </w:rPr>
  </w:style>
  <w:style w:type="character" w:customStyle="1" w:styleId="datepr">
    <w:name w:val="datepr"/>
    <w:basedOn w:val="a0"/>
    <w:rsid w:val="0007798C"/>
    <w:rPr>
      <w:rFonts w:ascii="Times New Roman" w:hAnsi="Times New Roman" w:cs="Times New Roman" w:hint="default"/>
    </w:rPr>
  </w:style>
  <w:style w:type="character" w:customStyle="1" w:styleId="number">
    <w:name w:val="number"/>
    <w:basedOn w:val="a0"/>
    <w:rsid w:val="0007798C"/>
    <w:rPr>
      <w:rFonts w:ascii="Times New Roman" w:hAnsi="Times New Roman" w:cs="Times New Roman" w:hint="default"/>
    </w:rPr>
  </w:style>
  <w:style w:type="character" w:customStyle="1" w:styleId="rednoun">
    <w:name w:val="rednoun"/>
    <w:basedOn w:val="a0"/>
    <w:rsid w:val="0007798C"/>
  </w:style>
  <w:style w:type="character" w:customStyle="1" w:styleId="post">
    <w:name w:val="post"/>
    <w:basedOn w:val="a0"/>
    <w:rsid w:val="0007798C"/>
    <w:rPr>
      <w:rFonts w:ascii="Times New Roman" w:hAnsi="Times New Roman" w:cs="Times New Roman" w:hint="default"/>
      <w:b/>
      <w:bCs/>
      <w:sz w:val="22"/>
      <w:szCs w:val="22"/>
    </w:rPr>
  </w:style>
  <w:style w:type="character" w:customStyle="1" w:styleId="pers">
    <w:name w:val="pers"/>
    <w:basedOn w:val="a0"/>
    <w:rsid w:val="0007798C"/>
    <w:rPr>
      <w:rFonts w:ascii="Times New Roman" w:hAnsi="Times New Roman" w:cs="Times New Roman" w:hint="default"/>
      <w:b/>
      <w:bCs/>
      <w:sz w:val="22"/>
      <w:szCs w:val="22"/>
    </w:rPr>
  </w:style>
  <w:style w:type="paragraph" w:styleId="a3">
    <w:name w:val="header"/>
    <w:basedOn w:val="a"/>
    <w:link w:val="a4"/>
    <w:uiPriority w:val="99"/>
    <w:semiHidden/>
    <w:unhideWhenUsed/>
    <w:rsid w:val="0007798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7798C"/>
  </w:style>
  <w:style w:type="paragraph" w:styleId="a5">
    <w:name w:val="footer"/>
    <w:basedOn w:val="a"/>
    <w:link w:val="a6"/>
    <w:uiPriority w:val="99"/>
    <w:semiHidden/>
    <w:unhideWhenUsed/>
    <w:rsid w:val="0007798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7798C"/>
  </w:style>
  <w:style w:type="character" w:styleId="a7">
    <w:name w:val="page number"/>
    <w:basedOn w:val="a0"/>
    <w:uiPriority w:val="99"/>
    <w:semiHidden/>
    <w:unhideWhenUsed/>
    <w:rsid w:val="0007798C"/>
  </w:style>
  <w:style w:type="table" w:styleId="a8">
    <w:name w:val="Table Grid"/>
    <w:basedOn w:val="a1"/>
    <w:uiPriority w:val="59"/>
    <w:rsid w:val="000779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576B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6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9516</Words>
  <Characters>54243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yudzina</dc:creator>
  <cp:lastModifiedBy>Радькова Галина Дмитриевна</cp:lastModifiedBy>
  <cp:revision>2</cp:revision>
  <dcterms:created xsi:type="dcterms:W3CDTF">2019-11-28T11:50:00Z</dcterms:created>
  <dcterms:modified xsi:type="dcterms:W3CDTF">2019-11-28T11:50:00Z</dcterms:modified>
</cp:coreProperties>
</file>