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65"/>
        <w:gridCol w:w="4706"/>
      </w:tblGrid>
      <w:tr w:rsidR="00CB67AF" w:rsidRPr="002E5212" w:rsidTr="001E5BB3">
        <w:tc>
          <w:tcPr>
            <w:tcW w:w="5028" w:type="dxa"/>
          </w:tcPr>
          <w:p w:rsidR="00CB67AF" w:rsidRPr="00CB67AF" w:rsidRDefault="00CB67AF" w:rsidP="00CB67AF">
            <w:pPr>
              <w:jc w:val="center"/>
              <w:rPr>
                <w:b/>
                <w:spacing w:val="-6"/>
                <w:kern w:val="24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CB67AF">
              <w:rPr>
                <w:b/>
                <w:spacing w:val="-6"/>
                <w:kern w:val="24"/>
                <w:sz w:val="20"/>
                <w:szCs w:val="20"/>
              </w:rPr>
              <w:t xml:space="preserve">ДЗЯРЖАЎНЫ КАМІТЭТ </w:t>
            </w:r>
          </w:p>
          <w:p w:rsidR="00CB67AF" w:rsidRPr="00CB67AF" w:rsidRDefault="00CB67AF" w:rsidP="00CB67AF">
            <w:pPr>
              <w:jc w:val="center"/>
              <w:rPr>
                <w:b/>
                <w:spacing w:val="-6"/>
                <w:kern w:val="24"/>
                <w:sz w:val="20"/>
                <w:szCs w:val="20"/>
                <w:lang w:val="en-US"/>
              </w:rPr>
            </w:pPr>
            <w:r w:rsidRPr="00CB67AF">
              <w:rPr>
                <w:b/>
                <w:spacing w:val="-6"/>
                <w:kern w:val="24"/>
                <w:sz w:val="20"/>
                <w:szCs w:val="20"/>
              </w:rPr>
              <w:t>ПА МАЕМАСЦІ</w:t>
            </w:r>
          </w:p>
          <w:p w:rsidR="00CB67AF" w:rsidRPr="00CB67AF" w:rsidRDefault="00CB67AF" w:rsidP="00CB67AF">
            <w:pPr>
              <w:tabs>
                <w:tab w:val="left" w:pos="9720"/>
              </w:tabs>
              <w:spacing w:line="280" w:lineRule="exact"/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CB67AF">
              <w:rPr>
                <w:b/>
                <w:spacing w:val="-6"/>
                <w:kern w:val="24"/>
                <w:sz w:val="20"/>
                <w:szCs w:val="20"/>
              </w:rPr>
              <w:t>РЭСПУБЛІ</w:t>
            </w:r>
            <w:proofErr w:type="gramStart"/>
            <w:r w:rsidRPr="00CB67AF">
              <w:rPr>
                <w:b/>
                <w:spacing w:val="-6"/>
                <w:kern w:val="24"/>
                <w:sz w:val="20"/>
                <w:szCs w:val="20"/>
              </w:rPr>
              <w:t>К</w:t>
            </w:r>
            <w:proofErr w:type="gramEnd"/>
            <w:r w:rsidRPr="00CB67AF">
              <w:rPr>
                <w:b/>
                <w:spacing w:val="-6"/>
                <w:kern w:val="24"/>
                <w:sz w:val="20"/>
                <w:szCs w:val="20"/>
              </w:rPr>
              <w:t>І БЕЛАРУСЬ</w:t>
            </w:r>
          </w:p>
          <w:p w:rsidR="00CB67AF" w:rsidRPr="00CB67AF" w:rsidRDefault="00CB67AF" w:rsidP="00CB67AF">
            <w:pPr>
              <w:jc w:val="center"/>
              <w:rPr>
                <w:spacing w:val="-6"/>
                <w:sz w:val="18"/>
                <w:lang w:val="be-BY"/>
              </w:rPr>
            </w:pPr>
          </w:p>
          <w:p w:rsidR="00CB67AF" w:rsidRPr="00CB67AF" w:rsidRDefault="00CB67AF" w:rsidP="00CB67AF">
            <w:pPr>
              <w:jc w:val="center"/>
              <w:rPr>
                <w:spacing w:val="-6"/>
                <w:sz w:val="20"/>
                <w:szCs w:val="20"/>
                <w:lang w:val="be-BY"/>
              </w:rPr>
            </w:pPr>
            <w:r w:rsidRPr="00CB67AF">
              <w:rPr>
                <w:spacing w:val="-6"/>
                <w:sz w:val="20"/>
                <w:szCs w:val="20"/>
                <w:lang w:val="be-BY"/>
              </w:rPr>
              <w:t>зав. Чырваназоркавы, 12, 2200</w:t>
            </w:r>
            <w:r w:rsidRPr="00CB67AF">
              <w:rPr>
                <w:spacing w:val="-6"/>
                <w:sz w:val="20"/>
                <w:szCs w:val="20"/>
              </w:rPr>
              <w:t>05</w:t>
            </w:r>
            <w:r w:rsidRPr="00CB67AF">
              <w:rPr>
                <w:spacing w:val="-6"/>
                <w:sz w:val="20"/>
                <w:szCs w:val="20"/>
                <w:lang w:val="be-BY"/>
              </w:rPr>
              <w:t>, г. М</w:t>
            </w:r>
            <w:r w:rsidRPr="00CB67AF">
              <w:rPr>
                <w:spacing w:val="-6"/>
                <w:sz w:val="20"/>
                <w:szCs w:val="20"/>
                <w:lang w:val="en-US"/>
              </w:rPr>
              <w:t>i</w:t>
            </w:r>
            <w:r w:rsidRPr="00CB67AF">
              <w:rPr>
                <w:spacing w:val="-6"/>
                <w:sz w:val="20"/>
                <w:szCs w:val="20"/>
                <w:lang w:val="be-BY"/>
              </w:rPr>
              <w:t xml:space="preserve">нск </w:t>
            </w:r>
          </w:p>
          <w:p w:rsidR="00CB67AF" w:rsidRPr="00CB67AF" w:rsidRDefault="00CB67AF" w:rsidP="00CB67AF">
            <w:pPr>
              <w:jc w:val="center"/>
              <w:rPr>
                <w:spacing w:val="-6"/>
                <w:sz w:val="20"/>
                <w:szCs w:val="20"/>
                <w:lang w:val="de-DE"/>
              </w:rPr>
            </w:pPr>
            <w:r w:rsidRPr="00CB67AF">
              <w:rPr>
                <w:spacing w:val="-6"/>
                <w:sz w:val="20"/>
                <w:szCs w:val="20"/>
                <w:lang w:val="be-BY"/>
              </w:rPr>
              <w:t>тэл.</w:t>
            </w:r>
            <w:r w:rsidRPr="00CB67AF">
              <w:rPr>
                <w:spacing w:val="-6"/>
                <w:sz w:val="20"/>
                <w:szCs w:val="20"/>
                <w:lang w:val="de-DE"/>
              </w:rPr>
              <w:t>/</w:t>
            </w:r>
            <w:r w:rsidRPr="00CB67AF">
              <w:rPr>
                <w:spacing w:val="-6"/>
                <w:sz w:val="20"/>
                <w:szCs w:val="20"/>
              </w:rPr>
              <w:t>факс</w:t>
            </w:r>
            <w:r w:rsidRPr="00CB67AF">
              <w:rPr>
                <w:spacing w:val="-6"/>
                <w:sz w:val="20"/>
                <w:szCs w:val="20"/>
                <w:lang w:val="de-DE"/>
              </w:rPr>
              <w:t xml:space="preserve"> (017)  2882725,</w:t>
            </w:r>
          </w:p>
          <w:p w:rsidR="00CB67AF" w:rsidRPr="00CB67AF" w:rsidRDefault="00CB67AF" w:rsidP="00CB67AF">
            <w:pPr>
              <w:tabs>
                <w:tab w:val="left" w:pos="9720"/>
              </w:tabs>
              <w:spacing w:line="280" w:lineRule="exact"/>
              <w:jc w:val="center"/>
              <w:rPr>
                <w:sz w:val="30"/>
                <w:szCs w:val="32"/>
                <w:lang w:val="en-US"/>
              </w:rPr>
            </w:pPr>
            <w:proofErr w:type="spellStart"/>
            <w:r w:rsidRPr="00CB67AF">
              <w:rPr>
                <w:spacing w:val="-6"/>
                <w:sz w:val="20"/>
                <w:szCs w:val="20"/>
                <w:lang w:val="de-DE"/>
              </w:rPr>
              <w:t>e-mail</w:t>
            </w:r>
            <w:proofErr w:type="spellEnd"/>
            <w:r w:rsidRPr="00CB67AF">
              <w:rPr>
                <w:spacing w:val="-6"/>
                <w:sz w:val="20"/>
                <w:szCs w:val="20"/>
                <w:lang w:val="de-DE"/>
              </w:rPr>
              <w:t>: info@gki.gov.by</w:t>
            </w:r>
          </w:p>
        </w:tc>
        <w:tc>
          <w:tcPr>
            <w:tcW w:w="4826" w:type="dxa"/>
          </w:tcPr>
          <w:p w:rsidR="00CB67AF" w:rsidRPr="00CB67AF" w:rsidRDefault="00CB67AF" w:rsidP="00CB67AF">
            <w:pPr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CB67AF">
              <w:rPr>
                <w:b/>
                <w:spacing w:val="-6"/>
                <w:kern w:val="24"/>
                <w:sz w:val="20"/>
                <w:szCs w:val="20"/>
              </w:rPr>
              <w:t>ГОСУДАРСТВЕННЫЙ КОМИТЕТ</w:t>
            </w:r>
          </w:p>
          <w:p w:rsidR="00CB67AF" w:rsidRPr="00CB67AF" w:rsidRDefault="00CB67AF" w:rsidP="00CB67AF">
            <w:pPr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CB67AF">
              <w:rPr>
                <w:b/>
                <w:spacing w:val="-6"/>
                <w:kern w:val="24"/>
                <w:sz w:val="20"/>
                <w:szCs w:val="20"/>
              </w:rPr>
              <w:t>ПО ИМУЩЕСТВУ</w:t>
            </w:r>
          </w:p>
          <w:p w:rsidR="00CB67AF" w:rsidRPr="00CB67AF" w:rsidRDefault="00CB67AF" w:rsidP="00CB67AF">
            <w:pPr>
              <w:tabs>
                <w:tab w:val="left" w:pos="9720"/>
              </w:tabs>
              <w:spacing w:line="280" w:lineRule="exact"/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CB67AF">
              <w:rPr>
                <w:b/>
                <w:spacing w:val="-6"/>
                <w:kern w:val="24"/>
                <w:sz w:val="20"/>
                <w:szCs w:val="20"/>
              </w:rPr>
              <w:t>РЕСПУБЛИКИ БЕЛАРУСЬ</w:t>
            </w:r>
          </w:p>
          <w:p w:rsidR="00CB67AF" w:rsidRPr="00CB67AF" w:rsidRDefault="00CB67AF" w:rsidP="00CB67AF">
            <w:pPr>
              <w:jc w:val="center"/>
              <w:rPr>
                <w:sz w:val="18"/>
              </w:rPr>
            </w:pPr>
          </w:p>
          <w:p w:rsidR="00CB67AF" w:rsidRPr="00CB67AF" w:rsidRDefault="00CB67AF" w:rsidP="00CB67AF">
            <w:pPr>
              <w:jc w:val="center"/>
              <w:rPr>
                <w:sz w:val="20"/>
                <w:szCs w:val="20"/>
              </w:rPr>
            </w:pPr>
            <w:r w:rsidRPr="00CB67AF">
              <w:rPr>
                <w:sz w:val="20"/>
                <w:szCs w:val="20"/>
              </w:rPr>
              <w:t>пер. Краснозвёздный, 12, 220005, г. Минск</w:t>
            </w:r>
          </w:p>
          <w:p w:rsidR="00CB67AF" w:rsidRPr="00CB67AF" w:rsidRDefault="00CB67AF" w:rsidP="00CB67AF">
            <w:pPr>
              <w:jc w:val="center"/>
              <w:rPr>
                <w:spacing w:val="-6"/>
                <w:sz w:val="20"/>
                <w:szCs w:val="20"/>
                <w:lang w:val="de-DE"/>
              </w:rPr>
            </w:pPr>
            <w:r w:rsidRPr="00CB67AF">
              <w:rPr>
                <w:spacing w:val="-6"/>
                <w:sz w:val="20"/>
                <w:szCs w:val="20"/>
                <w:lang w:val="be-BY"/>
              </w:rPr>
              <w:t>т</w:t>
            </w:r>
            <w:r w:rsidRPr="00CB67AF">
              <w:rPr>
                <w:spacing w:val="-6"/>
                <w:sz w:val="20"/>
                <w:szCs w:val="20"/>
              </w:rPr>
              <w:t>е</w:t>
            </w:r>
            <w:r w:rsidRPr="00CB67AF">
              <w:rPr>
                <w:spacing w:val="-6"/>
                <w:sz w:val="20"/>
                <w:szCs w:val="20"/>
                <w:lang w:val="be-BY"/>
              </w:rPr>
              <w:t>л.</w:t>
            </w:r>
            <w:r w:rsidRPr="00CB67AF">
              <w:rPr>
                <w:spacing w:val="-6"/>
                <w:sz w:val="20"/>
                <w:szCs w:val="20"/>
                <w:lang w:val="de-DE"/>
              </w:rPr>
              <w:t>/</w:t>
            </w:r>
            <w:r w:rsidRPr="00CB67AF">
              <w:rPr>
                <w:spacing w:val="-6"/>
                <w:sz w:val="20"/>
                <w:szCs w:val="20"/>
              </w:rPr>
              <w:t>факс</w:t>
            </w:r>
            <w:r w:rsidRPr="00CB67AF">
              <w:rPr>
                <w:spacing w:val="-6"/>
                <w:sz w:val="20"/>
                <w:szCs w:val="20"/>
                <w:lang w:val="de-DE"/>
              </w:rPr>
              <w:t xml:space="preserve"> (017)  2882725,</w:t>
            </w:r>
          </w:p>
          <w:p w:rsidR="00CB67AF" w:rsidRPr="00CB67AF" w:rsidRDefault="00CB67AF" w:rsidP="00CB67AF">
            <w:pPr>
              <w:tabs>
                <w:tab w:val="left" w:pos="9720"/>
              </w:tabs>
              <w:spacing w:line="280" w:lineRule="exact"/>
              <w:jc w:val="center"/>
              <w:rPr>
                <w:sz w:val="30"/>
                <w:szCs w:val="32"/>
                <w:lang w:val="en-US"/>
              </w:rPr>
            </w:pPr>
            <w:proofErr w:type="spellStart"/>
            <w:r w:rsidRPr="00CB67AF">
              <w:rPr>
                <w:spacing w:val="-6"/>
                <w:sz w:val="20"/>
                <w:szCs w:val="20"/>
                <w:lang w:val="de-DE"/>
              </w:rPr>
              <w:t>e-mail</w:t>
            </w:r>
            <w:proofErr w:type="spellEnd"/>
            <w:r w:rsidRPr="00CB67AF">
              <w:rPr>
                <w:spacing w:val="-6"/>
                <w:sz w:val="20"/>
                <w:szCs w:val="20"/>
                <w:lang w:val="de-DE"/>
              </w:rPr>
              <w:t>: info@gki.gov.by</w:t>
            </w:r>
          </w:p>
        </w:tc>
      </w:tr>
    </w:tbl>
    <w:p w:rsidR="00CB67AF" w:rsidRPr="00CB67AF" w:rsidRDefault="00CB67AF" w:rsidP="00CB67AF">
      <w:pPr>
        <w:spacing w:line="280" w:lineRule="exact"/>
        <w:jc w:val="both"/>
        <w:rPr>
          <w:sz w:val="30"/>
          <w:szCs w:val="32"/>
          <w:lang w:val="en-US"/>
        </w:rPr>
      </w:pPr>
      <w:r w:rsidRPr="00CB67AF">
        <w:rPr>
          <w:sz w:val="28"/>
          <w:szCs w:val="28"/>
          <w:lang w:val="en-US"/>
        </w:rPr>
        <w:tab/>
      </w:r>
      <w:r w:rsidRPr="00CB67AF">
        <w:rPr>
          <w:sz w:val="28"/>
          <w:szCs w:val="28"/>
          <w:lang w:val="en-US"/>
        </w:rPr>
        <w:tab/>
      </w:r>
      <w:r w:rsidRPr="00CB67AF">
        <w:rPr>
          <w:sz w:val="28"/>
          <w:szCs w:val="28"/>
          <w:lang w:val="en-US"/>
        </w:rPr>
        <w:tab/>
      </w:r>
      <w:r w:rsidRPr="00CB67AF">
        <w:rPr>
          <w:sz w:val="28"/>
          <w:szCs w:val="28"/>
          <w:lang w:val="en-US"/>
        </w:rPr>
        <w:tab/>
      </w:r>
      <w:r w:rsidRPr="00CB67AF">
        <w:rPr>
          <w:sz w:val="28"/>
          <w:szCs w:val="28"/>
          <w:lang w:val="en-US"/>
        </w:rPr>
        <w:tab/>
      </w:r>
      <w:r w:rsidRPr="00CB67AF">
        <w:rPr>
          <w:sz w:val="28"/>
          <w:szCs w:val="28"/>
          <w:lang w:val="en-US"/>
        </w:rPr>
        <w:tab/>
      </w:r>
      <w:r w:rsidRPr="00CB67AF">
        <w:rPr>
          <w:sz w:val="28"/>
          <w:szCs w:val="28"/>
          <w:lang w:val="en-US"/>
        </w:rPr>
        <w:tab/>
      </w:r>
      <w:r w:rsidRPr="00CB67AF">
        <w:rPr>
          <w:sz w:val="28"/>
          <w:szCs w:val="28"/>
          <w:lang w:val="en-US"/>
        </w:rPr>
        <w:tab/>
      </w:r>
    </w:p>
    <w:tbl>
      <w:tblPr>
        <w:tblW w:w="97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0"/>
        <w:gridCol w:w="4800"/>
      </w:tblGrid>
      <w:tr w:rsidR="00CB67AF" w:rsidRPr="00CB67AF" w:rsidTr="00CB67AF">
        <w:trPr>
          <w:trHeight w:val="340"/>
        </w:trPr>
        <w:tc>
          <w:tcPr>
            <w:tcW w:w="49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67AF" w:rsidRPr="00CB67AF" w:rsidRDefault="00CE7AD8" w:rsidP="00CB67A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</w:t>
            </w:r>
            <w:r w:rsidR="00CB67AF">
              <w:rPr>
                <w:sz w:val="30"/>
                <w:szCs w:val="30"/>
              </w:rPr>
              <w:t>.10</w:t>
            </w:r>
            <w:r w:rsidR="00CB67AF" w:rsidRPr="00CB67AF">
              <w:rPr>
                <w:sz w:val="30"/>
                <w:szCs w:val="30"/>
              </w:rPr>
              <w:t>.20</w:t>
            </w:r>
            <w:r w:rsidR="00CB67AF">
              <w:rPr>
                <w:sz w:val="30"/>
                <w:szCs w:val="30"/>
              </w:rPr>
              <w:t>20</w:t>
            </w:r>
            <w:r w:rsidR="00CB67AF" w:rsidRPr="00CB67AF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14-1-7/6452/вн</w:t>
            </w:r>
          </w:p>
        </w:tc>
        <w:tc>
          <w:tcPr>
            <w:tcW w:w="4800" w:type="dxa"/>
            <w:vMerge w:val="restart"/>
            <w:vAlign w:val="bottom"/>
          </w:tcPr>
          <w:p w:rsidR="00CB67AF" w:rsidRPr="00CB67AF" w:rsidRDefault="00CB67AF" w:rsidP="00CB67AF">
            <w:pPr>
              <w:spacing w:line="280" w:lineRule="exact"/>
              <w:rPr>
                <w:b/>
                <w:spacing w:val="-6"/>
                <w:sz w:val="30"/>
                <w:szCs w:val="30"/>
              </w:rPr>
            </w:pPr>
          </w:p>
        </w:tc>
      </w:tr>
      <w:tr w:rsidR="00CB67AF" w:rsidRPr="00CB67AF" w:rsidTr="00CB67AF">
        <w:trPr>
          <w:trHeight w:val="80"/>
        </w:trPr>
        <w:tc>
          <w:tcPr>
            <w:tcW w:w="49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67AF" w:rsidRPr="00CB67AF" w:rsidRDefault="00CB67AF" w:rsidP="00CB67AF">
            <w:pPr>
              <w:spacing w:line="280" w:lineRule="exact"/>
              <w:rPr>
                <w:sz w:val="30"/>
                <w:szCs w:val="30"/>
              </w:rPr>
            </w:pPr>
            <w:r w:rsidRPr="00CB67AF">
              <w:rPr>
                <w:sz w:val="30"/>
                <w:szCs w:val="30"/>
              </w:rPr>
              <w:t>На №</w:t>
            </w:r>
            <w:r>
              <w:rPr>
                <w:sz w:val="30"/>
                <w:szCs w:val="30"/>
              </w:rPr>
              <w:t>2903/ГУпо3</w:t>
            </w:r>
            <w:r w:rsidRPr="00CB67AF">
              <w:rPr>
                <w:sz w:val="30"/>
                <w:szCs w:val="30"/>
              </w:rPr>
              <w:t xml:space="preserve"> от </w:t>
            </w:r>
            <w:r>
              <w:rPr>
                <w:sz w:val="30"/>
                <w:szCs w:val="30"/>
                <w:lang w:val="be-BY"/>
              </w:rPr>
              <w:t>24</w:t>
            </w:r>
            <w:r w:rsidRPr="00CB67AF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09</w:t>
            </w:r>
            <w:r w:rsidRPr="00CB67AF">
              <w:rPr>
                <w:sz w:val="30"/>
                <w:szCs w:val="30"/>
              </w:rPr>
              <w:t>.20</w:t>
            </w:r>
            <w:r>
              <w:rPr>
                <w:sz w:val="30"/>
                <w:szCs w:val="30"/>
              </w:rPr>
              <w:t>20</w:t>
            </w:r>
          </w:p>
        </w:tc>
        <w:tc>
          <w:tcPr>
            <w:tcW w:w="4800" w:type="dxa"/>
            <w:vMerge/>
            <w:vAlign w:val="bottom"/>
          </w:tcPr>
          <w:p w:rsidR="00CB67AF" w:rsidRPr="00CB67AF" w:rsidRDefault="00CB67AF" w:rsidP="00CB67AF">
            <w:pPr>
              <w:spacing w:line="340" w:lineRule="exact"/>
              <w:rPr>
                <w:sz w:val="30"/>
                <w:szCs w:val="30"/>
              </w:rPr>
            </w:pPr>
          </w:p>
        </w:tc>
      </w:tr>
    </w:tbl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1406" w:rsidTr="00101DAE">
        <w:tc>
          <w:tcPr>
            <w:tcW w:w="3969" w:type="dxa"/>
          </w:tcPr>
          <w:p w:rsidR="00CB67AF" w:rsidRDefault="00CB67AF" w:rsidP="00101DAE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F3450" w:rsidRPr="004F3450" w:rsidRDefault="00293269" w:rsidP="00101DA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Главное управление </w:t>
            </w:r>
            <w:r w:rsidR="00101DAE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по здравоохранению Могилевс</w:t>
            </w:r>
            <w:r w:rsidR="00101DAE">
              <w:rPr>
                <w:sz w:val="30"/>
                <w:szCs w:val="30"/>
              </w:rPr>
              <w:t xml:space="preserve">кого областного исполнительного </w:t>
            </w:r>
            <w:r>
              <w:rPr>
                <w:sz w:val="30"/>
                <w:szCs w:val="30"/>
              </w:rPr>
              <w:t>комитета</w:t>
            </w:r>
          </w:p>
        </w:tc>
      </w:tr>
    </w:tbl>
    <w:p w:rsidR="008C7F0C" w:rsidRDefault="008C7F0C" w:rsidP="00061406">
      <w:pPr>
        <w:rPr>
          <w:sz w:val="30"/>
        </w:rPr>
      </w:pPr>
    </w:p>
    <w:p w:rsidR="008C7F0C" w:rsidRDefault="008C7F0C" w:rsidP="00061406">
      <w:pPr>
        <w:rPr>
          <w:sz w:val="30"/>
        </w:rPr>
      </w:pPr>
      <w:r>
        <w:rPr>
          <w:sz w:val="30"/>
        </w:rPr>
        <w:t xml:space="preserve">О рассмотрении </w:t>
      </w:r>
      <w:r w:rsidR="00ED3AF6">
        <w:rPr>
          <w:sz w:val="30"/>
        </w:rPr>
        <w:t>письма</w:t>
      </w:r>
    </w:p>
    <w:p w:rsidR="008C7F0C" w:rsidRDefault="008C7F0C" w:rsidP="008C7F0C">
      <w:pPr>
        <w:ind w:left="5580" w:hanging="5580"/>
        <w:rPr>
          <w:sz w:val="30"/>
        </w:rPr>
      </w:pPr>
    </w:p>
    <w:p w:rsidR="008C7F0C" w:rsidRDefault="008C7F0C" w:rsidP="008C7F0C">
      <w:pPr>
        <w:jc w:val="both"/>
        <w:rPr>
          <w:sz w:val="30"/>
        </w:rPr>
      </w:pPr>
      <w:r>
        <w:rPr>
          <w:sz w:val="30"/>
        </w:rPr>
        <w:tab/>
        <w:t xml:space="preserve">Государственный комитет по имуществу Республики Беларусь </w:t>
      </w:r>
      <w:r w:rsidR="00810585">
        <w:rPr>
          <w:sz w:val="30"/>
        </w:rPr>
        <w:br/>
      </w:r>
      <w:r>
        <w:rPr>
          <w:sz w:val="30"/>
        </w:rPr>
        <w:t xml:space="preserve">в пределах компетенции рассмотрел </w:t>
      </w:r>
      <w:r w:rsidR="00ED3AF6">
        <w:rPr>
          <w:sz w:val="30"/>
        </w:rPr>
        <w:t>письмо</w:t>
      </w:r>
      <w:r w:rsidR="00030FD1">
        <w:rPr>
          <w:sz w:val="30"/>
        </w:rPr>
        <w:t xml:space="preserve"> </w:t>
      </w:r>
      <w:r w:rsidR="00ED3AF6">
        <w:rPr>
          <w:sz w:val="30"/>
          <w:szCs w:val="30"/>
        </w:rPr>
        <w:t xml:space="preserve">главного управления </w:t>
      </w:r>
      <w:r w:rsidR="00A647D5">
        <w:rPr>
          <w:sz w:val="30"/>
          <w:szCs w:val="30"/>
        </w:rPr>
        <w:br/>
      </w:r>
      <w:r w:rsidR="00ED3AF6">
        <w:rPr>
          <w:sz w:val="30"/>
          <w:szCs w:val="30"/>
        </w:rPr>
        <w:t>по здравоохранению Могилевского облисполкома</w:t>
      </w:r>
      <w:r w:rsidR="00030FD1">
        <w:rPr>
          <w:sz w:val="30"/>
          <w:szCs w:val="30"/>
        </w:rPr>
        <w:t xml:space="preserve"> </w:t>
      </w:r>
      <w:r>
        <w:rPr>
          <w:sz w:val="30"/>
        </w:rPr>
        <w:t>по вопросу разъяснения норм законодательства по распоряжению имуществом, находящимся в коммуна</w:t>
      </w:r>
      <w:r w:rsidR="00061406">
        <w:rPr>
          <w:sz w:val="30"/>
        </w:rPr>
        <w:t>льной собственности</w:t>
      </w:r>
      <w:r w:rsidR="00B94CA9">
        <w:rPr>
          <w:sz w:val="30"/>
        </w:rPr>
        <w:t>,</w:t>
      </w:r>
      <w:r w:rsidR="00061406">
        <w:rPr>
          <w:sz w:val="30"/>
        </w:rPr>
        <w:t xml:space="preserve"> и сообщает.</w:t>
      </w:r>
    </w:p>
    <w:p w:rsidR="00487029" w:rsidRPr="00F47D34" w:rsidRDefault="00487029" w:rsidP="00487029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F47D34">
        <w:rPr>
          <w:sz w:val="30"/>
          <w:szCs w:val="30"/>
        </w:rPr>
        <w:t xml:space="preserve">В соответствии с Положением о Государственном комитете </w:t>
      </w:r>
      <w:r w:rsidRPr="00F47D34">
        <w:rPr>
          <w:sz w:val="30"/>
          <w:szCs w:val="30"/>
        </w:rPr>
        <w:br/>
        <w:t xml:space="preserve">по имуществу Республики Беларусь, утвержденным постановлением Совета Министров Республики Беларусь от 29 июля 2006 г. № 958, </w:t>
      </w:r>
      <w:r w:rsidRPr="00F47D34">
        <w:rPr>
          <w:color w:val="000000"/>
          <w:sz w:val="30"/>
          <w:szCs w:val="30"/>
        </w:rPr>
        <w:t xml:space="preserve">разъяснение порядка применения норм, содержащихся в решениях </w:t>
      </w:r>
      <w:r w:rsidR="00A647D5">
        <w:rPr>
          <w:color w:val="000000"/>
          <w:sz w:val="30"/>
          <w:szCs w:val="30"/>
        </w:rPr>
        <w:t>Могилевского</w:t>
      </w:r>
      <w:r w:rsidR="00030FD1">
        <w:rPr>
          <w:color w:val="000000"/>
          <w:sz w:val="30"/>
          <w:szCs w:val="30"/>
        </w:rPr>
        <w:t xml:space="preserve"> </w:t>
      </w:r>
      <w:r w:rsidR="00A647D5">
        <w:rPr>
          <w:color w:val="000000"/>
          <w:sz w:val="30"/>
          <w:szCs w:val="30"/>
        </w:rPr>
        <w:t>областного</w:t>
      </w:r>
      <w:r w:rsidRPr="00F47D34">
        <w:rPr>
          <w:sz w:val="30"/>
        </w:rPr>
        <w:t xml:space="preserve"> Совета депутатов</w:t>
      </w:r>
      <w:r w:rsidR="00B94CA9">
        <w:rPr>
          <w:sz w:val="30"/>
        </w:rPr>
        <w:t>,</w:t>
      </w:r>
      <w:r w:rsidRPr="00F47D34">
        <w:rPr>
          <w:color w:val="000000"/>
          <w:sz w:val="30"/>
          <w:szCs w:val="30"/>
        </w:rPr>
        <w:t xml:space="preserve"> не входят в компетенцию Госкомимущества. </w:t>
      </w:r>
    </w:p>
    <w:p w:rsidR="00487029" w:rsidRDefault="00487029" w:rsidP="00487029">
      <w:pP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Вместе с тем, считаем возможным высказать свое мнение </w:t>
      </w:r>
      <w:r>
        <w:rPr>
          <w:color w:val="000000"/>
          <w:sz w:val="30"/>
          <w:szCs w:val="30"/>
        </w:rPr>
        <w:br/>
        <w:t>по поставленному вопросу.</w:t>
      </w:r>
    </w:p>
    <w:p w:rsidR="00862BE7" w:rsidRDefault="00862BE7" w:rsidP="00862BE7">
      <w:pPr>
        <w:ind w:firstLine="708"/>
        <w:jc w:val="both"/>
        <w:rPr>
          <w:sz w:val="30"/>
        </w:rPr>
      </w:pPr>
      <w:r w:rsidRPr="00862BE7">
        <w:rPr>
          <w:sz w:val="30"/>
        </w:rPr>
        <w:t xml:space="preserve">Распоряжение государственным имуществом осуществляется в соответствии с Указом </w:t>
      </w:r>
      <w:r w:rsidR="00487029" w:rsidRPr="00C01F0B">
        <w:rPr>
          <w:sz w:val="30"/>
        </w:rPr>
        <w:t>Президента Рес</w:t>
      </w:r>
      <w:r w:rsidR="00487029">
        <w:rPr>
          <w:sz w:val="30"/>
        </w:rPr>
        <w:t>публики Беларусь от</w:t>
      </w:r>
      <w:r w:rsidR="00487029" w:rsidRPr="00C01F0B">
        <w:rPr>
          <w:sz w:val="30"/>
        </w:rPr>
        <w:t> </w:t>
      </w:r>
      <w:r w:rsidR="00487029">
        <w:rPr>
          <w:sz w:val="30"/>
        </w:rPr>
        <w:t>10 мая 2019</w:t>
      </w:r>
      <w:r w:rsidR="00487029" w:rsidRPr="00C01F0B">
        <w:rPr>
          <w:sz w:val="30"/>
        </w:rPr>
        <w:t> г. № 169 ”О распоряжении государственным и</w:t>
      </w:r>
      <w:r w:rsidR="00487029">
        <w:rPr>
          <w:sz w:val="30"/>
        </w:rPr>
        <w:t xml:space="preserve">муществом“ </w:t>
      </w:r>
      <w:r w:rsidR="00A647D5">
        <w:rPr>
          <w:sz w:val="30"/>
        </w:rPr>
        <w:br/>
      </w:r>
      <w:r w:rsidR="00487029">
        <w:rPr>
          <w:sz w:val="30"/>
        </w:rPr>
        <w:t>(далее – Указ № 169),</w:t>
      </w:r>
      <w:r w:rsidRPr="00862BE7">
        <w:rPr>
          <w:sz w:val="30"/>
        </w:rPr>
        <w:t xml:space="preserve"> а также решениями соответствующих местных Советов депутатов.</w:t>
      </w:r>
    </w:p>
    <w:p w:rsidR="00487029" w:rsidRDefault="000D08CF" w:rsidP="00862BE7">
      <w:pPr>
        <w:ind w:firstLine="708"/>
        <w:jc w:val="both"/>
        <w:rPr>
          <w:sz w:val="30"/>
        </w:rPr>
      </w:pPr>
      <w:r>
        <w:rPr>
          <w:sz w:val="30"/>
        </w:rPr>
        <w:t>В соответствии с пунктом 22 Указа № 169 з</w:t>
      </w:r>
      <w:r w:rsidRPr="000D08CF">
        <w:rPr>
          <w:sz w:val="30"/>
        </w:rPr>
        <w:t xml:space="preserve">авершение выполнения решений о распоряжении государственным имуществом, принятых </w:t>
      </w:r>
      <w:r w:rsidR="00A647D5">
        <w:rPr>
          <w:sz w:val="30"/>
        </w:rPr>
        <w:br/>
      </w:r>
      <w:r w:rsidRPr="000D08CF">
        <w:rPr>
          <w:sz w:val="30"/>
        </w:rPr>
        <w:t xml:space="preserve">до вступления в силу </w:t>
      </w:r>
      <w:r w:rsidR="00B94CA9">
        <w:rPr>
          <w:sz w:val="30"/>
        </w:rPr>
        <w:t>данного</w:t>
      </w:r>
      <w:r w:rsidRPr="000D08CF">
        <w:rPr>
          <w:sz w:val="30"/>
        </w:rPr>
        <w:t xml:space="preserve"> Указа, осуществляется в соответствии с Указом Президента Республ</w:t>
      </w:r>
      <w:r>
        <w:rPr>
          <w:sz w:val="30"/>
        </w:rPr>
        <w:t xml:space="preserve">ики Беларусь от 4 июля 2012 г. № 294 </w:t>
      </w:r>
      <w:r w:rsidR="00A647D5">
        <w:rPr>
          <w:sz w:val="30"/>
        </w:rPr>
        <w:br/>
      </w:r>
      <w:r>
        <w:rPr>
          <w:sz w:val="30"/>
        </w:rPr>
        <w:t>”</w:t>
      </w:r>
      <w:r w:rsidRPr="000D08CF">
        <w:rPr>
          <w:sz w:val="30"/>
        </w:rPr>
        <w:t>О порядке распоряжения государственным и</w:t>
      </w:r>
      <w:r>
        <w:rPr>
          <w:sz w:val="30"/>
        </w:rPr>
        <w:t>муществом“</w:t>
      </w:r>
      <w:r w:rsidRPr="000D08CF">
        <w:rPr>
          <w:sz w:val="30"/>
        </w:rPr>
        <w:t xml:space="preserve">, </w:t>
      </w:r>
      <w:r w:rsidR="00A647D5">
        <w:rPr>
          <w:sz w:val="30"/>
        </w:rPr>
        <w:br/>
      </w:r>
      <w:r w:rsidRPr="000D08CF">
        <w:rPr>
          <w:sz w:val="30"/>
        </w:rPr>
        <w:t xml:space="preserve">за исключением случая, предусмотренного в части третьей </w:t>
      </w:r>
      <w:r w:rsidR="00B94CA9">
        <w:rPr>
          <w:sz w:val="30"/>
        </w:rPr>
        <w:t>названного</w:t>
      </w:r>
      <w:r w:rsidRPr="000D08CF">
        <w:rPr>
          <w:sz w:val="30"/>
        </w:rPr>
        <w:t xml:space="preserve"> пункта.</w:t>
      </w:r>
    </w:p>
    <w:p w:rsidR="003B0BF1" w:rsidRDefault="003B0BF1" w:rsidP="00EF568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Подпунктом 6.20 пункта 6 </w:t>
      </w:r>
      <w:r w:rsidRPr="003B0BF1">
        <w:rPr>
          <w:sz w:val="30"/>
          <w:szCs w:val="30"/>
        </w:rPr>
        <w:t>Указ</w:t>
      </w:r>
      <w:r>
        <w:rPr>
          <w:sz w:val="30"/>
          <w:szCs w:val="30"/>
        </w:rPr>
        <w:t>а</w:t>
      </w:r>
      <w:r w:rsidRPr="003B0BF1">
        <w:rPr>
          <w:sz w:val="30"/>
          <w:szCs w:val="30"/>
        </w:rPr>
        <w:t xml:space="preserve"> № 294 предусмот</w:t>
      </w:r>
      <w:r>
        <w:rPr>
          <w:sz w:val="30"/>
          <w:szCs w:val="30"/>
        </w:rPr>
        <w:t>рены</w:t>
      </w:r>
      <w:r w:rsidRPr="003B0BF1">
        <w:rPr>
          <w:sz w:val="30"/>
          <w:szCs w:val="30"/>
        </w:rPr>
        <w:t xml:space="preserve"> обязанность приобретателя имущества по осуществлению </w:t>
      </w:r>
      <w:r w:rsidRPr="003B0BF1">
        <w:rPr>
          <w:sz w:val="30"/>
          <w:szCs w:val="30"/>
        </w:rPr>
        <w:lastRenderedPageBreak/>
        <w:t xml:space="preserve">предпринимательской деятельности и запрет на отчуждение приобретенных объектов до выполнения условий договора </w:t>
      </w:r>
      <w:r w:rsidR="00A647D5">
        <w:rPr>
          <w:sz w:val="30"/>
          <w:szCs w:val="30"/>
        </w:rPr>
        <w:br/>
      </w:r>
      <w:r w:rsidRPr="003B0BF1">
        <w:rPr>
          <w:sz w:val="30"/>
          <w:szCs w:val="30"/>
        </w:rPr>
        <w:t>купли-продажи</w:t>
      </w:r>
      <w:r w:rsidR="00EF5680">
        <w:rPr>
          <w:sz w:val="30"/>
          <w:szCs w:val="30"/>
        </w:rPr>
        <w:t>,</w:t>
      </w:r>
      <w:r w:rsidR="00EF5680" w:rsidRPr="00EF5680">
        <w:rPr>
          <w:sz w:val="30"/>
          <w:szCs w:val="30"/>
        </w:rPr>
        <w:t xml:space="preserve"> заключенного по результатам аукциона </w:t>
      </w:r>
      <w:r w:rsidR="00EF5680">
        <w:rPr>
          <w:sz w:val="30"/>
          <w:szCs w:val="30"/>
        </w:rPr>
        <w:br/>
      </w:r>
      <w:r w:rsidR="00EF5680" w:rsidRPr="00EF5680">
        <w:rPr>
          <w:sz w:val="30"/>
          <w:szCs w:val="30"/>
        </w:rPr>
        <w:t>с установлением начальной цены продажи объекта, равной одной базовой величине.</w:t>
      </w:r>
    </w:p>
    <w:p w:rsidR="003B0BF1" w:rsidRDefault="00B94CA9" w:rsidP="009228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</w:t>
      </w:r>
      <w:r w:rsidR="003B0BF1">
        <w:rPr>
          <w:rFonts w:eastAsiaTheme="minorHAnsi"/>
          <w:sz w:val="30"/>
          <w:szCs w:val="30"/>
          <w:lang w:eastAsia="en-US"/>
        </w:rPr>
        <w:t>окупатель</w:t>
      </w:r>
      <w:r>
        <w:rPr>
          <w:rFonts w:eastAsiaTheme="minorHAnsi"/>
          <w:sz w:val="30"/>
          <w:szCs w:val="30"/>
          <w:lang w:eastAsia="en-US"/>
        </w:rPr>
        <w:t xml:space="preserve"> также</w:t>
      </w:r>
      <w:r w:rsidR="003B0BF1">
        <w:rPr>
          <w:rFonts w:eastAsiaTheme="minorHAnsi"/>
          <w:sz w:val="30"/>
          <w:szCs w:val="30"/>
          <w:lang w:eastAsia="en-US"/>
        </w:rPr>
        <w:t xml:space="preserve"> имеет право сноса приобретенных капитальных строений (зданий, сооружений), незавершенных законсервированных капитальных строений, незавершенных </w:t>
      </w:r>
      <w:proofErr w:type="spellStart"/>
      <w:r w:rsidR="003B0BF1">
        <w:rPr>
          <w:rFonts w:eastAsiaTheme="minorHAnsi"/>
          <w:sz w:val="30"/>
          <w:szCs w:val="30"/>
          <w:lang w:eastAsia="en-US"/>
        </w:rPr>
        <w:t>незаконсервированных</w:t>
      </w:r>
      <w:proofErr w:type="spellEnd"/>
      <w:r w:rsidR="003B0BF1">
        <w:rPr>
          <w:rFonts w:eastAsiaTheme="minorHAnsi"/>
          <w:sz w:val="30"/>
          <w:szCs w:val="30"/>
          <w:lang w:eastAsia="en-US"/>
        </w:rPr>
        <w:t xml:space="preserve"> капитальных строений и строительства нового объекта для осуществления предпринимательской деятельности либо сноса отдельных объектов, входящих в состав приобретенного имущества, которые не могут быть использованы им для осуществления предпринимательской деятельности.</w:t>
      </w:r>
    </w:p>
    <w:p w:rsidR="003B0BF1" w:rsidRDefault="00EC00AD" w:rsidP="009228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этом в</w:t>
      </w:r>
      <w:r w:rsidRPr="00EC00AD">
        <w:rPr>
          <w:sz w:val="30"/>
          <w:szCs w:val="30"/>
        </w:rPr>
        <w:t>ключени</w:t>
      </w:r>
      <w:r>
        <w:rPr>
          <w:sz w:val="30"/>
          <w:szCs w:val="30"/>
        </w:rPr>
        <w:t>е</w:t>
      </w:r>
      <w:r w:rsidRPr="00EC00AD">
        <w:rPr>
          <w:sz w:val="30"/>
          <w:szCs w:val="30"/>
        </w:rPr>
        <w:t xml:space="preserve"> в договоркупли-продажи недвижимого имущества дополнительных условий продажи, не предусмотренных Указом № 294</w:t>
      </w:r>
      <w:r>
        <w:rPr>
          <w:sz w:val="30"/>
          <w:szCs w:val="30"/>
        </w:rPr>
        <w:t>, не допускается</w:t>
      </w:r>
      <w:r w:rsidRPr="00EC00AD">
        <w:rPr>
          <w:sz w:val="30"/>
          <w:szCs w:val="30"/>
        </w:rPr>
        <w:t>.</w:t>
      </w:r>
    </w:p>
    <w:p w:rsidR="0092288F" w:rsidRDefault="0092288F" w:rsidP="009228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Обязательными условиями договора купли-продажи капитального строения с инвентарным номером 725/С-11789 от 5 сентября 2017 г. являются:</w:t>
      </w:r>
    </w:p>
    <w:p w:rsidR="0092288F" w:rsidRDefault="0092288F" w:rsidP="009228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осуществление покупателем предпринимательской деятельности </w:t>
      </w:r>
      <w:r>
        <w:rPr>
          <w:sz w:val="30"/>
          <w:szCs w:val="30"/>
        </w:rPr>
        <w:br/>
        <w:t xml:space="preserve">в течение не менее одного года с использованием приобретенного объекта недвижимости и (или) построенных (ого) новых (ого) </w:t>
      </w:r>
      <w:r w:rsidR="00D5698C">
        <w:rPr>
          <w:sz w:val="30"/>
          <w:szCs w:val="30"/>
        </w:rPr>
        <w:br/>
      </w:r>
      <w:r>
        <w:rPr>
          <w:sz w:val="30"/>
          <w:szCs w:val="30"/>
        </w:rPr>
        <w:t xml:space="preserve">объектов (а) в случае сноса приобретенного объекта недвижимости </w:t>
      </w:r>
      <w:r w:rsidR="00D5698C">
        <w:rPr>
          <w:sz w:val="30"/>
          <w:szCs w:val="30"/>
        </w:rPr>
        <w:br/>
      </w:r>
      <w:r>
        <w:rPr>
          <w:sz w:val="30"/>
          <w:szCs w:val="30"/>
        </w:rPr>
        <w:t>с началом ее осуществления не позднее 2-х лет с момента государственной регистрации договора;</w:t>
      </w:r>
    </w:p>
    <w:p w:rsidR="0092288F" w:rsidRDefault="0092288F" w:rsidP="009228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запрещение отчуждения объекта недвижимости до выполнения покупателем условий договора.</w:t>
      </w:r>
    </w:p>
    <w:p w:rsidR="008B24E6" w:rsidRDefault="00D5698C" w:rsidP="009228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Обязательств</w:t>
      </w:r>
      <w:r w:rsidR="008B24E6">
        <w:rPr>
          <w:sz w:val="30"/>
          <w:szCs w:val="30"/>
        </w:rPr>
        <w:t>а</w:t>
      </w:r>
      <w:r>
        <w:rPr>
          <w:sz w:val="30"/>
          <w:szCs w:val="30"/>
        </w:rPr>
        <w:t xml:space="preserve"> по использованию приобретенного объекта </w:t>
      </w:r>
      <w:r>
        <w:rPr>
          <w:sz w:val="30"/>
          <w:szCs w:val="30"/>
        </w:rPr>
        <w:br/>
        <w:t xml:space="preserve">по целевому назначению, приведению технического паспорта </w:t>
      </w:r>
      <w:r>
        <w:rPr>
          <w:sz w:val="30"/>
          <w:szCs w:val="30"/>
        </w:rPr>
        <w:br/>
        <w:t>в соответствие с произведенными изменениями и получению покупателем разрешительной документации на проведение работ в качестве обязательных условий в договоре купли-продажи не указан</w:t>
      </w:r>
      <w:r w:rsidR="008B24E6">
        <w:rPr>
          <w:sz w:val="30"/>
          <w:szCs w:val="30"/>
        </w:rPr>
        <w:t>ы</w:t>
      </w:r>
      <w:r>
        <w:rPr>
          <w:sz w:val="30"/>
          <w:szCs w:val="30"/>
        </w:rPr>
        <w:t>.</w:t>
      </w:r>
    </w:p>
    <w:p w:rsidR="00B9662E" w:rsidRPr="00B556D5" w:rsidRDefault="00B9662E" w:rsidP="00B9662E">
      <w:pPr>
        <w:autoSpaceDE w:val="0"/>
        <w:autoSpaceDN w:val="0"/>
        <w:adjustRightInd w:val="0"/>
        <w:spacing w:line="280" w:lineRule="exact"/>
        <w:jc w:val="both"/>
        <w:rPr>
          <w:rFonts w:eastAsia="Calibri"/>
          <w:i/>
          <w:sz w:val="30"/>
          <w:szCs w:val="30"/>
        </w:rPr>
      </w:pPr>
      <w:r w:rsidRPr="00B556D5">
        <w:rPr>
          <w:rFonts w:eastAsia="Calibri"/>
          <w:i/>
          <w:sz w:val="30"/>
          <w:szCs w:val="30"/>
        </w:rPr>
        <w:t>Справочно.</w:t>
      </w:r>
    </w:p>
    <w:p w:rsidR="00B9662E" w:rsidRPr="002D53EF" w:rsidRDefault="006808D4" w:rsidP="00F17ADB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i/>
          <w:sz w:val="30"/>
          <w:szCs w:val="30"/>
        </w:rPr>
      </w:pPr>
      <w:r>
        <w:rPr>
          <w:rFonts w:eastAsia="Calibri"/>
          <w:i/>
          <w:sz w:val="30"/>
          <w:szCs w:val="30"/>
        </w:rPr>
        <w:t xml:space="preserve">Административные правонарушения в области </w:t>
      </w:r>
      <w:r w:rsidRPr="002D53EF">
        <w:rPr>
          <w:rFonts w:eastAsia="Calibri"/>
          <w:i/>
          <w:sz w:val="30"/>
          <w:szCs w:val="30"/>
        </w:rPr>
        <w:t>архитектурной, градостроительной и строительной деятельности</w:t>
      </w:r>
      <w:r>
        <w:rPr>
          <w:rFonts w:eastAsia="Calibri"/>
          <w:i/>
          <w:sz w:val="30"/>
          <w:szCs w:val="30"/>
        </w:rPr>
        <w:t>, влекущие составление соответствующих протоколов</w:t>
      </w:r>
      <w:r w:rsidR="00B94CA9">
        <w:rPr>
          <w:rFonts w:eastAsia="Calibri"/>
          <w:i/>
          <w:sz w:val="30"/>
          <w:szCs w:val="30"/>
        </w:rPr>
        <w:t>,</w:t>
      </w:r>
      <w:r>
        <w:rPr>
          <w:rFonts w:eastAsia="Calibri"/>
          <w:i/>
          <w:sz w:val="30"/>
          <w:szCs w:val="30"/>
        </w:rPr>
        <w:t xml:space="preserve"> определены главой 21</w:t>
      </w:r>
      <w:r w:rsidR="00F17ADB" w:rsidRPr="00F17ADB">
        <w:rPr>
          <w:rFonts w:eastAsia="Calibri"/>
          <w:i/>
          <w:sz w:val="30"/>
          <w:szCs w:val="30"/>
        </w:rPr>
        <w:t>Кодекс</w:t>
      </w:r>
      <w:r w:rsidR="00F17ADB">
        <w:rPr>
          <w:rFonts w:eastAsia="Calibri"/>
          <w:i/>
          <w:sz w:val="30"/>
          <w:szCs w:val="30"/>
        </w:rPr>
        <w:t>а</w:t>
      </w:r>
      <w:r w:rsidR="00F17ADB" w:rsidRPr="00F17ADB">
        <w:rPr>
          <w:rFonts w:eastAsia="Calibri"/>
          <w:i/>
          <w:sz w:val="30"/>
          <w:szCs w:val="30"/>
        </w:rPr>
        <w:t xml:space="preserve"> Республики Беларусь об административных правонарушениях</w:t>
      </w:r>
      <w:r w:rsidR="00B9662E" w:rsidRPr="002D53EF">
        <w:rPr>
          <w:rFonts w:eastAsia="Calibri"/>
          <w:i/>
          <w:sz w:val="30"/>
          <w:szCs w:val="30"/>
        </w:rPr>
        <w:t xml:space="preserve">. </w:t>
      </w:r>
    </w:p>
    <w:p w:rsidR="00D5698C" w:rsidRPr="003B0BF1" w:rsidRDefault="008B24E6" w:rsidP="009228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Таким образом, в </w:t>
      </w:r>
      <w:r w:rsidR="00B9662E">
        <w:rPr>
          <w:sz w:val="30"/>
          <w:szCs w:val="30"/>
        </w:rPr>
        <w:t>данном</w:t>
      </w:r>
      <w:r>
        <w:rPr>
          <w:sz w:val="30"/>
          <w:szCs w:val="30"/>
        </w:rPr>
        <w:t xml:space="preserve"> случае усматривается выполнение покупателем условий по </w:t>
      </w:r>
      <w:r w:rsidR="00B9662E">
        <w:rPr>
          <w:sz w:val="30"/>
          <w:szCs w:val="30"/>
        </w:rPr>
        <w:t>договору купли-продажи</w:t>
      </w:r>
      <w:r>
        <w:rPr>
          <w:sz w:val="30"/>
          <w:szCs w:val="30"/>
        </w:rPr>
        <w:t>.</w:t>
      </w:r>
    </w:p>
    <w:p w:rsidR="003B0BF1" w:rsidRPr="003B0BF1" w:rsidRDefault="003B0BF1" w:rsidP="003B0BF1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</w:rPr>
      </w:pPr>
      <w:r w:rsidRPr="003B0BF1">
        <w:rPr>
          <w:sz w:val="30"/>
          <w:szCs w:val="30"/>
        </w:rPr>
        <w:t xml:space="preserve">Согласно подпункту 6.22 пункта 6 Указа № 294 </w:t>
      </w:r>
      <w:proofErr w:type="gramStart"/>
      <w:r w:rsidRPr="003B0BF1">
        <w:rPr>
          <w:rFonts w:eastAsia="Calibri"/>
          <w:sz w:val="30"/>
          <w:szCs w:val="30"/>
        </w:rPr>
        <w:t xml:space="preserve">контроль </w:t>
      </w:r>
      <w:r w:rsidRPr="003B0BF1">
        <w:rPr>
          <w:rFonts w:eastAsia="Calibri"/>
          <w:sz w:val="30"/>
          <w:szCs w:val="30"/>
        </w:rPr>
        <w:br/>
        <w:t>за</w:t>
      </w:r>
      <w:proofErr w:type="gramEnd"/>
      <w:r w:rsidRPr="003B0BF1">
        <w:rPr>
          <w:rFonts w:eastAsia="Calibri"/>
          <w:sz w:val="30"/>
          <w:szCs w:val="30"/>
        </w:rPr>
        <w:t xml:space="preserve"> совершением и исполнением сделок по распоряжению находящимися </w:t>
      </w:r>
      <w:r w:rsidRPr="003B0BF1">
        <w:rPr>
          <w:rFonts w:eastAsia="Calibri"/>
          <w:sz w:val="30"/>
          <w:szCs w:val="30"/>
        </w:rPr>
        <w:br/>
        <w:t xml:space="preserve">в собственности Республики Беларусь зданиями, сооружениями, </w:t>
      </w:r>
      <w:r w:rsidRPr="003B0BF1">
        <w:rPr>
          <w:rFonts w:eastAsia="Calibri"/>
          <w:sz w:val="30"/>
          <w:szCs w:val="30"/>
        </w:rPr>
        <w:lastRenderedPageBreak/>
        <w:t xml:space="preserve">помещениями, незавершенными строениями, машинами, оборудованием, транспортными средствами, а также принятие решений о полном исполнении приобретателем имущества по этим сделкам обязательств и условий договоров осуществляются государственными органами. </w:t>
      </w:r>
    </w:p>
    <w:p w:rsidR="003B0BF1" w:rsidRDefault="00A647D5" w:rsidP="003B0BF1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</w:t>
      </w:r>
      <w:r w:rsidR="003B0BF1" w:rsidRPr="003B0BF1">
        <w:rPr>
          <w:rFonts w:eastAsia="Calibri"/>
          <w:sz w:val="30"/>
          <w:szCs w:val="30"/>
        </w:rPr>
        <w:t>орядок осуществления такого контроля определяется этим государственным органом и продавцом имущества, по его результатам при исполнении приобретателем имущества обязательств и условий договора государственный орган обязан принять соответствующее решение.</w:t>
      </w:r>
    </w:p>
    <w:p w:rsidR="008C7F0C" w:rsidRPr="002570D8" w:rsidRDefault="008C7F0C" w:rsidP="008C7F0C">
      <w:pPr>
        <w:shd w:val="clear" w:color="auto" w:fill="FFFFFF"/>
        <w:ind w:firstLine="709"/>
        <w:jc w:val="both"/>
        <w:rPr>
          <w:sz w:val="30"/>
          <w:szCs w:val="30"/>
        </w:rPr>
      </w:pPr>
      <w:r w:rsidRPr="002570D8">
        <w:rPr>
          <w:sz w:val="30"/>
          <w:szCs w:val="30"/>
        </w:rPr>
        <w:t>Также полагаем необходимым отметить следующее.</w:t>
      </w:r>
    </w:p>
    <w:p w:rsidR="00F47D34" w:rsidRPr="002570D8" w:rsidRDefault="00F47D34" w:rsidP="00F47D34">
      <w:pPr>
        <w:ind w:firstLine="709"/>
        <w:jc w:val="both"/>
        <w:rPr>
          <w:sz w:val="30"/>
        </w:rPr>
      </w:pPr>
      <w:proofErr w:type="gramStart"/>
      <w:r w:rsidRPr="002570D8">
        <w:rPr>
          <w:sz w:val="30"/>
          <w:szCs w:val="30"/>
        </w:rPr>
        <w:t xml:space="preserve">В соответствии с подпунктом 9.6. пункта 9 Положения о комитете государственного имущества </w:t>
      </w:r>
      <w:r w:rsidR="00D17173" w:rsidRPr="002570D8">
        <w:rPr>
          <w:sz w:val="30"/>
          <w:szCs w:val="30"/>
        </w:rPr>
        <w:t>Могилевского областного</w:t>
      </w:r>
      <w:r w:rsidRPr="002570D8">
        <w:rPr>
          <w:sz w:val="30"/>
          <w:szCs w:val="30"/>
        </w:rPr>
        <w:t xml:space="preserve"> исполнительного комитета, </w:t>
      </w:r>
      <w:r w:rsidRPr="002570D8">
        <w:rPr>
          <w:sz w:val="30"/>
        </w:rPr>
        <w:t xml:space="preserve">утвержденного решением </w:t>
      </w:r>
      <w:r w:rsidR="00D17173" w:rsidRPr="002570D8">
        <w:rPr>
          <w:sz w:val="30"/>
        </w:rPr>
        <w:t>Могилевского областного исполнительного комитета от 30</w:t>
      </w:r>
      <w:r w:rsidRPr="002570D8">
        <w:rPr>
          <w:sz w:val="30"/>
        </w:rPr>
        <w:t xml:space="preserve"> мая 2018 г. №</w:t>
      </w:r>
      <w:r w:rsidR="00D17173" w:rsidRPr="002570D8">
        <w:rPr>
          <w:sz w:val="30"/>
        </w:rPr>
        <w:t>22-5</w:t>
      </w:r>
      <w:r w:rsidRPr="002570D8">
        <w:rPr>
          <w:sz w:val="30"/>
        </w:rPr>
        <w:t xml:space="preserve">, комитет государственного имущества </w:t>
      </w:r>
      <w:r w:rsidR="00D17173" w:rsidRPr="002570D8">
        <w:rPr>
          <w:sz w:val="30"/>
        </w:rPr>
        <w:t>Могилевского областного</w:t>
      </w:r>
      <w:r w:rsidRPr="002570D8">
        <w:rPr>
          <w:sz w:val="30"/>
        </w:rPr>
        <w:t xml:space="preserve"> исполнительного комитета</w:t>
      </w:r>
      <w:r w:rsidRPr="002570D8">
        <w:rPr>
          <w:sz w:val="30"/>
          <w:szCs w:val="30"/>
        </w:rPr>
        <w:t xml:space="preserve"> осуществляет контроль за соблюдением законодательства Республики Беларусь по вопросам использования </w:t>
      </w:r>
      <w:r w:rsidR="002570D8" w:rsidRPr="002570D8">
        <w:rPr>
          <w:sz w:val="30"/>
          <w:szCs w:val="30"/>
        </w:rPr>
        <w:br/>
      </w:r>
      <w:r w:rsidRPr="002570D8">
        <w:rPr>
          <w:sz w:val="30"/>
          <w:szCs w:val="30"/>
        </w:rPr>
        <w:t xml:space="preserve">и распоряжения государственным имуществом, закрепленным </w:t>
      </w:r>
      <w:r w:rsidR="002570D8" w:rsidRPr="002570D8">
        <w:rPr>
          <w:sz w:val="30"/>
          <w:szCs w:val="30"/>
        </w:rPr>
        <w:br/>
      </w:r>
      <w:r w:rsidRPr="002570D8">
        <w:rPr>
          <w:sz w:val="30"/>
          <w:szCs w:val="30"/>
        </w:rPr>
        <w:t>за государственными юридическими лицами н</w:t>
      </w:r>
      <w:r w:rsidR="002570D8" w:rsidRPr="002570D8">
        <w:rPr>
          <w:sz w:val="30"/>
          <w:szCs w:val="30"/>
        </w:rPr>
        <w:t xml:space="preserve">а праве хозяйственного ведения </w:t>
      </w:r>
      <w:r w:rsidRPr="002570D8">
        <w:rPr>
          <w:sz w:val="30"/>
          <w:szCs w:val="30"/>
        </w:rPr>
        <w:t>или оперативного</w:t>
      </w:r>
      <w:proofErr w:type="gramEnd"/>
      <w:r w:rsidRPr="002570D8">
        <w:rPr>
          <w:sz w:val="30"/>
          <w:szCs w:val="30"/>
        </w:rPr>
        <w:t xml:space="preserve"> управления. </w:t>
      </w:r>
    </w:p>
    <w:p w:rsidR="008C7F0C" w:rsidRPr="002570D8" w:rsidRDefault="008C7F0C" w:rsidP="008C7F0C">
      <w:pPr>
        <w:shd w:val="clear" w:color="auto" w:fill="FFFFFF"/>
        <w:ind w:firstLine="709"/>
        <w:jc w:val="both"/>
        <w:rPr>
          <w:sz w:val="30"/>
        </w:rPr>
      </w:pPr>
      <w:r w:rsidRPr="002570D8">
        <w:rPr>
          <w:sz w:val="30"/>
        </w:rPr>
        <w:t xml:space="preserve">На основании изложенного, для решения данных вопросов </w:t>
      </w:r>
      <w:r w:rsidR="0096484B" w:rsidRPr="002570D8">
        <w:rPr>
          <w:sz w:val="30"/>
        </w:rPr>
        <w:br/>
        <w:t xml:space="preserve">в </w:t>
      </w:r>
      <w:r w:rsidRPr="002570D8">
        <w:rPr>
          <w:sz w:val="30"/>
        </w:rPr>
        <w:t>дальнейшем полагаем необходимым соответст</w:t>
      </w:r>
      <w:r w:rsidR="0096484B" w:rsidRPr="002570D8">
        <w:rPr>
          <w:sz w:val="30"/>
        </w:rPr>
        <w:t xml:space="preserve">вующие запросы направлять в </w:t>
      </w:r>
      <w:r w:rsidRPr="002570D8">
        <w:rPr>
          <w:sz w:val="30"/>
        </w:rPr>
        <w:t xml:space="preserve">адрес </w:t>
      </w:r>
      <w:r w:rsidR="00810585" w:rsidRPr="002570D8">
        <w:rPr>
          <w:sz w:val="30"/>
        </w:rPr>
        <w:t xml:space="preserve">комитета государственного имущества </w:t>
      </w:r>
      <w:r w:rsidR="002570D8" w:rsidRPr="002570D8">
        <w:rPr>
          <w:sz w:val="30"/>
        </w:rPr>
        <w:t>Могилевского областного</w:t>
      </w:r>
      <w:r w:rsidR="00810585" w:rsidRPr="002570D8">
        <w:rPr>
          <w:sz w:val="30"/>
        </w:rPr>
        <w:t>исполнительного комитета.</w:t>
      </w:r>
    </w:p>
    <w:p w:rsidR="0096484B" w:rsidRDefault="0096484B" w:rsidP="008C7F0C">
      <w:pPr>
        <w:shd w:val="clear" w:color="auto" w:fill="FFFFFF"/>
        <w:ind w:firstLine="709"/>
        <w:jc w:val="both"/>
        <w:rPr>
          <w:sz w:val="30"/>
        </w:rPr>
      </w:pPr>
    </w:p>
    <w:p w:rsidR="0096484B" w:rsidRDefault="0096484B" w:rsidP="008C7F0C">
      <w:pPr>
        <w:shd w:val="clear" w:color="auto" w:fill="FFFFFF"/>
        <w:ind w:firstLine="709"/>
        <w:jc w:val="both"/>
        <w:rPr>
          <w:sz w:val="30"/>
        </w:rPr>
      </w:pPr>
    </w:p>
    <w:p w:rsidR="0096484B" w:rsidRPr="0096484B" w:rsidRDefault="0096484B" w:rsidP="0096484B">
      <w:pPr>
        <w:spacing w:line="240" w:lineRule="exact"/>
        <w:rPr>
          <w:sz w:val="30"/>
          <w:szCs w:val="30"/>
        </w:rPr>
      </w:pPr>
      <w:r w:rsidRPr="0096484B">
        <w:rPr>
          <w:sz w:val="30"/>
          <w:szCs w:val="30"/>
        </w:rPr>
        <w:t>Заместитель Председателя</w:t>
      </w:r>
      <w:r w:rsidRPr="0096484B">
        <w:rPr>
          <w:sz w:val="30"/>
          <w:szCs w:val="30"/>
        </w:rPr>
        <w:br/>
        <w:t>комитета</w:t>
      </w:r>
      <w:r w:rsidRPr="0096484B">
        <w:rPr>
          <w:sz w:val="30"/>
          <w:szCs w:val="30"/>
        </w:rPr>
        <w:tab/>
      </w:r>
      <w:r w:rsidRPr="0096484B">
        <w:rPr>
          <w:sz w:val="30"/>
          <w:szCs w:val="30"/>
        </w:rPr>
        <w:tab/>
      </w:r>
      <w:r w:rsidRPr="0096484B">
        <w:rPr>
          <w:sz w:val="30"/>
          <w:szCs w:val="30"/>
        </w:rPr>
        <w:tab/>
      </w:r>
      <w:r w:rsidRPr="0096484B">
        <w:rPr>
          <w:sz w:val="30"/>
          <w:szCs w:val="30"/>
        </w:rPr>
        <w:tab/>
      </w:r>
      <w:r w:rsidRPr="0096484B">
        <w:rPr>
          <w:sz w:val="30"/>
          <w:szCs w:val="30"/>
        </w:rPr>
        <w:tab/>
      </w:r>
      <w:r w:rsidRPr="0096484B">
        <w:rPr>
          <w:sz w:val="30"/>
          <w:szCs w:val="30"/>
        </w:rPr>
        <w:tab/>
      </w:r>
      <w:r w:rsidRPr="0096484B">
        <w:rPr>
          <w:sz w:val="30"/>
          <w:szCs w:val="30"/>
        </w:rPr>
        <w:tab/>
      </w:r>
      <w:r w:rsidRPr="0096484B">
        <w:rPr>
          <w:sz w:val="30"/>
          <w:szCs w:val="30"/>
        </w:rPr>
        <w:tab/>
      </w:r>
      <w:r w:rsidR="002570D8">
        <w:rPr>
          <w:sz w:val="30"/>
          <w:szCs w:val="30"/>
        </w:rPr>
        <w:t>Е.С.Лукьянова</w:t>
      </w:r>
    </w:p>
    <w:p w:rsidR="002B5808" w:rsidRDefault="002B5808" w:rsidP="00CB67AF">
      <w:pPr>
        <w:spacing w:line="240" w:lineRule="exact"/>
        <w:rPr>
          <w:sz w:val="18"/>
          <w:szCs w:val="18"/>
        </w:rPr>
      </w:pPr>
    </w:p>
    <w:p w:rsidR="002B5808" w:rsidRDefault="002B5808" w:rsidP="00CB67AF">
      <w:pPr>
        <w:spacing w:line="240" w:lineRule="exact"/>
        <w:rPr>
          <w:sz w:val="18"/>
          <w:szCs w:val="18"/>
        </w:rPr>
      </w:pPr>
    </w:p>
    <w:p w:rsidR="002B5808" w:rsidRDefault="002B5808" w:rsidP="00CB67AF">
      <w:pPr>
        <w:spacing w:line="240" w:lineRule="exact"/>
        <w:rPr>
          <w:sz w:val="18"/>
          <w:szCs w:val="18"/>
        </w:rPr>
      </w:pPr>
    </w:p>
    <w:p w:rsidR="00B94CA9" w:rsidRDefault="00B94CA9" w:rsidP="00CB67AF">
      <w:pPr>
        <w:spacing w:line="240" w:lineRule="exact"/>
        <w:rPr>
          <w:sz w:val="18"/>
          <w:szCs w:val="18"/>
        </w:rPr>
      </w:pPr>
    </w:p>
    <w:p w:rsidR="00B94CA9" w:rsidRDefault="00B94CA9" w:rsidP="00CB67AF">
      <w:pPr>
        <w:spacing w:line="240" w:lineRule="exact"/>
        <w:rPr>
          <w:sz w:val="18"/>
          <w:szCs w:val="18"/>
        </w:rPr>
      </w:pPr>
    </w:p>
    <w:p w:rsidR="00B94CA9" w:rsidRDefault="00B94CA9" w:rsidP="00CB67AF">
      <w:pPr>
        <w:spacing w:line="240" w:lineRule="exact"/>
        <w:rPr>
          <w:sz w:val="18"/>
          <w:szCs w:val="18"/>
        </w:rPr>
      </w:pPr>
    </w:p>
    <w:p w:rsidR="00B94CA9" w:rsidRDefault="00B94CA9" w:rsidP="00CB67AF">
      <w:pPr>
        <w:spacing w:line="240" w:lineRule="exact"/>
        <w:rPr>
          <w:sz w:val="18"/>
          <w:szCs w:val="18"/>
        </w:rPr>
      </w:pPr>
    </w:p>
    <w:p w:rsidR="00B94CA9" w:rsidRDefault="00B94CA9" w:rsidP="00CB67AF">
      <w:pPr>
        <w:spacing w:line="240" w:lineRule="exact"/>
        <w:rPr>
          <w:sz w:val="18"/>
          <w:szCs w:val="18"/>
        </w:rPr>
      </w:pPr>
    </w:p>
    <w:p w:rsidR="00B94CA9" w:rsidRDefault="00B94CA9" w:rsidP="00CB67AF">
      <w:pPr>
        <w:spacing w:line="240" w:lineRule="exact"/>
        <w:rPr>
          <w:sz w:val="18"/>
          <w:szCs w:val="18"/>
        </w:rPr>
      </w:pPr>
    </w:p>
    <w:p w:rsidR="00B94CA9" w:rsidRDefault="00B94CA9" w:rsidP="00CB67AF">
      <w:pPr>
        <w:spacing w:line="240" w:lineRule="exact"/>
        <w:rPr>
          <w:sz w:val="18"/>
          <w:szCs w:val="18"/>
        </w:rPr>
      </w:pPr>
    </w:p>
    <w:p w:rsidR="00B94CA9" w:rsidRDefault="00B94CA9" w:rsidP="00CB67AF">
      <w:pPr>
        <w:spacing w:line="240" w:lineRule="exact"/>
        <w:rPr>
          <w:sz w:val="18"/>
          <w:szCs w:val="18"/>
        </w:rPr>
      </w:pPr>
    </w:p>
    <w:p w:rsidR="00B94CA9" w:rsidRDefault="00B94CA9" w:rsidP="00CB67AF">
      <w:pPr>
        <w:spacing w:line="240" w:lineRule="exact"/>
        <w:rPr>
          <w:sz w:val="18"/>
          <w:szCs w:val="18"/>
        </w:rPr>
      </w:pPr>
    </w:p>
    <w:p w:rsidR="00B94CA9" w:rsidRDefault="00B94CA9" w:rsidP="00CB67AF">
      <w:pPr>
        <w:spacing w:line="240" w:lineRule="exact"/>
        <w:rPr>
          <w:sz w:val="18"/>
          <w:szCs w:val="18"/>
        </w:rPr>
      </w:pPr>
    </w:p>
    <w:p w:rsidR="00B94CA9" w:rsidRDefault="00B94CA9" w:rsidP="00CB67AF">
      <w:pPr>
        <w:spacing w:line="240" w:lineRule="exact"/>
        <w:rPr>
          <w:sz w:val="18"/>
          <w:szCs w:val="18"/>
        </w:rPr>
      </w:pPr>
    </w:p>
    <w:p w:rsidR="00B94CA9" w:rsidRDefault="00B94CA9" w:rsidP="00CB67AF">
      <w:pPr>
        <w:spacing w:line="240" w:lineRule="exact"/>
        <w:rPr>
          <w:sz w:val="18"/>
          <w:szCs w:val="18"/>
        </w:rPr>
      </w:pPr>
    </w:p>
    <w:p w:rsidR="00B94CA9" w:rsidRDefault="00B94CA9" w:rsidP="00CB67AF">
      <w:pPr>
        <w:spacing w:line="240" w:lineRule="exact"/>
        <w:rPr>
          <w:sz w:val="18"/>
          <w:szCs w:val="18"/>
        </w:rPr>
      </w:pPr>
    </w:p>
    <w:p w:rsidR="002B5808" w:rsidRDefault="002B5808" w:rsidP="00CB67AF">
      <w:pPr>
        <w:spacing w:line="240" w:lineRule="exact"/>
        <w:rPr>
          <w:sz w:val="18"/>
          <w:szCs w:val="18"/>
        </w:rPr>
      </w:pPr>
    </w:p>
    <w:p w:rsidR="008C7F0C" w:rsidRPr="00CB67AF" w:rsidRDefault="0096484B" w:rsidP="00CB67AF">
      <w:pPr>
        <w:spacing w:line="240" w:lineRule="exact"/>
      </w:pPr>
      <w:r w:rsidRPr="0096484B">
        <w:rPr>
          <w:sz w:val="18"/>
          <w:szCs w:val="18"/>
        </w:rPr>
        <w:t>Подобедова</w:t>
      </w:r>
      <w:r w:rsidR="00CB67AF" w:rsidRPr="0096484B">
        <w:rPr>
          <w:sz w:val="18"/>
          <w:szCs w:val="18"/>
        </w:rPr>
        <w:t>284-73-66</w:t>
      </w:r>
    </w:p>
    <w:sectPr w:rsidR="008C7F0C" w:rsidRPr="00CB67AF" w:rsidSect="003D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58"/>
    <w:rsid w:val="00030FD1"/>
    <w:rsid w:val="00061406"/>
    <w:rsid w:val="000D08CF"/>
    <w:rsid w:val="00101DAE"/>
    <w:rsid w:val="001A5C10"/>
    <w:rsid w:val="002570D8"/>
    <w:rsid w:val="00293269"/>
    <w:rsid w:val="002B5808"/>
    <w:rsid w:val="002D53EF"/>
    <w:rsid w:val="002E5212"/>
    <w:rsid w:val="003B0BF1"/>
    <w:rsid w:val="003D69BE"/>
    <w:rsid w:val="00440ACD"/>
    <w:rsid w:val="00487029"/>
    <w:rsid w:val="004A1103"/>
    <w:rsid w:val="004C66BE"/>
    <w:rsid w:val="004E44AF"/>
    <w:rsid w:val="004F3450"/>
    <w:rsid w:val="005F64F8"/>
    <w:rsid w:val="006808D4"/>
    <w:rsid w:val="006A2458"/>
    <w:rsid w:val="006D1CCA"/>
    <w:rsid w:val="00781A69"/>
    <w:rsid w:val="007A3030"/>
    <w:rsid w:val="00810585"/>
    <w:rsid w:val="00862BE7"/>
    <w:rsid w:val="0087377D"/>
    <w:rsid w:val="008B24E6"/>
    <w:rsid w:val="008C7F0C"/>
    <w:rsid w:val="0092288F"/>
    <w:rsid w:val="0096484B"/>
    <w:rsid w:val="00A647D5"/>
    <w:rsid w:val="00A92BA1"/>
    <w:rsid w:val="00AC512F"/>
    <w:rsid w:val="00B52DB3"/>
    <w:rsid w:val="00B556D5"/>
    <w:rsid w:val="00B739EE"/>
    <w:rsid w:val="00B94CA9"/>
    <w:rsid w:val="00B9662E"/>
    <w:rsid w:val="00C036C8"/>
    <w:rsid w:val="00C10EC0"/>
    <w:rsid w:val="00CB67AF"/>
    <w:rsid w:val="00CE7AD8"/>
    <w:rsid w:val="00D17173"/>
    <w:rsid w:val="00D5698C"/>
    <w:rsid w:val="00EC00AD"/>
    <w:rsid w:val="00ED3AF6"/>
    <w:rsid w:val="00EF5680"/>
    <w:rsid w:val="00F17ADB"/>
    <w:rsid w:val="00F476F7"/>
    <w:rsid w:val="00F4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F0C"/>
    <w:rPr>
      <w:color w:val="0000FF"/>
      <w:u w:val="single"/>
    </w:rPr>
  </w:style>
  <w:style w:type="table" w:styleId="a4">
    <w:name w:val="Table Grid"/>
    <w:basedOn w:val="a1"/>
    <w:uiPriority w:val="59"/>
    <w:rsid w:val="0006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4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derpoint">
    <w:name w:val="underpoint"/>
    <w:basedOn w:val="a"/>
    <w:rsid w:val="00D17173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F0C"/>
    <w:rPr>
      <w:color w:val="0000FF"/>
      <w:u w:val="single"/>
    </w:rPr>
  </w:style>
  <w:style w:type="table" w:styleId="a4">
    <w:name w:val="Table Grid"/>
    <w:basedOn w:val="a1"/>
    <w:uiPriority w:val="59"/>
    <w:rsid w:val="0006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4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derpoint">
    <w:name w:val="underpoint"/>
    <w:basedOn w:val="a"/>
    <w:rsid w:val="00D17173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Подобедова Жанна Ильинишна</dc:creator>
  <cp:lastModifiedBy>Радькова Галина Дмитриевна</cp:lastModifiedBy>
  <cp:revision>2</cp:revision>
  <cp:lastPrinted>2020-10-06T10:03:00Z</cp:lastPrinted>
  <dcterms:created xsi:type="dcterms:W3CDTF">2020-11-17T09:32:00Z</dcterms:created>
  <dcterms:modified xsi:type="dcterms:W3CDTF">2020-11-17T09:32:00Z</dcterms:modified>
</cp:coreProperties>
</file>