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A" w:rsidRDefault="00FE568A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FE568A" w:rsidRDefault="00FE568A">
      <w:pPr>
        <w:pStyle w:val="newncpi"/>
        <w:ind w:firstLine="0"/>
        <w:jc w:val="center"/>
      </w:pPr>
      <w:r>
        <w:rPr>
          <w:rStyle w:val="datepr"/>
        </w:rPr>
        <w:t>20 февраля 2014 г.</w:t>
      </w:r>
      <w:r>
        <w:rPr>
          <w:rStyle w:val="number"/>
        </w:rPr>
        <w:t xml:space="preserve"> № 6-7</w:t>
      </w:r>
    </w:p>
    <w:p w:rsidR="00FE568A" w:rsidRDefault="00FE568A">
      <w:pPr>
        <w:pStyle w:val="title"/>
      </w:pPr>
      <w:r>
        <w:t>О регулировании цен (тарифов) на территории Могилевской области</w:t>
      </w:r>
    </w:p>
    <w:p w:rsidR="00FE568A" w:rsidRDefault="00FE568A">
      <w:pPr>
        <w:pStyle w:val="changei"/>
      </w:pPr>
      <w:r>
        <w:t>Изменения и дополнения: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8 апреля 2014 г. № 10-23 (Национальный правовой Интернет-портал Республики Беларусь, 29.04.2014, 9/64113) &lt;R914m0064113&gt;;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9 июня 2014 г. № 16-7 (Национальный правовой Интернет-портал Республики Беларусь, 08.07.2014, 9/65100) &lt;R914m0065100&gt;;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31 июля 2014 г. № 22-5 (Национальный правовой Интернет-портал Республики Беларусь, 27.08.2014, 9/65814) &lt;R914m0065814&gt;;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10 сентября 2014 г. № 25-15 (Национальный правовой Интернет-портал Республики Беларусь, 03.10.2014, 9/66319) &lt;R914m0066319&gt;;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10 сентября 2014 г. № 25-23 (Национальный правовой Интернет-портал Республики Беларусь, 09.10.2014, 9/66415) &lt;R914m0066415&gt;;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6 октября 2014 г. № 27-13 (Национальный правовой Интернет-портал Республики Беларусь, 21.10.2014, 9/66637) &lt;R914m0066637&gt;;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23 января 2015 г. № 3-18 (Национальный правовой Интернет-портал Республики Беларусь, 03.03.2015, 9/69198) &lt;R915m0069198&gt;;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16 февраля 2015 г. № 9-8 (Национальный правовой Интернет-портал Республики Беларусь, 21.03.2015, 9/69579) &lt;R915m0069579&gt;;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27 апреля 2015 г. № 19-9 (Национальный правовой Интернет-портал Республики Беларусь, 19.11.2015, 9/73440) &lt;R915m0073440&gt;;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21 декабря 2015 г. № 61-13 (Национальный правовой Интернет-портал Республики Беларусь, 30.12.2015, 9/74222) &lt;R915m0074222&gt;;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28 декабря 2015 г. № 62-17 (Национальный правовой Интернет-портал Республики Беларусь, 20.01.2016, 9/74503) &lt;R916m0074503&gt;;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2 февраля 2016 г. № 4-15 (Национальный правовой Интернет-портал Республики Беларусь, 26.02.2016, 9/75195) &lt;R916m0075195&gt;;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3 мая 2016 г. № 20-11 (Национальный правовой Интернет-портал Республики Беларусь, 09.06.2016, 9/76880) &lt;R916m0076880&gt;;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13 марта 2017 г. № 11-12 (Национальный правовой Интернет-портал Республики Беларусь, 04.04.2017, 9/82527) &lt;R917m0082527&gt;;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12 мая 2017 г. № 19-1 (Национальный правовой Интернет-портал Республики Беларусь, 03.06.2017, 9/83594) &lt;R917m0083594&gt;;</w:t>
      </w:r>
    </w:p>
    <w:p w:rsidR="00FE568A" w:rsidRDefault="00FE568A">
      <w:pPr>
        <w:pStyle w:val="changeadd"/>
      </w:pPr>
      <w:r>
        <w:lastRenderedPageBreak/>
        <w:t>Решение Могилевского областного исполнительного комитета от 9 октября 2017 г. № 37-1 (Национальный правовой Интернет-портал Республики Беларусь, 26.10.2017, 9/85873) &lt;R917m0085873&gt;;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7 июня 2019 г. № 18-4 (Национальный правовой Интернет-портал Республики Беларусь, 26.06.2019, 9/96645) &lt;R919m0096645&gt;;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27 декабря 2019 г. № 28-26 (Национальный правовой Интернет-портал Республики Беларусь, 04.01.2020, 9/99616) &lt;R920m0099616&gt;;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5 мая 2021 г. № 2-193 (Национальный правовой Интернет-портал Республики Беларусь, 19.05.2021, 9/108698) &lt;R921m0108698&gt;;</w:t>
      </w:r>
    </w:p>
    <w:p w:rsidR="00FE568A" w:rsidRDefault="00FE568A">
      <w:pPr>
        <w:pStyle w:val="changeadd"/>
      </w:pPr>
      <w:r>
        <w:t>Решение Могилевского областного исполнительного комитета от 24 августа 2021 г. № 5-17 (Национальный правовой Интернет-портал Республики Беларусь, 02.09.2021, 9/110525) &lt;R921m0110525&gt;</w:t>
      </w:r>
    </w:p>
    <w:p w:rsidR="00FE568A" w:rsidRDefault="00FE568A">
      <w:pPr>
        <w:pStyle w:val="newncpi"/>
      </w:pPr>
      <w:r>
        <w:t> </w:t>
      </w:r>
    </w:p>
    <w:p w:rsidR="00FE568A" w:rsidRDefault="00FE568A">
      <w:pPr>
        <w:pStyle w:val="preamble"/>
      </w:pPr>
      <w:proofErr w:type="gramStart"/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Беларусь», подпункта 1.2 пункта 1 постановления Совета Министров Республики Беларусь от 17 января 2014 г. № 35 «Об утверждении перечней социально значимых товаров (услуг), цены (тарифы) на которые регулируются государственными органами, и признании утратившими силу некоторых постановлений</w:t>
      </w:r>
      <w:proofErr w:type="gramEnd"/>
      <w:r>
        <w:t xml:space="preserve"> Совета Министров Республики Беларусь» Могилевский областной исполнительный комитет РЕШИЛ:</w:t>
      </w:r>
    </w:p>
    <w:p w:rsidR="00FE568A" w:rsidRDefault="00FE568A">
      <w:pPr>
        <w:pStyle w:val="point"/>
      </w:pPr>
      <w:r>
        <w:t>1. Установить:</w:t>
      </w:r>
    </w:p>
    <w:p w:rsidR="00FE568A" w:rsidRDefault="00FE568A">
      <w:pPr>
        <w:pStyle w:val="underpoint"/>
      </w:pPr>
      <w:r>
        <w:t>1.1. предельные нормативы рентабельности, используемые для определения суммы прибыли, подлежащей включению в регулируемые цены (тарифы) на товары (работы, услуги), согласно приложению 1;</w:t>
      </w:r>
    </w:p>
    <w:p w:rsidR="00FE568A" w:rsidRDefault="00FE568A">
      <w:pPr>
        <w:pStyle w:val="underpoint"/>
      </w:pPr>
      <w:r>
        <w:t>1.2. исключен;</w:t>
      </w:r>
    </w:p>
    <w:p w:rsidR="00FE568A" w:rsidRDefault="00FE568A">
      <w:pPr>
        <w:pStyle w:val="underpoint"/>
      </w:pPr>
      <w:r>
        <w:t>1.3. фиксированные розничные цены на топливные брикеты и дрова для населения согласно приложению 2;</w:t>
      </w:r>
    </w:p>
    <w:p w:rsidR="00FE568A" w:rsidRDefault="00FE568A">
      <w:pPr>
        <w:pStyle w:val="underpoint"/>
      </w:pPr>
      <w:r>
        <w:t>1.4. предельные максимальные тарифы на ритуальные услуги (гарантированные услуги по погребению) согласно приложению 3;</w:t>
      </w:r>
    </w:p>
    <w:p w:rsidR="00FE568A" w:rsidRDefault="00FE568A">
      <w:pPr>
        <w:pStyle w:val="underpoint"/>
      </w:pPr>
      <w:proofErr w:type="gramStart"/>
      <w:r>
        <w:t>1.5. фиксированный тариф на социальные услуги*, предоставляемые в соответствии с законодательством на возмездной основе территориальными центрами социального обслуживания населения, включенные в 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1218, без учета стоимости материалов, используемых при оказании этих услуг:</w:t>
      </w:r>
      <w:proofErr w:type="gramEnd"/>
    </w:p>
    <w:p w:rsidR="00FE568A" w:rsidRDefault="00FE568A">
      <w:pPr>
        <w:pStyle w:val="newncpi"/>
      </w:pPr>
      <w:r>
        <w:t>в размере 0,71 белорусского рубля за час (кроме услуг сиделки);</w:t>
      </w:r>
    </w:p>
    <w:p w:rsidR="00FE568A" w:rsidRDefault="00FE568A">
      <w:pPr>
        <w:pStyle w:val="newncpi"/>
      </w:pPr>
      <w:r>
        <w:t>в размере 1,09 белорусского рубля за час на услуги сиделки;</w:t>
      </w:r>
    </w:p>
    <w:p w:rsidR="00FE568A" w:rsidRDefault="00FE568A">
      <w:pPr>
        <w:pStyle w:val="snoskiline"/>
      </w:pPr>
      <w:r>
        <w:t>______________________________</w:t>
      </w:r>
    </w:p>
    <w:p w:rsidR="00FE568A" w:rsidRDefault="00FE568A">
      <w:pPr>
        <w:pStyle w:val="snoski"/>
        <w:spacing w:after="240"/>
      </w:pPr>
      <w:r>
        <w:t>* За исключением социальных услуг, предоставляемых в форме стационарного социального обслуживания.</w:t>
      </w:r>
    </w:p>
    <w:p w:rsidR="00FE568A" w:rsidRDefault="00FE568A">
      <w:pPr>
        <w:pStyle w:val="underpoint"/>
      </w:pPr>
      <w:r>
        <w:t>1.6. предельные максимальные тарифы на социальные услуги, предоставляемые:</w:t>
      </w:r>
    </w:p>
    <w:p w:rsidR="00FE568A" w:rsidRDefault="00FE568A">
      <w:pPr>
        <w:pStyle w:val="underpoint"/>
      </w:pPr>
      <w:r>
        <w:t>1.6.1. государственными учреждениями социального обслуживания, деятельность которых осуществляется в форме стационарного социального обслуживания, в следующих размерах:</w:t>
      </w:r>
    </w:p>
    <w:p w:rsidR="00FE568A" w:rsidRDefault="00FE568A">
      <w:pPr>
        <w:pStyle w:val="newncpi"/>
      </w:pPr>
      <w:r>
        <w:t>домом-интернатом для престарелых и инвалидов – 22,00 белорусского рубля за сутки;</w:t>
      </w:r>
    </w:p>
    <w:p w:rsidR="00FE568A" w:rsidRDefault="00FE568A">
      <w:pPr>
        <w:pStyle w:val="newncpi"/>
      </w:pPr>
      <w:r>
        <w:t>психоневрологическим домом-интернатом для престарелых и инвалидов – 23,00 белорусского рубля за сутки;</w:t>
      </w:r>
    </w:p>
    <w:p w:rsidR="00FE568A" w:rsidRDefault="00FE568A">
      <w:pPr>
        <w:pStyle w:val="newncpi"/>
      </w:pPr>
      <w:r>
        <w:lastRenderedPageBreak/>
        <w:t>домом-интернатом для детей-инвалидов с особенностями психофизического развития – 36,00 белорусского рубля за сутки;</w:t>
      </w:r>
    </w:p>
    <w:p w:rsidR="00FE568A" w:rsidRDefault="00FE568A">
      <w:pPr>
        <w:pStyle w:val="underpoint"/>
      </w:pPr>
      <w:r>
        <w:t>1.6.2. территориальным центром социального обслуживания населения в форме стационарного социального обслуживания, – 23,00 белорусского рубля за сутки.</w:t>
      </w:r>
    </w:p>
    <w:p w:rsidR="00FE568A" w:rsidRDefault="00FE568A">
      <w:pPr>
        <w:pStyle w:val="point"/>
      </w:pPr>
      <w:r>
        <w:t>2. Признать утратившими силу некоторые решения Могилевского областного исполнительного комитета и отдельный структурный элемент решения Могилевского областного исполнительного комитета по перечню согласно приложению 5 к настоящему решению.</w:t>
      </w:r>
    </w:p>
    <w:p w:rsidR="00FE568A" w:rsidRDefault="00FE568A">
      <w:pPr>
        <w:pStyle w:val="point"/>
      </w:pPr>
      <w:r>
        <w:t>3. Обнародовать (опубликовать) настоящее решение в газете «</w:t>
      </w:r>
      <w:proofErr w:type="spellStart"/>
      <w:r>
        <w:t>Маг</w:t>
      </w:r>
      <w:proofErr w:type="gramStart"/>
      <w:r>
        <w:t>i</w:t>
      </w:r>
      <w:proofErr w:type="gramEnd"/>
      <w:r>
        <w:t>лёўскiя</w:t>
      </w:r>
      <w:proofErr w:type="spellEnd"/>
      <w:r>
        <w:t xml:space="preserve"> </w:t>
      </w:r>
      <w:proofErr w:type="spellStart"/>
      <w:r>
        <w:t>ведамасцi</w:t>
      </w:r>
      <w:proofErr w:type="spellEnd"/>
      <w:r>
        <w:t>».</w:t>
      </w:r>
    </w:p>
    <w:p w:rsidR="00FE568A" w:rsidRDefault="00FE568A">
      <w:pPr>
        <w:pStyle w:val="point"/>
      </w:pPr>
      <w:r>
        <w:t>4. Настоящее решение вступает в силу после его официального опубликования.</w:t>
      </w:r>
    </w:p>
    <w:p w:rsidR="00FE568A" w:rsidRDefault="00FE56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3"/>
      </w:tblGrid>
      <w:tr w:rsidR="00FE568A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568A" w:rsidRDefault="00FE568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568A" w:rsidRDefault="00FE568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П.М.Рудник</w:t>
            </w:r>
            <w:proofErr w:type="spellEnd"/>
          </w:p>
        </w:tc>
      </w:tr>
      <w:tr w:rsidR="00FE568A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568A" w:rsidRDefault="00FE568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568A" w:rsidRDefault="00FE568A">
            <w:pPr>
              <w:pStyle w:val="newncpi0"/>
              <w:jc w:val="right"/>
            </w:pPr>
            <w:r>
              <w:t> </w:t>
            </w:r>
          </w:p>
        </w:tc>
      </w:tr>
      <w:tr w:rsidR="00FE568A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568A" w:rsidRDefault="00FE568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568A" w:rsidRDefault="00FE568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Г.А.Воронин</w:t>
            </w:r>
            <w:proofErr w:type="spellEnd"/>
          </w:p>
        </w:tc>
      </w:tr>
    </w:tbl>
    <w:p w:rsidR="00FE568A" w:rsidRDefault="00FE56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FE568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append1"/>
            </w:pPr>
            <w:r>
              <w:t>Приложение 1</w:t>
            </w:r>
          </w:p>
          <w:p w:rsidR="00FE568A" w:rsidRDefault="00FE568A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20.02.2014 № 6-7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07.06.2019 № 18-4) </w:t>
            </w:r>
          </w:p>
        </w:tc>
      </w:tr>
    </w:tbl>
    <w:p w:rsidR="00FE568A" w:rsidRDefault="00FE568A">
      <w:pPr>
        <w:pStyle w:val="titlep"/>
        <w:jc w:val="left"/>
      </w:pPr>
      <w:r>
        <w:t xml:space="preserve">ПРЕДЕЛЬНЫЕ НОРМАТИВЫ </w:t>
      </w:r>
      <w:r>
        <w:br/>
        <w:t>рентабельности, используемые для определения суммы прибыли, подлежащей включению в регулируемые цены (тарифы) на товары (работы, услуги)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8"/>
        <w:gridCol w:w="6504"/>
        <w:gridCol w:w="2177"/>
      </w:tblGrid>
      <w:tr w:rsidR="00FE568A">
        <w:trPr>
          <w:trHeight w:val="238"/>
        </w:trPr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Предельный норматив рентабельности (в процентах к себестоимости)</w:t>
            </w:r>
          </w:p>
        </w:tc>
      </w:tr>
      <w:tr w:rsidR="00FE568A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3</w:t>
            </w:r>
          </w:p>
        </w:tc>
      </w:tr>
      <w:tr w:rsidR="00FE568A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Ритуальные услуги (гарантированные услуги по погребению)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10 (без учета стоимости материалов)</w:t>
            </w:r>
          </w:p>
        </w:tc>
      </w:tr>
      <w:tr w:rsidR="00FE568A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Тепловая энергия (за исключением тепловой энергии, тарифы на которую регулируются Советом Министров Республики Беларусь и Министерством антимонопольного регулирования и торговли), отпускаемая: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</w:tr>
      <w:tr w:rsidR="00FE568A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proofErr w:type="gramStart"/>
            <w:r>
              <w:t>бюджетным организациям, организациям общественного питания и потребительской кооперации, осуществляющим организацию питания обучающихся в учреждениях общего среднего образования, организациям для нужд жилищного фонда, который не обслуживается организациями жилищно-коммунального хозяйства, организациям системы жилищно-коммунального хозяйства, а также физическим лицам (в том числе индивидуальным предпринимателям), эксплуатирующим нежилые помещения</w:t>
            </w:r>
            <w:proofErr w:type="gram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10</w:t>
            </w:r>
          </w:p>
        </w:tc>
      </w:tr>
      <w:tr w:rsidR="00FE568A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прочим организациям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15</w:t>
            </w:r>
          </w:p>
        </w:tc>
      </w:tr>
      <w:tr w:rsidR="00FE568A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Исключен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</w:tr>
      <w:tr w:rsidR="00FE568A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Услуги по удалению образующихся в садоводческих товариществах отходов, оказываемые садоводческим товариществам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10</w:t>
            </w:r>
          </w:p>
        </w:tc>
      </w:tr>
      <w:tr w:rsidR="00FE568A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Услуги по очистке хозяйственно-бытовых и производственных сточных вод, предоставляемые организациям системы Министерства жилищно-коммунального хозяйства и газ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 Министерства энергетики юридическими лицами, владеющими очистными сооружениями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15</w:t>
            </w:r>
          </w:p>
        </w:tc>
      </w:tr>
      <w:tr w:rsidR="00FE568A">
        <w:trPr>
          <w:trHeight w:val="238"/>
        </w:trPr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proofErr w:type="gramStart"/>
            <w:r>
              <w:t xml:space="preserve">Социальные услуги, предоставляемые в соответствии с законодательством </w:t>
            </w:r>
            <w:r>
              <w:lastRenderedPageBreak/>
              <w:t>на возмездной основе территориальными центрами социального обслуживания населения, не включенные в 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а также входящие в него, но предоставляемые сверх норм и нормативов обеспеченности граждан бесплатными и общедоступными социальными услугами государственных учреждений социального обслуживания, без учета</w:t>
            </w:r>
            <w:proofErr w:type="gramEnd"/>
            <w:r>
              <w:t xml:space="preserve"> стоимости материалов, используемых при оказании этих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lastRenderedPageBreak/>
              <w:t xml:space="preserve">10 (без учета стоимости </w:t>
            </w:r>
            <w:r>
              <w:lastRenderedPageBreak/>
              <w:t>материалов)</w:t>
            </w:r>
          </w:p>
        </w:tc>
      </w:tr>
    </w:tbl>
    <w:p w:rsidR="00FE568A" w:rsidRDefault="00FE568A">
      <w:pPr>
        <w:pStyle w:val="newncpi"/>
      </w:pPr>
      <w:r>
        <w:lastRenderedPageBreak/>
        <w:t> </w:t>
      </w:r>
    </w:p>
    <w:p w:rsidR="00FE568A" w:rsidRDefault="00FE568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FE568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append1"/>
            </w:pPr>
            <w:r>
              <w:t>Приложение 2</w:t>
            </w:r>
          </w:p>
          <w:p w:rsidR="00FE568A" w:rsidRDefault="00FE568A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>20.02.2014 № 6-7</w:t>
            </w:r>
            <w:r>
              <w:br/>
              <w:t>(в редакции решения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 xml:space="preserve">05.05.2021 № 2-193) </w:t>
            </w:r>
          </w:p>
        </w:tc>
      </w:tr>
    </w:tbl>
    <w:p w:rsidR="00FE568A" w:rsidRDefault="00FE568A">
      <w:pPr>
        <w:pStyle w:val="titlep"/>
        <w:jc w:val="left"/>
      </w:pPr>
      <w:r>
        <w:t>ФИКСИРОВАННЫЕ РОЗНИЧНЫЕ ЦЕНЫ</w:t>
      </w:r>
      <w:r>
        <w:br/>
        <w:t>на топливные брикеты и дрова для 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7"/>
        <w:gridCol w:w="3459"/>
        <w:gridCol w:w="2558"/>
        <w:gridCol w:w="2695"/>
      </w:tblGrid>
      <w:tr w:rsidR="00FE568A">
        <w:trPr>
          <w:trHeight w:val="240"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Наименование топлива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Фиксированная розничная цена, белорусских рублей</w:t>
            </w:r>
          </w:p>
        </w:tc>
      </w:tr>
      <w:tr w:rsidR="00FE568A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4</w:t>
            </w:r>
          </w:p>
        </w:tc>
      </w:tr>
      <w:tr w:rsidR="00FE568A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Топливные брикеты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тонна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27,82</w:t>
            </w:r>
          </w:p>
        </w:tc>
      </w:tr>
      <w:tr w:rsidR="00FE568A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Дрова, реализуемые со складов организаций, длиной 2 метра и 4 метра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9,08</w:t>
            </w:r>
          </w:p>
        </w:tc>
      </w:tr>
      <w:tr w:rsidR="00FE568A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Дрова, реализуемые на условиях франко-лесосека: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</w:tr>
      <w:tr w:rsidR="00FE568A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сосна, ольха: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5,72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5,40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5,09</w:t>
            </w:r>
          </w:p>
        </w:tc>
      </w:tr>
      <w:tr w:rsidR="00FE568A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клен, граб, вяз, ильм, лиственница, береза: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6,34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6,03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5,72</w:t>
            </w:r>
          </w:p>
        </w:tc>
      </w:tr>
      <w:tr w:rsidR="00FE568A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осина, липа, тополь, ива, пихта, ель: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4,78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4,47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4,16</w:t>
            </w:r>
          </w:p>
        </w:tc>
      </w:tr>
      <w:tr w:rsidR="00FE568A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дуб, ясень: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6,34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6,03</w:t>
            </w:r>
          </w:p>
        </w:tc>
      </w:tr>
    </w:tbl>
    <w:p w:rsidR="00FE568A" w:rsidRDefault="00FE568A">
      <w:pPr>
        <w:pStyle w:val="newncpi"/>
      </w:pPr>
      <w:r>
        <w:t> </w:t>
      </w:r>
    </w:p>
    <w:p w:rsidR="00FE568A" w:rsidRDefault="00FE568A">
      <w:pPr>
        <w:pStyle w:val="newncpi"/>
      </w:pPr>
      <w:r>
        <w:t> </w:t>
      </w:r>
    </w:p>
    <w:p w:rsidR="00FE568A" w:rsidRDefault="00FE568A">
      <w:pPr>
        <w:pStyle w:val="newncpi"/>
      </w:pPr>
      <w:r>
        <w:t> </w:t>
      </w:r>
    </w:p>
    <w:p w:rsidR="00FE568A" w:rsidRDefault="00FE568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FE568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append1"/>
            </w:pPr>
            <w:r>
              <w:t>Приложение 3</w:t>
            </w:r>
          </w:p>
          <w:p w:rsidR="00FE568A" w:rsidRDefault="00FE568A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</w:r>
            <w:r>
              <w:lastRenderedPageBreak/>
              <w:t xml:space="preserve">20.02.2014 № 6-7 </w:t>
            </w:r>
            <w:r>
              <w:br/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24.08.2021 № 5-17) </w:t>
            </w:r>
          </w:p>
        </w:tc>
      </w:tr>
    </w:tbl>
    <w:p w:rsidR="00FE568A" w:rsidRDefault="00FE568A">
      <w:pPr>
        <w:pStyle w:val="titlep"/>
        <w:jc w:val="left"/>
      </w:pPr>
      <w:r>
        <w:lastRenderedPageBreak/>
        <w:t>ПРЕДЕЛЬНЫЕ МАКСИМАЛЬНЫЕ ТАРИФЫ</w:t>
      </w:r>
      <w:r>
        <w:br/>
        <w:t>на ритуальные услуги (гарантированные услуги по погребению)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2"/>
        <w:gridCol w:w="5942"/>
        <w:gridCol w:w="1403"/>
        <w:gridCol w:w="1432"/>
      </w:tblGrid>
      <w:tr w:rsidR="00FE568A">
        <w:trPr>
          <w:trHeight w:val="240"/>
        </w:trPr>
        <w:tc>
          <w:tcPr>
            <w:tcW w:w="3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568A" w:rsidRDefault="00FE568A">
            <w:pPr>
              <w:pStyle w:val="table10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FE568A">
        <w:trPr>
          <w:trHeight w:val="240"/>
        </w:trPr>
        <w:tc>
          <w:tcPr>
            <w:tcW w:w="31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Перевозка тела (останков) умершего к месту погребения либо в крематорий (в пределах соответствующей административно-территориальной единицы или с территории административно-территориальной единицы за ее пределы к месту погребения, предназначенному для захоронения умерших, проживавших на территории этой административно-территориальной единицы) автомобильным транспортом*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0,62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11,12</w:t>
            </w:r>
          </w:p>
        </w:tc>
      </w:tr>
      <w:tr w:rsidR="00FE568A">
        <w:trPr>
          <w:trHeight w:val="240"/>
        </w:trPr>
        <w:tc>
          <w:tcPr>
            <w:tcW w:w="31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Доставка (в пределах соответствующей административно-территориальной единицы) гроба и тумбы, креста, идентификационного столбика*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0,62</w:t>
            </w:r>
          </w:p>
        </w:tc>
      </w:tr>
      <w:tr w:rsidR="00FE568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A" w:rsidRDefault="00FE56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11,12</w:t>
            </w:r>
          </w:p>
        </w:tc>
      </w:tr>
      <w:tr w:rsidR="00FE568A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Захоронение тела (останков) умершего или урны с прахом (пеплом), за исключением осуществляемого в зимнее время**: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</w:tr>
      <w:tr w:rsidR="00FE568A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при копке могилы вручную (с применением лопаты и лома),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103,29</w:t>
            </w:r>
          </w:p>
        </w:tc>
      </w:tr>
      <w:tr w:rsidR="00FE568A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помещение урны с прахом (пеплом) в землю (с применением лопаты и лома) в </w:t>
            </w:r>
            <w:proofErr w:type="spellStart"/>
            <w:r>
              <w:t>колумбарном</w:t>
            </w:r>
            <w:proofErr w:type="spellEnd"/>
            <w:r>
              <w:t xml:space="preserve"> стакане, без </w:t>
            </w:r>
            <w:proofErr w:type="spellStart"/>
            <w:r>
              <w:t>колумбарного</w:t>
            </w:r>
            <w:proofErr w:type="spellEnd"/>
            <w:r>
              <w:t xml:space="preserve"> стакана, в колумбарий, склеп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30,86</w:t>
            </w:r>
          </w:p>
        </w:tc>
      </w:tr>
      <w:tr w:rsidR="00FE568A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Захоронение тела (останков) умершего или урны с прахом (пеплом) в зимнее время**: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</w:tr>
      <w:tr w:rsidR="00FE568A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при копке могилы вручную (с применением лопаты и лома),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173,25</w:t>
            </w:r>
          </w:p>
        </w:tc>
      </w:tr>
      <w:tr w:rsidR="00FE568A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помещение урны с прахом (пеплом) в землю (с применением лопаты и лома) в </w:t>
            </w:r>
            <w:proofErr w:type="spellStart"/>
            <w:r>
              <w:t>колумбарном</w:t>
            </w:r>
            <w:proofErr w:type="spellEnd"/>
            <w:r>
              <w:t xml:space="preserve"> стакане, без </w:t>
            </w:r>
            <w:proofErr w:type="spellStart"/>
            <w:r>
              <w:t>колумбарного</w:t>
            </w:r>
            <w:proofErr w:type="spellEnd"/>
            <w:r>
              <w:t xml:space="preserve"> стакана, в колумбарий, склеп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51,81</w:t>
            </w:r>
          </w:p>
        </w:tc>
      </w:tr>
      <w:tr w:rsidR="00FE568A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Изготовление гроба деревянного***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 </w:t>
            </w:r>
          </w:p>
        </w:tc>
      </w:tr>
      <w:tr w:rsidR="00FE568A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без отделки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28,84</w:t>
            </w:r>
          </w:p>
        </w:tc>
      </w:tr>
      <w:tr w:rsidR="00FE568A">
        <w:trPr>
          <w:trHeight w:val="24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r>
              <w:t>с отделкой обивочными тканевыми и (или) неткаными материалами или с другими видами отделки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39,14</w:t>
            </w:r>
          </w:p>
        </w:tc>
      </w:tr>
      <w:tr w:rsidR="00FE568A">
        <w:trPr>
          <w:trHeight w:val="240"/>
        </w:trPr>
        <w:tc>
          <w:tcPr>
            <w:tcW w:w="3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</w:pPr>
            <w:proofErr w:type="gramStart"/>
            <w:r>
              <w:t>Изготовление тумбы деревянной, или креста простого деревянного, или идентификационного столбика деревянного – с покрытием морилкой и (или) лаком, другим материалом, с табличкой, на которой указаны фамилия, собственное имя, отчество (если таковое имеется), даты рождения и смерти умершего (если они известны)***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table10"/>
              <w:jc w:val="center"/>
            </w:pPr>
            <w:r>
              <w:t>18,54</w:t>
            </w:r>
          </w:p>
        </w:tc>
      </w:tr>
    </w:tbl>
    <w:p w:rsidR="00FE568A" w:rsidRDefault="00FE568A">
      <w:pPr>
        <w:pStyle w:val="newncpi"/>
      </w:pPr>
      <w:r>
        <w:t> </w:t>
      </w:r>
    </w:p>
    <w:p w:rsidR="00FE568A" w:rsidRDefault="00FE568A">
      <w:pPr>
        <w:pStyle w:val="snoskiline"/>
      </w:pPr>
      <w:r>
        <w:t>______________________________</w:t>
      </w:r>
    </w:p>
    <w:p w:rsidR="00FE568A" w:rsidRDefault="00FE568A">
      <w:pPr>
        <w:pStyle w:val="snoski"/>
      </w:pPr>
      <w:r>
        <w:t>* С учетом стоимости горюче-смазочных материалов.</w:t>
      </w:r>
    </w:p>
    <w:p w:rsidR="00FE568A" w:rsidRDefault="00FE568A">
      <w:pPr>
        <w:pStyle w:val="snoski"/>
      </w:pPr>
      <w:r>
        <w:t>** Включая копку могилы, поднос гроба с телом к участку для захоронения на расстояние до 50 метров, опускание гроба ручным (механическим) способом, засыпку могилы, оформление могильного холма, установку тумбы (креста, идентификационного столбика).</w:t>
      </w:r>
    </w:p>
    <w:p w:rsidR="00FE568A" w:rsidRDefault="00FE568A">
      <w:pPr>
        <w:pStyle w:val="snoski"/>
      </w:pPr>
      <w:r>
        <w:t>*** Без учета стоимости основных и вспомогательных сырья и материалов.</w:t>
      </w:r>
    </w:p>
    <w:p w:rsidR="00FE568A" w:rsidRDefault="00FE568A">
      <w:pPr>
        <w:pStyle w:val="snoski"/>
      </w:pPr>
      <w:r>
        <w:t xml:space="preserve">При оказании специализированными организациями, иными юридическими лицами и индивидуальными предпринимателями гарантированных услуг, указанных в пунктах 5 и 6 настоящего </w:t>
      </w:r>
      <w:r>
        <w:lastRenderedPageBreak/>
        <w:t>приложения, к тарифам добавляется стоимость израсходованных на их изготовление основных и вспомогательных сырья и материалов:</w:t>
      </w:r>
    </w:p>
    <w:p w:rsidR="00FE568A" w:rsidRDefault="00FE568A">
      <w:pPr>
        <w:pStyle w:val="snoski"/>
      </w:pPr>
      <w:r>
        <w:t>ввезенных в Республику Беларусь, рассчитанная исходя из цен по внешнеторговому договору и расходов по импорту (таможенные платежи, страхование груза, проценты по кредитам (займам, гарантиям), транспортные расходы, другие расходы в соответствии с законодательством);</w:t>
      </w:r>
    </w:p>
    <w:p w:rsidR="00FE568A" w:rsidRDefault="00FE568A">
      <w:pPr>
        <w:pStyle w:val="snoski"/>
        <w:spacing w:after="240"/>
      </w:pPr>
      <w:r>
        <w:t>произведенных в Республике Беларусь, рассчитанная исходя из отпускных цен производителя и фактически понесенных расходов по доставке.</w:t>
      </w:r>
    </w:p>
    <w:p w:rsidR="00FE568A" w:rsidRDefault="00FE568A">
      <w:pPr>
        <w:pStyle w:val="newncpi"/>
      </w:pPr>
      <w:r>
        <w:t> </w:t>
      </w:r>
    </w:p>
    <w:p w:rsidR="00FE568A" w:rsidRDefault="00FE568A">
      <w:pPr>
        <w:pStyle w:val="newncpi"/>
      </w:pPr>
      <w:r>
        <w:t> </w:t>
      </w:r>
    </w:p>
    <w:p w:rsidR="00FE568A" w:rsidRDefault="00FE56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FE568A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append1"/>
            </w:pPr>
            <w:r>
              <w:t>Приложение 4</w:t>
            </w:r>
          </w:p>
          <w:p w:rsidR="00FE568A" w:rsidRDefault="00FE568A">
            <w:pPr>
              <w:pStyle w:val="append"/>
            </w:pPr>
            <w:r>
              <w:t>исключено</w:t>
            </w:r>
          </w:p>
        </w:tc>
      </w:tr>
    </w:tbl>
    <w:p w:rsidR="00FE568A" w:rsidRDefault="00FE56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2638"/>
      </w:tblGrid>
      <w:tr w:rsidR="00FE568A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568A" w:rsidRDefault="00FE568A">
            <w:pPr>
              <w:pStyle w:val="append1"/>
            </w:pPr>
            <w:r>
              <w:t>Приложение 5</w:t>
            </w:r>
          </w:p>
          <w:p w:rsidR="00FE568A" w:rsidRDefault="00FE568A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FE568A" w:rsidRDefault="00FE568A">
            <w:pPr>
              <w:pStyle w:val="append"/>
            </w:pPr>
            <w:r>
              <w:t>20.02.2014 № 6-7</w:t>
            </w:r>
          </w:p>
        </w:tc>
      </w:tr>
    </w:tbl>
    <w:p w:rsidR="00FE568A" w:rsidRDefault="00FE568A">
      <w:pPr>
        <w:pStyle w:val="titlep"/>
        <w:jc w:val="left"/>
      </w:pPr>
      <w:r>
        <w:t>ПЕРЕЧЕНЬ</w:t>
      </w:r>
      <w:r>
        <w:br/>
        <w:t>утративших силу некоторых решений Могилевского областного исполнительного комитета и отдельного структурного элемента решения Могилевского областного исполнительного комитета</w:t>
      </w:r>
    </w:p>
    <w:p w:rsidR="00FE568A" w:rsidRDefault="00FE568A">
      <w:pPr>
        <w:pStyle w:val="point"/>
      </w:pPr>
      <w:r>
        <w:t>1. Решение Могилевского областного исполнительного комитета от 14 июня 2011 г. № 9-39 «О некоторых вопросах регулирования цен (тарифов) на территории Могилевской области» (Национальный реестр правовых актов Республики Беларусь, 2011 г., № 75, 9/42022).</w:t>
      </w:r>
    </w:p>
    <w:p w:rsidR="00FE568A" w:rsidRDefault="00FE568A">
      <w:pPr>
        <w:pStyle w:val="point"/>
      </w:pPr>
      <w:r>
        <w:t>2. Решение Могилевского областного исполнительного комитета от 5 сентября 2011 г. № 13-3 «Об установлении стоимости нормо-часа на социальные услуги, предоставляемые населению государственными учреждениями социального обслуживания на платной основе» (Национальный реестр правовых актов Республики Беларусь, 2011 г., № 107, 9/43796).</w:t>
      </w:r>
    </w:p>
    <w:p w:rsidR="00FE568A" w:rsidRDefault="00FE568A">
      <w:pPr>
        <w:pStyle w:val="point"/>
      </w:pPr>
      <w:r>
        <w:t>3. Решение Могилевского областного исполнительного комитета от 9 января 2012 г. № 1-12 «О внесении изменений и дополнений в решение Могилевского областного исполнительного комитета от 14 июня 2011 г. № 9-39» (Национальный реестр правовых актов Республики Беларусь, 2012 г., № 13, 9/47285).</w:t>
      </w:r>
    </w:p>
    <w:p w:rsidR="00FE568A" w:rsidRDefault="00FE568A">
      <w:pPr>
        <w:pStyle w:val="point"/>
      </w:pPr>
      <w:r>
        <w:t>4. Решение Могилевского областного исполнительного комитета от 3 февраля 2012 г. № 3-4 «Об установлении предельных максимальных тарифов на социально значимые услуги, оказываемые населению» (Национальный реестр правовых актов Республики Беларусь, 2012 г., № 23, 9/47942).</w:t>
      </w:r>
    </w:p>
    <w:p w:rsidR="00FE568A" w:rsidRDefault="00FE568A">
      <w:pPr>
        <w:pStyle w:val="point"/>
      </w:pPr>
      <w:r>
        <w:t>5. Решение Могилевского областного исполнительного комитета от 20 июня 2012 г. № 9-34 «О внесении изменения в решение Могилевского областного исполнительного комитета от 3 февраля 2012 г. № 3-4» (Национальный правовой Интернет-портал Республики Беларусь, 14.07.2012, 9/51445).</w:t>
      </w:r>
    </w:p>
    <w:p w:rsidR="00FE568A" w:rsidRDefault="00FE568A">
      <w:pPr>
        <w:pStyle w:val="point"/>
      </w:pPr>
      <w:r>
        <w:t>6. Решение Могилевского областного исполнительного комитета от 9 августа 2012 г. № 13-25 «О внесении изменений в решение Могилевского областного исполнительного комитета от 5 сентября 2011 г. № 13-3» (Национальный правовой Интернет-портал Республики Беларусь, 24.08.2012, 9/52293).</w:t>
      </w:r>
    </w:p>
    <w:p w:rsidR="00FE568A" w:rsidRDefault="00FE568A">
      <w:pPr>
        <w:pStyle w:val="point"/>
      </w:pPr>
      <w:r>
        <w:t>7. Решение Могилевского областного исполнительного комитета от 27 декабря 2012 г. № 21-10 «О внесении изменения в решение Могилевского областного исполнительного комитета от 3 февраля 2012 г. № 3-4» (Национальный правовой Интернет-портал Республики Беларусь, 17.01.2013, 9/55455).</w:t>
      </w:r>
    </w:p>
    <w:p w:rsidR="00FE568A" w:rsidRDefault="00FE568A">
      <w:pPr>
        <w:pStyle w:val="point"/>
      </w:pPr>
      <w:r>
        <w:lastRenderedPageBreak/>
        <w:t>8. Решение Могилевского областного исполнительного комитета от 28 декабря 2012 г. № 21-25 «О фиксированных розничных ценах на топливные брикеты и дрова, реализуемые населению Могилевской области, и признании утратившими силу некоторых решений Могилевского областного исполнительного комитета» (Национальный правовой Интернет-портал Республики Беларусь, 15.01.2013, 9/55318).</w:t>
      </w:r>
    </w:p>
    <w:p w:rsidR="00FE568A" w:rsidRDefault="00FE568A">
      <w:pPr>
        <w:pStyle w:val="point"/>
      </w:pPr>
      <w:r>
        <w:t>9. Утратил силу.</w:t>
      </w:r>
    </w:p>
    <w:p w:rsidR="00FE568A" w:rsidRDefault="00FE568A">
      <w:pPr>
        <w:pStyle w:val="point"/>
      </w:pPr>
      <w:r>
        <w:t>10. Решение Могилевского областного исполнительного комитета от 22 ноября 2013 г. № 31-36 «О внесении изменений в решение Могилевского областного исполнительного комитета от 14 июня 2011 г. № 9-39» (Национальный правовой Интернет-портал Республики Беларусь, 19.12.2013, 9/61675).</w:t>
      </w:r>
    </w:p>
    <w:p w:rsidR="00FE568A" w:rsidRDefault="00FE568A">
      <w:pPr>
        <w:pStyle w:val="newncpi"/>
      </w:pPr>
      <w:r>
        <w:t> </w:t>
      </w:r>
    </w:p>
    <w:p w:rsidR="0050416E" w:rsidRDefault="007B3E51"/>
    <w:sectPr w:rsidR="0050416E" w:rsidSect="00FE5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51" w:rsidRDefault="007B3E51" w:rsidP="00FE568A">
      <w:pPr>
        <w:spacing w:after="0" w:line="240" w:lineRule="auto"/>
      </w:pPr>
      <w:r>
        <w:separator/>
      </w:r>
    </w:p>
  </w:endnote>
  <w:endnote w:type="continuationSeparator" w:id="0">
    <w:p w:rsidR="007B3E51" w:rsidRDefault="007B3E51" w:rsidP="00F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A" w:rsidRDefault="00FE56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A" w:rsidRDefault="00FE56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E568A" w:rsidTr="00FE568A">
      <w:tc>
        <w:tcPr>
          <w:tcW w:w="1800" w:type="dxa"/>
          <w:shd w:val="clear" w:color="auto" w:fill="auto"/>
          <w:vAlign w:val="center"/>
        </w:tcPr>
        <w:p w:rsidR="00FE568A" w:rsidRDefault="00FE568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9612459" wp14:editId="2EBC57A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E568A" w:rsidRDefault="00FE56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E568A" w:rsidRDefault="00FE56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28.04.2022</w:t>
          </w:r>
        </w:p>
        <w:p w:rsidR="00FE568A" w:rsidRPr="00FE568A" w:rsidRDefault="00FE56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E568A" w:rsidRDefault="00FE56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51" w:rsidRDefault="007B3E51" w:rsidP="00FE568A">
      <w:pPr>
        <w:spacing w:after="0" w:line="240" w:lineRule="auto"/>
      </w:pPr>
      <w:r>
        <w:separator/>
      </w:r>
    </w:p>
  </w:footnote>
  <w:footnote w:type="continuationSeparator" w:id="0">
    <w:p w:rsidR="007B3E51" w:rsidRDefault="007B3E51" w:rsidP="00FE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A" w:rsidRDefault="00FE568A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68A" w:rsidRDefault="00FE56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A" w:rsidRPr="00FE568A" w:rsidRDefault="00FE568A" w:rsidP="002F0C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E568A">
      <w:rPr>
        <w:rStyle w:val="a7"/>
        <w:rFonts w:ascii="Times New Roman" w:hAnsi="Times New Roman" w:cs="Times New Roman"/>
        <w:sz w:val="24"/>
      </w:rPr>
      <w:fldChar w:fldCharType="begin"/>
    </w:r>
    <w:r w:rsidRPr="00FE568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E568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FE568A">
      <w:rPr>
        <w:rStyle w:val="a7"/>
        <w:rFonts w:ascii="Times New Roman" w:hAnsi="Times New Roman" w:cs="Times New Roman"/>
        <w:sz w:val="24"/>
      </w:rPr>
      <w:fldChar w:fldCharType="end"/>
    </w:r>
  </w:p>
  <w:p w:rsidR="00FE568A" w:rsidRPr="00FE568A" w:rsidRDefault="00FE568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A" w:rsidRDefault="00FE56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8A"/>
    <w:rsid w:val="00472E25"/>
    <w:rsid w:val="00612DC3"/>
    <w:rsid w:val="007B3E5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E56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E56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E56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56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E56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E56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E568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E56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E56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E56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E568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E56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E56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56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56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56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56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56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E56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568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68A"/>
  </w:style>
  <w:style w:type="paragraph" w:styleId="a5">
    <w:name w:val="footer"/>
    <w:basedOn w:val="a"/>
    <w:link w:val="a6"/>
    <w:uiPriority w:val="99"/>
    <w:unhideWhenUsed/>
    <w:rsid w:val="00F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68A"/>
  </w:style>
  <w:style w:type="character" w:styleId="a7">
    <w:name w:val="page number"/>
    <w:basedOn w:val="a0"/>
    <w:uiPriority w:val="99"/>
    <w:semiHidden/>
    <w:unhideWhenUsed/>
    <w:rsid w:val="00FE568A"/>
  </w:style>
  <w:style w:type="table" w:styleId="a8">
    <w:name w:val="Table Grid"/>
    <w:basedOn w:val="a1"/>
    <w:uiPriority w:val="59"/>
    <w:rsid w:val="00FE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E56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E56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E56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56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E56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E56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E568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E56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E56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E56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E568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E56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E56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56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56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56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56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56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E56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568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68A"/>
  </w:style>
  <w:style w:type="paragraph" w:styleId="a5">
    <w:name w:val="footer"/>
    <w:basedOn w:val="a"/>
    <w:link w:val="a6"/>
    <w:uiPriority w:val="99"/>
    <w:unhideWhenUsed/>
    <w:rsid w:val="00F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68A"/>
  </w:style>
  <w:style w:type="character" w:styleId="a7">
    <w:name w:val="page number"/>
    <w:basedOn w:val="a0"/>
    <w:uiPriority w:val="99"/>
    <w:semiHidden/>
    <w:unhideWhenUsed/>
    <w:rsid w:val="00FE568A"/>
  </w:style>
  <w:style w:type="table" w:styleId="a8">
    <w:name w:val="Table Grid"/>
    <w:basedOn w:val="a1"/>
    <w:uiPriority w:val="59"/>
    <w:rsid w:val="00FE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14417</Characters>
  <Application>Microsoft Office Word</Application>
  <DocSecurity>0</DocSecurity>
  <Lines>480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Парфенова Ирина Александровна</cp:lastModifiedBy>
  <cp:revision>1</cp:revision>
  <dcterms:created xsi:type="dcterms:W3CDTF">2022-04-28T09:14:00Z</dcterms:created>
  <dcterms:modified xsi:type="dcterms:W3CDTF">2022-04-28T09:14:00Z</dcterms:modified>
</cp:coreProperties>
</file>