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C0" w:rsidRDefault="006D08C0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6D08C0" w:rsidRDefault="006D08C0">
      <w:pPr>
        <w:pStyle w:val="newncpi"/>
        <w:ind w:firstLine="0"/>
        <w:jc w:val="center"/>
      </w:pPr>
      <w:r>
        <w:rPr>
          <w:rStyle w:val="datepr"/>
        </w:rPr>
        <w:t>21 февраля 2019 г.</w:t>
      </w:r>
      <w:r>
        <w:rPr>
          <w:rStyle w:val="number"/>
        </w:rPr>
        <w:t xml:space="preserve"> № 9-4</w:t>
      </w:r>
    </w:p>
    <w:p w:rsidR="006D08C0" w:rsidRDefault="006D08C0">
      <w:pPr>
        <w:pStyle w:val="titlencpi"/>
      </w:pPr>
      <w:r>
        <w:t>Об изменении решения Могилевского областного Совета депутатов от 22 декабря 2018 г. № 7-2</w:t>
      </w:r>
    </w:p>
    <w:p w:rsidR="006D08C0" w:rsidRDefault="006D08C0">
      <w:pPr>
        <w:pStyle w:val="preamble"/>
      </w:pPr>
      <w:r>
        <w:t>На основании пункта 2 статьи 122 Бюджетного кодекса Республики Беларусь Могилевский областной Совет депутатов РЕШИЛ:</w:t>
      </w:r>
    </w:p>
    <w:p w:rsidR="006D08C0" w:rsidRDefault="006D08C0">
      <w:pPr>
        <w:pStyle w:val="point"/>
      </w:pPr>
      <w:r>
        <w:t>1. Внести в решение Могилевского областного Совета депутатов от 22 декабря 2018 г. № 7-2 «Об областном бюджете на 2019 год» следующие изменения:</w:t>
      </w:r>
    </w:p>
    <w:p w:rsidR="006D08C0" w:rsidRDefault="006D08C0">
      <w:pPr>
        <w:pStyle w:val="underpoint"/>
      </w:pPr>
      <w:r>
        <w:t>1.1. в преамбуле слова «2010 года» заменить словами «2010 г. № 108-З»;</w:t>
      </w:r>
    </w:p>
    <w:p w:rsidR="006D08C0" w:rsidRDefault="006D08C0">
      <w:pPr>
        <w:pStyle w:val="underpoint"/>
      </w:pPr>
      <w:r>
        <w:t>1.2. пункт 1 изложить в следующей редакции:</w:t>
      </w:r>
    </w:p>
    <w:p w:rsidR="006D08C0" w:rsidRDefault="006D08C0">
      <w:pPr>
        <w:pStyle w:val="point"/>
      </w:pPr>
      <w:r>
        <w:rPr>
          <w:rStyle w:val="rednoun"/>
        </w:rPr>
        <w:t>«</w:t>
      </w:r>
      <w:r>
        <w:t>1. Утвердить областной бюджет на 2019 год по расходам в сумме 1 298 441 463,65 белорусского рубля (далее – рубль) исходя из прогнозируемого объема доходов в сумме 1 293 953 124,00 рубля.</w:t>
      </w:r>
    </w:p>
    <w:p w:rsidR="006D08C0" w:rsidRDefault="006D08C0">
      <w:pPr>
        <w:pStyle w:val="newncpi"/>
      </w:pPr>
      <w:r>
        <w:t>Установить максимальный размер дефицита областного бюджета на конец 2019 года в сумме 4 488 339,65 рубля и источники его финансирования согласно приложению 1.</w:t>
      </w:r>
      <w:r>
        <w:rPr>
          <w:rStyle w:val="rednoun"/>
        </w:rPr>
        <w:t>»</w:t>
      </w:r>
      <w:r>
        <w:t>;</w:t>
      </w:r>
    </w:p>
    <w:p w:rsidR="006D08C0" w:rsidRDefault="006D08C0">
      <w:pPr>
        <w:pStyle w:val="underpoint"/>
      </w:pPr>
      <w:r>
        <w:t>1.3. в пункте 5:</w:t>
      </w:r>
      <w:bookmarkStart w:id="0" w:name="_GoBack"/>
      <w:bookmarkEnd w:id="0"/>
    </w:p>
    <w:p w:rsidR="006D08C0" w:rsidRDefault="006D08C0">
      <w:pPr>
        <w:pStyle w:val="newncpi"/>
      </w:pPr>
      <w:r>
        <w:t>в абзаце втором цифры «1 293 910 524,00» заменить цифрами «1 293 953 124,00»;</w:t>
      </w:r>
    </w:p>
    <w:p w:rsidR="006D08C0" w:rsidRDefault="006D08C0">
      <w:pPr>
        <w:pStyle w:val="newncpi"/>
      </w:pPr>
      <w:r>
        <w:t>в абзаце третьем цифры «1 282 258 448,00» заменить цифрами «1 298 441 463,65»;</w:t>
      </w:r>
    </w:p>
    <w:p w:rsidR="006D08C0" w:rsidRDefault="006D08C0">
      <w:pPr>
        <w:pStyle w:val="underpoint"/>
      </w:pPr>
      <w:r>
        <w:t>1.4. в подпункте 7.3 пункта 7 цифры «76 226 346,00» заменить цифрами «96 265 212,07»;</w:t>
      </w:r>
    </w:p>
    <w:p w:rsidR="006D08C0" w:rsidRDefault="006D08C0">
      <w:pPr>
        <w:pStyle w:val="underpoint"/>
      </w:pPr>
      <w:r>
        <w:t>1.5. в абзаце втором пункта 9 цифры «111 098 603,00» заменить цифрами «111 098 888,00»;</w:t>
      </w:r>
    </w:p>
    <w:p w:rsidR="006D08C0" w:rsidRDefault="006D08C0">
      <w:pPr>
        <w:pStyle w:val="underpoint"/>
      </w:pPr>
      <w:r>
        <w:t>1.6. из абзаца второго пункта 11 слова «Республики Беларусь» исключить;</w:t>
      </w:r>
    </w:p>
    <w:p w:rsidR="006D08C0" w:rsidRDefault="006D08C0">
      <w:pPr>
        <w:pStyle w:val="underpoint"/>
      </w:pPr>
      <w:r>
        <w:t>1.7. подпункт 12.1 пункта 12 изложить в следующей редакции:</w:t>
      </w:r>
    </w:p>
    <w:p w:rsidR="006D08C0" w:rsidRDefault="006D08C0">
      <w:pPr>
        <w:pStyle w:val="underpoint"/>
      </w:pPr>
      <w:r>
        <w:rPr>
          <w:rStyle w:val="rednoun"/>
        </w:rPr>
        <w:t>«</w:t>
      </w:r>
      <w:r>
        <w:t>12.1. максимальный размер дефицита консолидированных бюджетов Белыничского района на конец года составляет 165 309,00 рубля, Бобруйского района – 38 807,00 рубля, Быховского района – 110 402,00 рубля, Глусского района – 3457,00 рубля, Горецкого района – 252 866,00 рубля, Дрибинского района – 8722,00 рубля, Кировского района – 19 413,00 рубля, Климовичского района – 8780,00 рубля, Кличевского района – 0 (ноль) рублей, Костюковичского района – 637 414,00 рубля, Краснопольского района – 0 (ноль) рублей, Кричевского района – 140 366,00 рубля, Круглянского района – 0 (ноль) рублей, Могилевского района – 23 180,00 рубля, Мстиславского района – 0 (ноль) рублей, Осиповичского района – 3 669 491,00 рубля, Славгородского района – 0 (ноль) рублей, Хотимского района – 0 (ноль) рублей, Чаусского района – 82 966,00 рубля, Чериковского района – 260 894,00 рубля, Шкловского района – 4337,00 рубля, бюджетов города Бобруйска – 984 373,00 рубля, города Могилева – 0 (ноль) рублей;</w:t>
      </w:r>
      <w:r>
        <w:rPr>
          <w:rStyle w:val="rednoun"/>
        </w:rPr>
        <w:t>»</w:t>
      </w:r>
      <w:r>
        <w:t>;</w:t>
      </w:r>
    </w:p>
    <w:p w:rsidR="006D08C0" w:rsidRDefault="006D08C0">
      <w:pPr>
        <w:pStyle w:val="underpoint"/>
      </w:pPr>
      <w:r>
        <w:t>1.8. из подстрочного примечания к подпункту 13.3 пункта 13 слова «(Национальный правовой Интернет-портал Республики Беларусь, 13.01.2016, 1/16201)» исключить;</w:t>
      </w:r>
    </w:p>
    <w:p w:rsidR="006D08C0" w:rsidRDefault="006D08C0">
      <w:pPr>
        <w:pStyle w:val="underpoint"/>
      </w:pPr>
      <w:r>
        <w:t>1.9. приложение 1 к этому решению изложить в новой редакции (прилагается);</w:t>
      </w:r>
    </w:p>
    <w:p w:rsidR="006D08C0" w:rsidRDefault="006D08C0">
      <w:pPr>
        <w:pStyle w:val="underpoint"/>
      </w:pPr>
      <w:r>
        <w:t>1.10. в приложении 4 к этому решению:</w:t>
      </w:r>
    </w:p>
    <w:p w:rsidR="006D08C0" w:rsidRDefault="006D08C0">
      <w:pPr>
        <w:pStyle w:val="newncpi"/>
      </w:pPr>
      <w:r>
        <w:t>позиции:</w:t>
      </w:r>
    </w:p>
    <w:p w:rsidR="006D08C0" w:rsidRDefault="006D08C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  <w:gridCol w:w="712"/>
        <w:gridCol w:w="998"/>
        <w:gridCol w:w="570"/>
        <w:gridCol w:w="712"/>
        <w:gridCol w:w="996"/>
        <w:gridCol w:w="1707"/>
      </w:tblGrid>
      <w:tr w:rsidR="006D08C0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777 435 125,00</w:t>
            </w:r>
          </w:p>
        </w:tc>
      </w:tr>
      <w:tr w:rsidR="006D08C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777 435 125,00</w:t>
            </w:r>
          </w:p>
        </w:tc>
      </w:tr>
      <w:tr w:rsidR="006D08C0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725 528 264,00»</w:t>
            </w:r>
          </w:p>
        </w:tc>
      </w:tr>
    </w:tbl>
    <w:p w:rsidR="006D08C0" w:rsidRDefault="006D08C0">
      <w:pPr>
        <w:pStyle w:val="newncpi"/>
      </w:pPr>
      <w:r>
        <w:t> </w:t>
      </w:r>
    </w:p>
    <w:p w:rsidR="006D08C0" w:rsidRDefault="006D08C0">
      <w:pPr>
        <w:pStyle w:val="newncpi0"/>
      </w:pPr>
      <w:r>
        <w:t>заменить позициями:</w:t>
      </w:r>
    </w:p>
    <w:p w:rsidR="006D08C0" w:rsidRDefault="006D08C0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  <w:gridCol w:w="712"/>
        <w:gridCol w:w="998"/>
        <w:gridCol w:w="570"/>
        <w:gridCol w:w="712"/>
        <w:gridCol w:w="996"/>
        <w:gridCol w:w="1707"/>
      </w:tblGrid>
      <w:tr w:rsidR="006D08C0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777 477 725,00</w:t>
            </w:r>
          </w:p>
        </w:tc>
      </w:tr>
      <w:tr w:rsidR="006D08C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777 477 725,00</w:t>
            </w:r>
          </w:p>
        </w:tc>
      </w:tr>
      <w:tr w:rsidR="006D08C0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725 570 864,00»;</w:t>
            </w:r>
          </w:p>
        </w:tc>
      </w:tr>
    </w:tbl>
    <w:p w:rsidR="006D08C0" w:rsidRDefault="006D08C0">
      <w:pPr>
        <w:pStyle w:val="newncpi"/>
      </w:pPr>
      <w:r>
        <w:t> </w:t>
      </w:r>
    </w:p>
    <w:p w:rsidR="006D08C0" w:rsidRDefault="006D08C0">
      <w:pPr>
        <w:pStyle w:val="newncpi"/>
      </w:pPr>
      <w:r>
        <w:t>позицию</w:t>
      </w:r>
    </w:p>
    <w:p w:rsidR="006D08C0" w:rsidRDefault="006D08C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  <w:gridCol w:w="712"/>
        <w:gridCol w:w="998"/>
        <w:gridCol w:w="570"/>
        <w:gridCol w:w="712"/>
        <w:gridCol w:w="996"/>
        <w:gridCol w:w="1707"/>
      </w:tblGrid>
      <w:tr w:rsidR="006D08C0">
        <w:trPr>
          <w:trHeight w:val="238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19 838 350,00»</w:t>
            </w:r>
          </w:p>
        </w:tc>
      </w:tr>
    </w:tbl>
    <w:p w:rsidR="006D08C0" w:rsidRDefault="006D08C0">
      <w:pPr>
        <w:pStyle w:val="newncpi"/>
      </w:pPr>
      <w:r>
        <w:t> </w:t>
      </w:r>
    </w:p>
    <w:p w:rsidR="006D08C0" w:rsidRDefault="006D08C0">
      <w:pPr>
        <w:pStyle w:val="newncpi0"/>
      </w:pPr>
      <w:r>
        <w:t>заменить позицией</w:t>
      </w:r>
    </w:p>
    <w:p w:rsidR="006D08C0" w:rsidRDefault="006D08C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  <w:gridCol w:w="712"/>
        <w:gridCol w:w="998"/>
        <w:gridCol w:w="570"/>
        <w:gridCol w:w="712"/>
        <w:gridCol w:w="996"/>
        <w:gridCol w:w="1707"/>
      </w:tblGrid>
      <w:tr w:rsidR="006D08C0">
        <w:trPr>
          <w:trHeight w:val="238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19 880 950,00»;</w:t>
            </w:r>
          </w:p>
        </w:tc>
      </w:tr>
    </w:tbl>
    <w:p w:rsidR="006D08C0" w:rsidRDefault="006D08C0">
      <w:pPr>
        <w:pStyle w:val="newncpi"/>
      </w:pPr>
      <w:r>
        <w:t> </w:t>
      </w:r>
    </w:p>
    <w:p w:rsidR="006D08C0" w:rsidRDefault="006D08C0">
      <w:pPr>
        <w:pStyle w:val="newncpi"/>
      </w:pPr>
      <w:r>
        <w:t>после позиции</w:t>
      </w:r>
    </w:p>
    <w:p w:rsidR="006D08C0" w:rsidRDefault="006D08C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  <w:gridCol w:w="712"/>
        <w:gridCol w:w="998"/>
        <w:gridCol w:w="570"/>
        <w:gridCol w:w="712"/>
        <w:gridCol w:w="996"/>
        <w:gridCol w:w="1707"/>
      </w:tblGrid>
      <w:tr w:rsidR="006D08C0">
        <w:trPr>
          <w:trHeight w:val="238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19 880 950,00»</w:t>
            </w:r>
          </w:p>
        </w:tc>
      </w:tr>
    </w:tbl>
    <w:p w:rsidR="006D08C0" w:rsidRDefault="006D08C0">
      <w:pPr>
        <w:pStyle w:val="newncpi"/>
      </w:pPr>
      <w:r>
        <w:t> </w:t>
      </w:r>
    </w:p>
    <w:p w:rsidR="006D08C0" w:rsidRDefault="006D08C0">
      <w:pPr>
        <w:pStyle w:val="newncpi0"/>
      </w:pPr>
      <w:r>
        <w:t>дополнить приложение позицией следующего содержания:</w:t>
      </w:r>
    </w:p>
    <w:p w:rsidR="006D08C0" w:rsidRDefault="006D08C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  <w:gridCol w:w="712"/>
        <w:gridCol w:w="998"/>
        <w:gridCol w:w="570"/>
        <w:gridCol w:w="712"/>
        <w:gridCol w:w="996"/>
        <w:gridCol w:w="1707"/>
      </w:tblGrid>
      <w:tr w:rsidR="006D08C0">
        <w:trPr>
          <w:trHeight w:val="238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«Иные межбюджетные трансферты из вышестоящего бюджета нижестоящему бюджету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42 600,00»;</w:t>
            </w:r>
          </w:p>
        </w:tc>
      </w:tr>
    </w:tbl>
    <w:p w:rsidR="006D08C0" w:rsidRDefault="006D08C0">
      <w:pPr>
        <w:pStyle w:val="newncpi"/>
      </w:pPr>
      <w:r>
        <w:t> </w:t>
      </w:r>
    </w:p>
    <w:p w:rsidR="006D08C0" w:rsidRDefault="006D08C0">
      <w:pPr>
        <w:pStyle w:val="newncpi"/>
      </w:pPr>
      <w:r>
        <w:t>позицию</w:t>
      </w:r>
    </w:p>
    <w:p w:rsidR="006D08C0" w:rsidRDefault="006D08C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  <w:gridCol w:w="712"/>
        <w:gridCol w:w="998"/>
        <w:gridCol w:w="570"/>
        <w:gridCol w:w="712"/>
        <w:gridCol w:w="996"/>
        <w:gridCol w:w="1707"/>
      </w:tblGrid>
      <w:tr w:rsidR="006D08C0">
        <w:trPr>
          <w:trHeight w:val="238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«ВСЕГО доходов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1 293 910 524,00»</w:t>
            </w:r>
          </w:p>
        </w:tc>
      </w:tr>
    </w:tbl>
    <w:p w:rsidR="006D08C0" w:rsidRDefault="006D08C0">
      <w:pPr>
        <w:pStyle w:val="newncpi"/>
      </w:pPr>
      <w:r>
        <w:t> </w:t>
      </w:r>
    </w:p>
    <w:p w:rsidR="006D08C0" w:rsidRDefault="006D08C0">
      <w:pPr>
        <w:pStyle w:val="newncpi0"/>
      </w:pPr>
      <w:r>
        <w:t>заменить позицией</w:t>
      </w:r>
    </w:p>
    <w:p w:rsidR="006D08C0" w:rsidRDefault="006D08C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  <w:gridCol w:w="712"/>
        <w:gridCol w:w="998"/>
        <w:gridCol w:w="570"/>
        <w:gridCol w:w="712"/>
        <w:gridCol w:w="996"/>
        <w:gridCol w:w="1707"/>
      </w:tblGrid>
      <w:tr w:rsidR="006D08C0">
        <w:trPr>
          <w:trHeight w:val="238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«ВСЕГО доходов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1 293 953 124,00»;</w:t>
            </w:r>
          </w:p>
        </w:tc>
      </w:tr>
    </w:tbl>
    <w:p w:rsidR="006D08C0" w:rsidRDefault="006D08C0">
      <w:pPr>
        <w:pStyle w:val="newncpi"/>
      </w:pPr>
      <w:r>
        <w:t> </w:t>
      </w:r>
    </w:p>
    <w:p w:rsidR="006D08C0" w:rsidRDefault="006D08C0">
      <w:pPr>
        <w:pStyle w:val="underpoint"/>
      </w:pPr>
      <w:r>
        <w:t>1.11. приложения 5–7, 9 и 10 к этому решению изложить в новой редакции (прилагаются).</w:t>
      </w:r>
    </w:p>
    <w:p w:rsidR="006D08C0" w:rsidRDefault="006D08C0">
      <w:pPr>
        <w:pStyle w:val="point"/>
      </w:pPr>
      <w:r>
        <w:t>2. Настоящее решение вступает в силу после его официального опубликования.</w:t>
      </w:r>
    </w:p>
    <w:p w:rsidR="006D08C0" w:rsidRDefault="006D08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6D08C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newncpi0"/>
              <w:jc w:val="right"/>
            </w:pPr>
            <w:r>
              <w:rPr>
                <w:rStyle w:val="pers"/>
              </w:rPr>
              <w:t>Д.И.Харитончик</w:t>
            </w:r>
          </w:p>
        </w:tc>
      </w:tr>
    </w:tbl>
    <w:p w:rsidR="006D08C0" w:rsidRDefault="006D08C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6D08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append1"/>
            </w:pPr>
            <w:r>
              <w:t>Приложение 1</w:t>
            </w:r>
          </w:p>
          <w:p w:rsidR="006D08C0" w:rsidRDefault="006D08C0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21.02.2019 № 9-4) </w:t>
            </w:r>
          </w:p>
        </w:tc>
      </w:tr>
    </w:tbl>
    <w:p w:rsidR="006D08C0" w:rsidRDefault="006D08C0">
      <w:pPr>
        <w:pStyle w:val="titlep"/>
        <w:jc w:val="left"/>
      </w:pPr>
      <w:r>
        <w:t>ИСТОЧНИКИ</w:t>
      </w:r>
      <w:r>
        <w:br/>
        <w:t>финансирования дефицита областного бюджета</w:t>
      </w:r>
    </w:p>
    <w:p w:rsidR="006D08C0" w:rsidRDefault="006D08C0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4"/>
        <w:gridCol w:w="429"/>
        <w:gridCol w:w="998"/>
        <w:gridCol w:w="1141"/>
        <w:gridCol w:w="1259"/>
        <w:gridCol w:w="1727"/>
      </w:tblGrid>
      <w:tr w:rsidR="006D08C0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Сумма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6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4 488 339,65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4 488 339,65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–29 188 841,00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–29 188 841,00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–29 188 841,00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Источники, получаемые из других секторов государственного управления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9 937 748,00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Бюджетные кредиты, полученные из других бюджетов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9 937 748,00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15 840 000,00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–5 902 252,00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Прочие источники внутреннего финансирования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7 358 939,00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Получение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7 358 939,00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14 236 693,65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42 410 363,22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28 173 669,57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–43 720 700,00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43 720 700,00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2 143 800,00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Возврат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2 143 800,00</w:t>
            </w:r>
          </w:p>
        </w:tc>
      </w:tr>
      <w:tr w:rsidR="006D08C0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2 143 800,00</w:t>
            </w:r>
          </w:p>
        </w:tc>
      </w:tr>
    </w:tbl>
    <w:p w:rsidR="006D08C0" w:rsidRDefault="006D08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6D08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append1"/>
            </w:pPr>
            <w:r>
              <w:t>Приложение 5</w:t>
            </w:r>
          </w:p>
          <w:p w:rsidR="006D08C0" w:rsidRDefault="006D08C0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21.02.2019 № 9-4) </w:t>
            </w:r>
          </w:p>
        </w:tc>
      </w:tr>
    </w:tbl>
    <w:p w:rsidR="006D08C0" w:rsidRDefault="006D08C0">
      <w:pPr>
        <w:pStyle w:val="titlep"/>
        <w:jc w:val="left"/>
      </w:pPr>
      <w:r>
        <w:lastRenderedPageBreak/>
        <w:t>РАСХОДЫ</w:t>
      </w:r>
      <w:r>
        <w:br/>
        <w:t>областного бюджета по функциональной классификации расходов бюджета по разделам, подразделам и видам</w:t>
      </w:r>
    </w:p>
    <w:p w:rsidR="006D08C0" w:rsidRDefault="006D08C0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714"/>
        <w:gridCol w:w="1141"/>
        <w:gridCol w:w="570"/>
        <w:gridCol w:w="1703"/>
      </w:tblGrid>
      <w:tr w:rsidR="006D08C0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Сумма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5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727 387 651,87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13 459 041,00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12 836 497,00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622 544,00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17 346 375,00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17 346 375,00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Резервные фонды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4 470 329,00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894 066,00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3 576 263,00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35 695 544,80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35 695 544,80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656 416 362,07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656 416 362,07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1 030 844,00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1 030 844,00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18 134 252,00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16 407 474,00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правоохранительной деятельности и обеспечения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1 726 778,00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152 718 458,98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3 597 335,00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7 335,00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3 590 000,00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107 992 774,98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3 551 075,00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78 661 971,98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Сохранение и расширение сельскохозяйственных земель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19 989 288,00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5 790 440,00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158 000,00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100 000,00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Прочие вопросы в области промышленности, строительства и архитектуры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58 000,00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4 196 900,00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3 034 600,00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1 162 300,00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Дорожное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36 743 634,00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Прочие вопросы в области дорожного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36 743 634,00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29 815,00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16 508,00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Туризм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13 307,00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712 021,00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712 021,00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32 642 402,80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26 382 282,80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3 050 845,00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>Благоустройство населенных пунктов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1 000 000,00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2 209 275,00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ЗДРАВООХРАНЕНИЕ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151 819 067,00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131 742 112,00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16 795 754,00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здравоохранения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3 281 201,00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41 528 217,00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23 013 802,00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Физическая 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22 422 792,00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Прочие вопросы в области физической культуры и спорта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591 010,00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18 416 984,00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Культура и искусство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17 440 744,00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Кинематография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875 047,00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101 193,00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70 097,00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Периодическая печать и издательства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25 000,00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Прочие вопросы в области средств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45 097,00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27 334,00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125 167 341,00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2 500 000,00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45 300 232,00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35 040 502,00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33 655 253,00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2 680 849,00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4 247 990,00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1 742 515,00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47 301 208,00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защита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21 546 540,00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91 521,00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26 601,00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6 080 800,00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8 850 000,00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10 705 746,00</w:t>
            </w:r>
          </w:p>
        </w:tc>
      </w:tr>
      <w:tr w:rsidR="006D08C0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ВСЕГО расходов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1 298 441 463,65</w:t>
            </w:r>
          </w:p>
        </w:tc>
      </w:tr>
    </w:tbl>
    <w:p w:rsidR="006D08C0" w:rsidRDefault="006D08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6D08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append1"/>
            </w:pPr>
            <w:r>
              <w:t>Приложение 6</w:t>
            </w:r>
          </w:p>
          <w:p w:rsidR="006D08C0" w:rsidRDefault="006D08C0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21.02.2019 № 9-4) </w:t>
            </w:r>
          </w:p>
        </w:tc>
      </w:tr>
    </w:tbl>
    <w:p w:rsidR="006D08C0" w:rsidRDefault="006D08C0">
      <w:pPr>
        <w:pStyle w:val="titlep"/>
        <w:jc w:val="left"/>
      </w:pPr>
      <w:r>
        <w:t>РАСПРЕДЕЛЕНИЕ</w:t>
      </w:r>
      <w:r>
        <w:br/>
        <w:t>бюджетных назначений по распорядителям бюджетных средств областного бюджета в соответствии с ведомственной классификацией расходов областного бюджета и функциональной классификацией расходов бюджета</w:t>
      </w:r>
    </w:p>
    <w:p w:rsidR="006D08C0" w:rsidRDefault="006D08C0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571"/>
        <w:gridCol w:w="714"/>
        <w:gridCol w:w="998"/>
        <w:gridCol w:w="570"/>
        <w:gridCol w:w="1703"/>
      </w:tblGrid>
      <w:tr w:rsidR="006D08C0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1 249 402,00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1 249 402,00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1 249 402,00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626 858,00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622 544,00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Производственное республиканское унитарное предприятие «Могилевоблгаз»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3 105 000,00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1 373 000,00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1 373 000,00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1 373 000,00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1 732 000,00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1 732 000,00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Облисполком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15 239 937,00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14 808 483,00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4 148 378,00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4 148 378,00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Резервные фонды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4 470 329,00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894 066,00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3 576 263,00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6 179 776,00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6 179 776,00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424 119,00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424 119,00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7 335,00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7 335,00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7 335,00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144 125 834,00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548 432,00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458 900,00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458 900,00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89 532,00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89 532,00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ЗДРАВООХРАНЕНИЕ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140 364 268,00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122 156 139,00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14 926 928,00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здравоохранения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3 281 201,00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3 213 134,00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2 930 835,00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282 299,00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16 546 652,00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322 278,00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311 628,00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311 628,00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10 650,00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10 650,00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9 610 389,00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9 610 389,00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Культура и искусство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8 634 149,00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Кинематография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875 047,00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101 193,00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6 613 985,00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6 613 985,00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>Главное управление по образованию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90 443 403,00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488 905,00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488 905,00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488 905,00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2 103 757,00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2 103 757,00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Физическая 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2 103 757,00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87 415 208,00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20 611 106,00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35 040 502,00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23 989 071,00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1 784 024,00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4 247 990,00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1 742 515,00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435 533,00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435 533,00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122 945 020,66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16 268 261,68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1 230 961,00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1 230 961,00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15 037 300,68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15 037 300,68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106 062 232,98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106 062 232,98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3 551 075,00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76 731 429,98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Сохранение и расширение сельскохозяйственных земель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19 989 288,00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5 790 440,00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614 526,00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614 526,00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государственного имущества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305 733,00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289 225,00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289 225,00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289 225,00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16 508,00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16 508,00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16 508,00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землеустройства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375 737,00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375 737,00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375 737,00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375 737,00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торговли и услуг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463 266,00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463 266,00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463 266,00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463 266,00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Открытое акционерное общество «Могилевоблавтотранс»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4 196 900,00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4 196 900,00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4 196 900,00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3 034 600,00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1 162 300,00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Управление жилищно-коммунального хозяйства </w:t>
            </w:r>
            <w:r>
              <w:lastRenderedPageBreak/>
              <w:t>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lastRenderedPageBreak/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7 942 196,00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2 182 076,00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205 076,00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205 076,00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1 977 000,00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1 977 000,00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500 000,00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500 000,00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5 260 120,00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3 050 845,00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2 209 275,00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36 547 599,00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1 274 019,00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1 248 519,00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1 248 519,00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25 500,00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25 500,00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35 273 580,00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защита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20 546 540,00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91 521,00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6 080 800,00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8 554 719,00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130 332 482,90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6 003 245,10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747 981,00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747 981,00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5 255 264,10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5 255 264,10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275 400,00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275 400,00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38 774 176,00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1 930 542,00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1 930 542,00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100 000,00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100 000,00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Дорожное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36 743 634,00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Прочие вопросы в области дорожного хозяйства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36 743 634,00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25 650 282,80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24 650 282,80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1 000 000,00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ЗДРАВООХРАНЕНИЕ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9 475 521,00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7 606 695,00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1 868 826,00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19 003 858,00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10 204 593,00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Физическая 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10 204 593,00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8 799 265,00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Культура и искусство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8 799 265,00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21 300 000,00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2 500 000,00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>Общее 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18 800 000,00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9 850 000,00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защита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1 000 000,00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8 850 000,00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1 599 641,00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1 451 461,00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465 149,00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465 149,00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986 312,00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986 312,00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104 761,00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7 330,00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Культура и искусство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7 330,00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70 097,00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Периодическая печать и издательства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25 000,00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Прочие вопросы в области средств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45 097,00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27 334,00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43 419,00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12 403,00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31 016,00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4 602 484,36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954 484,36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951 856,00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951 856,00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2 628,36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2 628,36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3 648 000,00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3 590 000,00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3 590 000,00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58 000,00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Прочие вопросы в области промышленности, строительства и архитектуры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58 000,00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145 033,00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145 033,00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145 033,00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Могилевский областной комитет природных ресурсов и охраны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66 988,00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66 988,00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66 988,00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19 044 307,80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335 782,80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209 403,00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209 403,00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126 379,80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126 379,80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13 307,00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13 307,00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Туризм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13 307,00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ЗДРАВООХРАНЕНИЕ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1 979 278,00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1 979 278,00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10 705 452,00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>Физическая культура и 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10 705 452,00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Физическая 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10 114 442,00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Прочие вопросы в области физической культуры и спорта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591 010,00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6 010 488,00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5 889 126,00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121 362,00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Управление внутренних дел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1 726 778,00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1 726 778,00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правоохранительной деятельности и обеспечения безопасности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1 726 778,00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Военный комиссариат Могилевской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606 725,00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606 725,00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606 725,00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Учреждение «Могилевское областное управление Министерства по чрезвычайным ситуациям Республики Беларусь»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16 132 074,00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16 132 074,00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16 132 074,00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Могилевская областная организация республиканского государственно-общественного объединения «Белорусское республиканское общество спасания на водах»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2 059 053,00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2 059 053,00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2 059 053,00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2 059 053,00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финансовое управление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22 364 369,86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22 364 369,86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17 336 375,00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17 336 375,00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27 304,86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27 304,86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5 000 690,00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5 000 690,00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контрольно-аналитическое управление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614 655,00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614 655,00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614 655,00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614 655,00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Финансовый отдел Белыничского районного исполнительного комитета (далее – райисполком)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22 298 069,00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22 295 929,00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22 295 929,00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22 295 929,00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2 140,00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2 140,00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Финансовый отдел Бобруйского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16 829 464,00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16 829 464,00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16 829 464,00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16 829 464,00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Финансовый отдел Быховского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28 301 705,00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28 270 185,00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28 270 185,00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28 270 185,00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31 520,00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31 520,00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Финансовый отдел Глусского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21 399 539,00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21 399 539,00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21 399 539,00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21 399 539,00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Финансовый отдел Горецкого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26 526 084,00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26 526 084,00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26 526 084,00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26 526 084,00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Финансовый отдел Дрибинского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15 205 615,00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15 205 615,00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15 205 615,00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15 205 615,00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Финансовый отдел Кировского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17 032 106,00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17 023 962,00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17 023 962,00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17 023 962,00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8 144,00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8 144,00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Финансовый отдел Климовичского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27 216 720,00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27 211 760,00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27 211 760,00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27 211 760,00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4 960,00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4 960,00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Финансовый отдел Кличевского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15 189 501,00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15 185 562,00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15 185 562,00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15 185 562,00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3 939,00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3 939,00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Финансовый отдел Костюковичского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19 167 555,00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19 167 555,00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19 167 555,00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19 167 555,00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Финансовый отдел Краснопольского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16 414 892,00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16 389 539,00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16 389 539,00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16 389 539,00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25 353,00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25 353,00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Финансовый отдел Кричевского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29 164 957,00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29 125 914,00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29 125 914,00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29 125 914,00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39 043,00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39 043,00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Финансовый отдел Круглянского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15 224 620,00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15 224 620,00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15 224 620,00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15 224 620,00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Финансовый отдел Могилевского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7 972 834,80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7 966 734,80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7 966 734,80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7 966 734,80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6 100,00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6 100,00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Финансовый отдел Мстиславского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22 853 453,10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22 853 453,10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22 853 453,10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22 853 453,10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Финансовый отдел Осиповичского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29 519 500,00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29 519 500,00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29 519 500,00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29 519 500,00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Финансовый отдел Славгородского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19 404 572,00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18 134 017,00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18 134 017,00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18 134 017,00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1 270 555,00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1 270 555,00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Финансовый отдел Хотимского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17 048 305,00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17 048 305,00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17 048 305,00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17 048 305,00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Финансовый отдел Чаусского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19 337 393,00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19 325 062,00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19 325 062,00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19 325 062,00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12 331,00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12 331,00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Финансовый отдел Чериковского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18 724 691,72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18 617 647,72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18 617 647,72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18 617 647,72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107 044,00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107 044,00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Финансовый отдел Шкловского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25 391 239,00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25 388 583,00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25 388 583,00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25 388 583,00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2 656,00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2 656,00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Финансовое управление Бобруйского городского исполнительного комитета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112 866 642,00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112 849 332,00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112 849 332,00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112 849 332,00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17 310,00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17 310,00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Финансовое управление Могилевского городского исполнительного комитета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110 010 692,45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109 857 309,45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109 857 309,45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109 857 309,45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153 383,00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153 383,00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Государственное учреждение «Управление Дома Советов»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2 545 844,00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2 545 844,00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2 545 844,00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2 545 844,00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Могилевская областная организация общественного </w:t>
            </w:r>
            <w:r>
              <w:lastRenderedPageBreak/>
              <w:t>объединения «Белорусский республиканский союз молодежи»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lastRenderedPageBreak/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14 198,00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14 198,00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14 198,00</w:t>
            </w:r>
          </w:p>
        </w:tc>
      </w:tr>
      <w:tr w:rsidR="006D08C0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ВСЕГО расходов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1 298 441 463,65</w:t>
            </w:r>
          </w:p>
        </w:tc>
      </w:tr>
    </w:tbl>
    <w:p w:rsidR="006D08C0" w:rsidRDefault="006D08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6D08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append1"/>
            </w:pPr>
            <w:r>
              <w:t>Приложение 7</w:t>
            </w:r>
          </w:p>
          <w:p w:rsidR="006D08C0" w:rsidRDefault="006D08C0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21.02.2019 № 9-4) </w:t>
            </w:r>
          </w:p>
        </w:tc>
      </w:tr>
    </w:tbl>
    <w:p w:rsidR="006D08C0" w:rsidRDefault="006D08C0">
      <w:pPr>
        <w:pStyle w:val="titlep"/>
        <w:jc w:val="left"/>
      </w:pPr>
      <w:r>
        <w:t>ПЕРЕЧЕНЬ</w:t>
      </w:r>
      <w:r>
        <w:br/>
        <w:t>государственных программ и подпрограмм, финансирование которых предусматривается за счет средств областного бюджета, в разрезе ведомственной классификации расходов областного бюджета и функциональной классификации расходов бюджета</w:t>
      </w:r>
    </w:p>
    <w:p w:rsidR="006D08C0" w:rsidRDefault="006D08C0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2280"/>
        <w:gridCol w:w="2851"/>
        <w:gridCol w:w="1562"/>
      </w:tblGrid>
      <w:tr w:rsidR="006D08C0">
        <w:trPr>
          <w:trHeight w:val="238"/>
        </w:trPr>
        <w:tc>
          <w:tcPr>
            <w:tcW w:w="14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Наименование раздела по функциональной классификации расходов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4</w:t>
            </w:r>
          </w:p>
        </w:tc>
      </w:tr>
      <w:tr w:rsidR="006D08C0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1. Государственная программа по преодолению последствий катастрофы на Чернобыльской АЭС на 2011–2015 годы и на период до 2020 года, утвержденная постановлением Совета Министров Республики Беларусь от 31 декабря 2010 г. № 1922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Производственное республиканское унитарное предприятие «Могилевоблгаз»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1 373 000,00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89 532,00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15 035 000,00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1 977 000,00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5 255 067,00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Местные финансовые органы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5 697 467,00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18 110 896,00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Здравоохранение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185 494,00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Образование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17 008,00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2 198,00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5 671 834,00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Местные финансовые органы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1 684 478,00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55 098 974,00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2. Государственная программа на 2015–2020 годы по увековечению погибших при </w:t>
            </w:r>
            <w:r>
              <w:lastRenderedPageBreak/>
              <w:t xml:space="preserve">защите Отечества и сохранению памяти о жертвах войн, утвержденная постановлением Совета Министров Республики Беларусь от 4 июня 2014 г. № 534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>Общегосударственная деятельность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11 200,00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>3. Государственная программа о социальной защите и содействии занятости населения на 2016–2020 годы, утвержденная постановлением Совета Министров Республики Беларусь от 30 января 2016 г. № 73: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 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3.1. подпрограмма 1 «Содействие занятости населения»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6 080 800,00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3.2. подпрограмма 2 «Охрана труда»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25 500,00</w:t>
            </w:r>
          </w:p>
        </w:tc>
      </w:tr>
      <w:tr w:rsidR="006D08C0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3.3. подпрограмма 3 «Предупреждение инвалидности и реабилитация инвалидов»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7 330,00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15 778,00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23 108,00</w:t>
            </w:r>
          </w:p>
        </w:tc>
      </w:tr>
      <w:tr w:rsidR="006D08C0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3.4. подпрограмма 5 «Социальная интеграция инвалидов и пожилых граждан»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31 016,00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23 402 420,00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23 433 436,00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29 562 844,00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4. Государственная программа «Малое и среднее предпринимательство в Республике Беларусь» на 2016–2020 годы, утвержденная постановлением Совета Министров Республики Беларусь от 23 февраля 2016 г. № 149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3 590 000,00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5. Государственная программа «Культура Беларуси» на 2016–2020 годы, утвержденная постановлением Совета Министров Республики Беларусь от 4 марта 2016 г. № 180: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 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5.1. подпрограмма 1 «Наследие»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2 245 800,00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5.2. подпрограмма 2 «Искусство и творчество»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Управление культуры облисполкома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7 263 396,00</w:t>
            </w:r>
          </w:p>
        </w:tc>
      </w:tr>
      <w:tr w:rsidR="006D08C0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5.3. подпрограмма 3 «Архивы </w:t>
            </w:r>
            <w:r>
              <w:lastRenderedPageBreak/>
              <w:t>Беларуси»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 xml:space="preserve">Общегосударственная </w:t>
            </w:r>
            <w:r>
              <w:lastRenderedPageBreak/>
              <w:t>деятельность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 xml:space="preserve">Главное управление юстиции </w:t>
            </w:r>
            <w:r>
              <w:lastRenderedPageBreak/>
              <w:t>облисполкома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lastRenderedPageBreak/>
              <w:t>622 544,00</w:t>
            </w:r>
          </w:p>
        </w:tc>
      </w:tr>
      <w:tr w:rsidR="006D08C0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>Итого по 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10 131 740,00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6. Государственная программа развития аграрного бизнеса в Республике Беларусь на 2016–2020 годы, утвержденная постановлением Совета Министров Республики Беларусь от 11 марта 2016 г. № 196: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 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6.1. подпрограмма 1 «Развитие растениеводства, переработки и реализации продукции растениеводства»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Комитет по сельскому хозяйству и продовольствию облисполкома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10 053 189,00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6.2. подпрограмма 3 «Развитие животноводства, переработки и реализации продукции животноводства»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Комитет по сельскому хозяйству и продовольствию облисполкома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1 817 853,98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6.3. подпрограмма 6 «Техническое переоснащение и информатизация агропромышленного комплекса»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500 000,00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6.4. подпрограмма 8 «Сохранение и использование мелиорированных земель»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7 450 000,00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6.5. 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67 904 094,00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Итого по программе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87 725 136,98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7. Государственная программа «Здоровье народа и демографическая безопасность Республики Беларусь» на 2016–2020 годы, утвержденная постановлением Совета Министров Республики Беларусь от 14 марта 2016 г. № 200: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 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7.1. подпрограмма 1 «Семья и детство»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105 521,00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7.2. подпрограмма 2 «Профилактика и контроль неинфекционных заболеваний»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530 000,00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7.3. подпрограмма 3 «Предупреждение и преодоление пьянства и алкоголизма»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766,00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7.4. подпрограмма 4 «Туберкулез»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549 770,00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7.5. подпрограмма 5 «Профилактика ВИЧ-инфекции»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13 266,00</w:t>
            </w:r>
          </w:p>
        </w:tc>
      </w:tr>
      <w:tr w:rsidR="006D08C0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7.6. подпрограмма 7 «Обеспечение функционирования системы здравоохранения Республики </w:t>
            </w:r>
            <w:r>
              <w:lastRenderedPageBreak/>
              <w:t>Беларусь»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 xml:space="preserve">Здравоохранение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138 637 446,00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1 979 278,00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>Итого по 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140 616 724,00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141 816 047,00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8. Государственная программа «Охрана окружающей среды и устойчивое использование природных ресурсов» на 2016–2020 годы, утвержденная постановлением Совета Министров Республики Беларусь от 17 марта 2016 г. № 205: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 </w:t>
            </w:r>
          </w:p>
        </w:tc>
      </w:tr>
      <w:tr w:rsidR="006D08C0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Могилевский областной комитет природных ресурсов и охраны окружающей среды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66 988,00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500 000,00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566 988,00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566 988,00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9. Государственная программа «Белорусский лес» на 2016–2020 годы, утвержденная постановлением Совета Министров Республики Беларусь от 18 марта 2016 г. № 215: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 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подпрограмма 3 «Развитие охотничьего хозяйства»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145 033,00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145 033,00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10. Государственная программа «Беларусь гостеприимная» на 2016–2020 годы, утвержденная постановлением Совета Министров Республики Беларусь от 23 марта 2016 г. № 232: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 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подпрограмма 2 «Маркетинг туристических услуг»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13 307,00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13 307,00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11. Государственная программа «Образование и молодежная политика» на 2016–2020 годы, утвержденная постановлением Совета Министров Республики Беларусь от 28 марта 2016 г. № 250: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 </w:t>
            </w:r>
          </w:p>
        </w:tc>
      </w:tr>
      <w:tr w:rsidR="006D08C0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11.1. подпрограмма 2 «Развитие системы общего среднего образования»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Образование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9 715 826,00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5 889 126,00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15 604 952,00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11.2. подпрограмма 3 </w:t>
            </w:r>
            <w:r>
              <w:lastRenderedPageBreak/>
              <w:t>«Развитие системы специального образования»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>Образование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Главное управление по </w:t>
            </w:r>
            <w:r>
              <w:lastRenderedPageBreak/>
              <w:t>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lastRenderedPageBreak/>
              <w:t>10 895 280,00</w:t>
            </w:r>
          </w:p>
        </w:tc>
      </w:tr>
      <w:tr w:rsidR="006D08C0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>11.3. подпрограмма 4 «Развитие системы профессионально-технического и среднего специального образования»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Образование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по здравоохранению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2 930 835,00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6 613 985,00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59 012 565,00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121 362,00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68 678 747,00</w:t>
            </w:r>
          </w:p>
        </w:tc>
      </w:tr>
      <w:tr w:rsidR="006D08C0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11.4. подпрограмма 7 «Развитие системы дополнительного образования взрослых»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Образование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Главное управление по здравоохранению облисполкома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282 299,00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1 784 024,00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614 526,00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2 680 849,00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11.5. подпрограмма 8 «Развитие системы дополнительного образования детей и молодежи»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Образование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4 247 990,00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11.6. подпрограмма 9 «Обеспечение функционирования системы образования Республики Беларусь»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Образование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1 742 515,00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11.7. подпрограмма 11 «Молодежная политика»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идеологической работы и по делам молодежи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12 403,00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103 862 736,00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12.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 апреля 2016 г. № 303: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 </w:t>
            </w:r>
          </w:p>
        </w:tc>
      </w:tr>
      <w:tr w:rsidR="006D08C0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126 379,80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Главное управление по образованию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2 103 757,00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10 568 316,00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12 798 452,80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12 798 452,80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13. Государственная программа «Строительство жилья» на 2016–2020 годы, утвержденная постановлением Совета Министров Республики Беларусь от 21 апреля 2016 г. № 325: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 </w:t>
            </w:r>
          </w:p>
        </w:tc>
      </w:tr>
      <w:tr w:rsidR="006D08C0">
        <w:trPr>
          <w:trHeight w:val="238"/>
        </w:trPr>
        <w:tc>
          <w:tcPr>
            <w:tcW w:w="14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13.1. подпрограмма 1 «Строительство жилых домов»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1 254 331,00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Социальная политика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8 800 000,00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>Итого по 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10 054 331,00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13.2. подпрограмма 2 «Инфраструктура к жилью»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23 395 951,80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33 450 282,80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14.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 апреля 2016 г. № 326: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 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14.1. подпрограмма 1 «Обеспечение качества и доступности услуг»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555 502,00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14.2. подпрограмма 3 «Ремонт жилищного фонда»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2 495 343,00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14.4. подпрограмма 5 «Чистая вода»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2 014 275,00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5 065 120,00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15.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 апреля 2016 г. № 345: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 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подпрограмма 2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Открытое акционерное общество «Могилевоблавтотранс»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3 057 300,00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 по 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3 057 300,00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16. Государственная программа по развитию и содержанию автомобильных дорог в Республике Беларусь на 2017–2020 годы, утвержденная постановлением Совета Министров Республики Беларусь от 18 сентября 2017 г. № 699: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 </w:t>
            </w:r>
          </w:p>
        </w:tc>
      </w:tr>
      <w:tr w:rsidR="006D08C0">
        <w:trPr>
          <w:trHeight w:val="238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подпрограмма 2 «Реконструкция, ремонт и содержание местных автомобильных дорог в Республике Беларусь»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36 743 634,00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Итого по программе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36 743 634,00</w:t>
            </w:r>
          </w:p>
        </w:tc>
      </w:tr>
      <w:tr w:rsidR="006D08C0">
        <w:trPr>
          <w:trHeight w:val="238"/>
        </w:trPr>
        <w:tc>
          <w:tcPr>
            <w:tcW w:w="416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ИТОГО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  <w:jc w:val="right"/>
            </w:pPr>
            <w:r>
              <w:t>523 638 795,58</w:t>
            </w:r>
          </w:p>
        </w:tc>
      </w:tr>
    </w:tbl>
    <w:p w:rsidR="006D08C0" w:rsidRDefault="006D08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6D08C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append1"/>
            </w:pPr>
            <w:r>
              <w:t>Приложение 9</w:t>
            </w:r>
          </w:p>
          <w:p w:rsidR="006D08C0" w:rsidRDefault="006D08C0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</w:r>
            <w:r>
              <w:lastRenderedPageBreak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21.02.2019 № 9-4) </w:t>
            </w:r>
          </w:p>
        </w:tc>
      </w:tr>
    </w:tbl>
    <w:p w:rsidR="006D08C0" w:rsidRDefault="006D08C0">
      <w:pPr>
        <w:pStyle w:val="titlep"/>
        <w:jc w:val="left"/>
      </w:pPr>
      <w:r>
        <w:lastRenderedPageBreak/>
        <w:t>СУБВЕНЦИИ,</w:t>
      </w:r>
      <w:r>
        <w:br/>
        <w:t>передаваемые из областного бюджета в консолидированные бюджеты районов и бюджеты городов Бобруйска и Могилева</w:t>
      </w:r>
    </w:p>
    <w:p w:rsidR="006D08C0" w:rsidRDefault="006D08C0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936"/>
        <w:gridCol w:w="2280"/>
        <w:gridCol w:w="1848"/>
      </w:tblGrid>
      <w:tr w:rsidR="006D08C0">
        <w:trPr>
          <w:trHeight w:val="240"/>
        </w:trPr>
        <w:tc>
          <w:tcPr>
            <w:tcW w:w="124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5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Субвенции на финансирование расходов по преодолению последствий катастрофы на Чернобыльской АЭС</w:t>
            </w:r>
          </w:p>
        </w:tc>
        <w:tc>
          <w:tcPr>
            <w:tcW w:w="12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9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Субвенции из республиканского дорожного фонда</w:t>
            </w:r>
          </w:p>
        </w:tc>
      </w:tr>
      <w:tr w:rsidR="006D08C0">
        <w:trPr>
          <w:trHeight w:val="481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Белыничского района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62 089,00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305 000,00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Бобруйского района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Быховского района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1 594 223,00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633 500,00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Глусского района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1 666 200,00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Дрибинского района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Кировского района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Климовичского района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1 376,00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350 000,00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Кличевского района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22 914,00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Костюковичского района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46 995,00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701 543,00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25 000,00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240 000,00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Кричевского района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99 047,00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682 000,00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Круглянского района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Могилевского района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548 770,00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Мстиславского района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86 000,00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Осиповичского района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1 428 000,00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Славгородского района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1 058 565,00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10 400,00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159 000,00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Хотимского района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21 000,00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601 000,00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Чаусского района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732 842,00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293 000,00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Чериковского района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827 345,00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Шкловского района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1 072 000,00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Города Бобруйска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300 000,00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1 458 000,00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Города Могилева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1 758,00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548 600,00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2 540 000,00</w:t>
            </w:r>
          </w:p>
        </w:tc>
      </w:tr>
      <w:tr w:rsidR="006D08C0">
        <w:trPr>
          <w:trHeight w:val="240"/>
        </w:trPr>
        <w:tc>
          <w:tcPr>
            <w:tcW w:w="12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5 697 467,00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1 350 000,00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11 513 700,00</w:t>
            </w:r>
          </w:p>
        </w:tc>
      </w:tr>
    </w:tbl>
    <w:p w:rsidR="006D08C0" w:rsidRDefault="006D08C0">
      <w:pPr>
        <w:pStyle w:val="newncpi"/>
      </w:pPr>
      <w:r>
        <w:t> </w:t>
      </w:r>
    </w:p>
    <w:p w:rsidR="006D08C0" w:rsidRDefault="006D08C0">
      <w:pPr>
        <w:rPr>
          <w:rFonts w:eastAsia="Times New Roman"/>
        </w:rPr>
        <w:sectPr w:rsidR="006D08C0" w:rsidSect="006D08C0">
          <w:headerReference w:type="even" r:id="rId7"/>
          <w:headerReference w:type="default" r:id="rId8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6D08C0" w:rsidRDefault="006D08C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3"/>
        <w:gridCol w:w="4668"/>
      </w:tblGrid>
      <w:tr w:rsidR="006D08C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append1"/>
            </w:pPr>
            <w:r>
              <w:t>Приложение 10</w:t>
            </w:r>
          </w:p>
          <w:p w:rsidR="006D08C0" w:rsidRDefault="006D08C0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21.02.2019 № 9-4) </w:t>
            </w:r>
          </w:p>
        </w:tc>
      </w:tr>
    </w:tbl>
    <w:p w:rsidR="006D08C0" w:rsidRDefault="006D08C0">
      <w:pPr>
        <w:pStyle w:val="titlep"/>
        <w:jc w:val="left"/>
      </w:pPr>
      <w:r>
        <w:t>ИНЫЕ МЕЖБЮДЖЕТНЫЕ ТРАНСФЕРТЫ,</w:t>
      </w:r>
      <w:r>
        <w:br/>
        <w:t>передаваемые из областного бюджета в консолидированные бюджеты районов и бюджеты городов Бобруйска и Могилева</w:t>
      </w:r>
    </w:p>
    <w:p w:rsidR="006D08C0" w:rsidRDefault="006D08C0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1343"/>
        <w:gridCol w:w="1544"/>
        <w:gridCol w:w="1655"/>
        <w:gridCol w:w="1505"/>
        <w:gridCol w:w="1758"/>
        <w:gridCol w:w="2274"/>
        <w:gridCol w:w="1846"/>
        <w:gridCol w:w="1745"/>
      </w:tblGrid>
      <w:tr w:rsidR="006D08C0">
        <w:trPr>
          <w:trHeight w:val="238"/>
        </w:trPr>
        <w:tc>
          <w:tcPr>
            <w:tcW w:w="786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800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Из них на</w:t>
            </w:r>
          </w:p>
        </w:tc>
      </w:tr>
      <w:tr w:rsidR="006D08C0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8C0" w:rsidRDefault="006D08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финансирование жилищного строительства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оказание помощи в обеспечении жильем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комплектование библиотечного фонда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приобретение транспорта и оборудования для учреждений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финансирование работ по благоустройству и градостроительному развитию г. Могилева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финансирование расходов жилищно-коммунального хозяйства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08C0" w:rsidRDefault="006D08C0">
            <w:pPr>
              <w:pStyle w:val="table10"/>
              <w:jc w:val="center"/>
            </w:pPr>
            <w:r>
              <w:t>финансирование здравоохранения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Белыничского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855 831,00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53 599,00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428 750,00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249 278,00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73 000,00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Бобруйского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1 089 200,00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392 000,00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44 982,00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274 000,00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221 129,00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Быховского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1 781 378,00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930 573,00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21 000,00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53 045,00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376 102,00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73 000,00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Глусского района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2 232 027,00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1 289 922,00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12 000,00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30 136,00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500 348,00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73 000,00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1 710 017,00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1 000 000,00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100 000,00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41 919,00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186 000,00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211 105,00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118 000,00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Дрибинского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1 424 159,00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893 760,00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40 278,00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77 000,00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309 490,00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73 000,00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Кировского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1 173 758,00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50 900,00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47 999,00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333 750,00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576 863,00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73 000,00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Климовичского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1 950 033,00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68 058,00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51 228,00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91 000,00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1 645 149,00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73 000,00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Кличевского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843 780,00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418 460,00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41 093,00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172 000,00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123 253,00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73 000,00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Костюковичского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1 007 380,00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25 000,00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41 366,00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193 000,00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628 520,00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118 000,00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582 639,00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272 440,00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32 000,00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33 706,00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102 000,00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99 882,00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42 000,00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Кричевского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4 127 110,00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1 986 264,00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110 000,00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62 653,00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1 834 118,00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118 000,00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Круглянского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1 243 421,00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480 200,00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80 263,00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38 517,00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168 750,00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386 789,00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73 000,00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Могилевского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3 895 106,80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47 371,00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369 000,00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2 037 443,00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Мстиславского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744 063,10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143 373,10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47 761,00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179 000,00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274 574,00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73 000,00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Осиповичского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2 671 206,00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978 350,00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60 000,00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76 282,00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288 000,00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1 042 485,00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73 000,00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Славгородского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473 284,00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11 319,00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55 025,00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239 106,00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153 000,00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Хотимского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1 751 290,00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1 319 550,00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2 637,00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40 770,00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109 000,00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87 155,00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31 000,00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Чаусского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874 011,00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354 956,00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47 162,00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66 750,00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275 311,00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73 000,00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Чериковского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1 233 186,72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713 579,72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35 068,00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109 000,00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266 681,00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73 000,00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lastRenderedPageBreak/>
              <w:t>Шкловского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4 521 278,00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12 100,00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63 872,00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281 000,00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3 503 523,00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149 000,00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Города Бобруйска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15 912 847,00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230 395,00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800 000,00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106 370,00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185 750,00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6 447 051,00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8 143 281,00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Города Могилева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44 168 206,45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714 305,73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3 958 172,00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179 334,00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206 750,00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12 000 000,00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14 687 275,72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12 381 069,00</w:t>
            </w:r>
          </w:p>
        </w:tc>
      </w:tr>
      <w:tr w:rsidR="006D08C0">
        <w:trPr>
          <w:trHeight w:val="238"/>
        </w:trPr>
        <w:tc>
          <w:tcPr>
            <w:tcW w:w="7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8C0" w:rsidRDefault="006D08C0">
            <w:pPr>
              <w:pStyle w:val="table1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 xml:space="preserve">96 265 212,07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12 118 128,55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5 509 449,00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1 279 536,00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4 200 000,00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12 000 000,00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 xml:space="preserve">36 022 630,72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8C0" w:rsidRDefault="006D08C0">
            <w:pPr>
              <w:pStyle w:val="table10"/>
              <w:jc w:val="right"/>
            </w:pPr>
            <w:r>
              <w:t>22 129 350,00</w:t>
            </w:r>
          </w:p>
        </w:tc>
      </w:tr>
    </w:tbl>
    <w:p w:rsidR="006D08C0" w:rsidRDefault="006D08C0">
      <w:pPr>
        <w:pStyle w:val="newncpi"/>
      </w:pPr>
      <w:r>
        <w:t> </w:t>
      </w:r>
    </w:p>
    <w:p w:rsidR="00667745" w:rsidRDefault="00667745"/>
    <w:sectPr w:rsidR="00667745" w:rsidSect="006D08C0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C0" w:rsidRDefault="006D08C0" w:rsidP="006D08C0">
      <w:pPr>
        <w:spacing w:after="0" w:line="240" w:lineRule="auto"/>
      </w:pPr>
      <w:r>
        <w:separator/>
      </w:r>
    </w:p>
  </w:endnote>
  <w:endnote w:type="continuationSeparator" w:id="0">
    <w:p w:rsidR="006D08C0" w:rsidRDefault="006D08C0" w:rsidP="006D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C0" w:rsidRDefault="006D08C0" w:rsidP="006D08C0">
      <w:pPr>
        <w:spacing w:after="0" w:line="240" w:lineRule="auto"/>
      </w:pPr>
      <w:r>
        <w:separator/>
      </w:r>
    </w:p>
  </w:footnote>
  <w:footnote w:type="continuationSeparator" w:id="0">
    <w:p w:rsidR="006D08C0" w:rsidRDefault="006D08C0" w:rsidP="006D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C0" w:rsidRDefault="006D08C0" w:rsidP="00D423A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08C0" w:rsidRDefault="006D08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C0" w:rsidRPr="006D08C0" w:rsidRDefault="006D08C0" w:rsidP="00D423AB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6D08C0">
      <w:rPr>
        <w:rStyle w:val="a9"/>
        <w:rFonts w:ascii="Times New Roman" w:hAnsi="Times New Roman" w:cs="Times New Roman"/>
        <w:sz w:val="24"/>
      </w:rPr>
      <w:fldChar w:fldCharType="begin"/>
    </w:r>
    <w:r w:rsidRPr="006D08C0">
      <w:rPr>
        <w:rStyle w:val="a9"/>
        <w:rFonts w:ascii="Times New Roman" w:hAnsi="Times New Roman" w:cs="Times New Roman"/>
        <w:sz w:val="24"/>
      </w:rPr>
      <w:instrText xml:space="preserve">PAGE  </w:instrText>
    </w:r>
    <w:r w:rsidRPr="006D08C0">
      <w:rPr>
        <w:rStyle w:val="a9"/>
        <w:rFonts w:ascii="Times New Roman" w:hAnsi="Times New Roman" w:cs="Times New Roman"/>
        <w:sz w:val="24"/>
      </w:rPr>
      <w:fldChar w:fldCharType="separate"/>
    </w:r>
    <w:r w:rsidR="00C504B1">
      <w:rPr>
        <w:rStyle w:val="a9"/>
        <w:rFonts w:ascii="Times New Roman" w:hAnsi="Times New Roman" w:cs="Times New Roman"/>
        <w:noProof/>
        <w:sz w:val="24"/>
      </w:rPr>
      <w:t>4</w:t>
    </w:r>
    <w:r w:rsidRPr="006D08C0">
      <w:rPr>
        <w:rStyle w:val="a9"/>
        <w:rFonts w:ascii="Times New Roman" w:hAnsi="Times New Roman" w:cs="Times New Roman"/>
        <w:sz w:val="24"/>
      </w:rPr>
      <w:fldChar w:fldCharType="end"/>
    </w:r>
  </w:p>
  <w:p w:rsidR="006D08C0" w:rsidRPr="006D08C0" w:rsidRDefault="006D08C0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C0"/>
    <w:rsid w:val="00667745"/>
    <w:rsid w:val="006D08C0"/>
    <w:rsid w:val="00A1781B"/>
    <w:rsid w:val="00C5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8C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D08C0"/>
    <w:rPr>
      <w:color w:val="154C94"/>
      <w:u w:val="single"/>
    </w:rPr>
  </w:style>
  <w:style w:type="paragraph" w:customStyle="1" w:styleId="part">
    <w:name w:val="part"/>
    <w:basedOn w:val="a"/>
    <w:rsid w:val="006D08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D08C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D08C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D08C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D08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D08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D08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D08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D08C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D08C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D08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D08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D08C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D08C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D08C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D08C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D08C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D08C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D08C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D08C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D08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D08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D08C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D08C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D08C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D08C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D08C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D08C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D08C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D08C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08C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D08C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D08C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D08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D08C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D08C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D08C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D08C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D08C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D08C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D08C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D08C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D08C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D08C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D08C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D08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D08C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D08C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D08C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D08C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D08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D08C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08C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D08C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D08C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D08C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08C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D08C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D08C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D08C0"/>
    <w:rPr>
      <w:rFonts w:ascii="Symbol" w:hAnsi="Symbol" w:hint="default"/>
    </w:rPr>
  </w:style>
  <w:style w:type="character" w:customStyle="1" w:styleId="onewind3">
    <w:name w:val="onewind3"/>
    <w:basedOn w:val="a0"/>
    <w:rsid w:val="006D08C0"/>
    <w:rPr>
      <w:rFonts w:ascii="Wingdings 3" w:hAnsi="Wingdings 3" w:hint="default"/>
    </w:rPr>
  </w:style>
  <w:style w:type="character" w:customStyle="1" w:styleId="onewind2">
    <w:name w:val="onewind2"/>
    <w:basedOn w:val="a0"/>
    <w:rsid w:val="006D08C0"/>
    <w:rPr>
      <w:rFonts w:ascii="Wingdings 2" w:hAnsi="Wingdings 2" w:hint="default"/>
    </w:rPr>
  </w:style>
  <w:style w:type="character" w:customStyle="1" w:styleId="onewind">
    <w:name w:val="onewind"/>
    <w:basedOn w:val="a0"/>
    <w:rsid w:val="006D08C0"/>
    <w:rPr>
      <w:rFonts w:ascii="Wingdings" w:hAnsi="Wingdings" w:hint="default"/>
    </w:rPr>
  </w:style>
  <w:style w:type="character" w:customStyle="1" w:styleId="rednoun">
    <w:name w:val="rednoun"/>
    <w:basedOn w:val="a0"/>
    <w:rsid w:val="006D08C0"/>
  </w:style>
  <w:style w:type="character" w:customStyle="1" w:styleId="post">
    <w:name w:val="post"/>
    <w:basedOn w:val="a0"/>
    <w:rsid w:val="006D08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D08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D08C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D08C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D08C0"/>
    <w:rPr>
      <w:rFonts w:ascii="Arial" w:hAnsi="Arial" w:cs="Arial" w:hint="default"/>
    </w:rPr>
  </w:style>
  <w:style w:type="table" w:customStyle="1" w:styleId="tablencpi">
    <w:name w:val="tablencpi"/>
    <w:basedOn w:val="a1"/>
    <w:rsid w:val="006D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D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8C0"/>
  </w:style>
  <w:style w:type="paragraph" w:styleId="a7">
    <w:name w:val="footer"/>
    <w:basedOn w:val="a"/>
    <w:link w:val="a8"/>
    <w:uiPriority w:val="99"/>
    <w:unhideWhenUsed/>
    <w:rsid w:val="006D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8C0"/>
  </w:style>
  <w:style w:type="character" w:styleId="a9">
    <w:name w:val="page number"/>
    <w:basedOn w:val="a0"/>
    <w:uiPriority w:val="99"/>
    <w:semiHidden/>
    <w:unhideWhenUsed/>
    <w:rsid w:val="006D08C0"/>
  </w:style>
  <w:style w:type="table" w:styleId="aa">
    <w:name w:val="Table Grid"/>
    <w:basedOn w:val="a1"/>
    <w:uiPriority w:val="59"/>
    <w:rsid w:val="006D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5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8C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D08C0"/>
    <w:rPr>
      <w:color w:val="154C94"/>
      <w:u w:val="single"/>
    </w:rPr>
  </w:style>
  <w:style w:type="paragraph" w:customStyle="1" w:styleId="part">
    <w:name w:val="part"/>
    <w:basedOn w:val="a"/>
    <w:rsid w:val="006D08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D08C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D08C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D08C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D08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D08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D08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D08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D08C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D08C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D08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D08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D08C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D08C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D08C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D08C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D08C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D08C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D08C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D08C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D08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D08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D08C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D08C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D08C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D08C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D08C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D08C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D08C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D08C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08C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D08C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D08C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D08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D08C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D08C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D08C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D08C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D08C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D08C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D08C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D08C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D08C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D08C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D08C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D08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D08C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D08C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D08C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D08C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D08C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D08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D08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D08C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08C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D08C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D08C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D08C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08C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D08C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D08C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D08C0"/>
    <w:rPr>
      <w:rFonts w:ascii="Symbol" w:hAnsi="Symbol" w:hint="default"/>
    </w:rPr>
  </w:style>
  <w:style w:type="character" w:customStyle="1" w:styleId="onewind3">
    <w:name w:val="onewind3"/>
    <w:basedOn w:val="a0"/>
    <w:rsid w:val="006D08C0"/>
    <w:rPr>
      <w:rFonts w:ascii="Wingdings 3" w:hAnsi="Wingdings 3" w:hint="default"/>
    </w:rPr>
  </w:style>
  <w:style w:type="character" w:customStyle="1" w:styleId="onewind2">
    <w:name w:val="onewind2"/>
    <w:basedOn w:val="a0"/>
    <w:rsid w:val="006D08C0"/>
    <w:rPr>
      <w:rFonts w:ascii="Wingdings 2" w:hAnsi="Wingdings 2" w:hint="default"/>
    </w:rPr>
  </w:style>
  <w:style w:type="character" w:customStyle="1" w:styleId="onewind">
    <w:name w:val="onewind"/>
    <w:basedOn w:val="a0"/>
    <w:rsid w:val="006D08C0"/>
    <w:rPr>
      <w:rFonts w:ascii="Wingdings" w:hAnsi="Wingdings" w:hint="default"/>
    </w:rPr>
  </w:style>
  <w:style w:type="character" w:customStyle="1" w:styleId="rednoun">
    <w:name w:val="rednoun"/>
    <w:basedOn w:val="a0"/>
    <w:rsid w:val="006D08C0"/>
  </w:style>
  <w:style w:type="character" w:customStyle="1" w:styleId="post">
    <w:name w:val="post"/>
    <w:basedOn w:val="a0"/>
    <w:rsid w:val="006D08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D08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D08C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D08C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D08C0"/>
    <w:rPr>
      <w:rFonts w:ascii="Arial" w:hAnsi="Arial" w:cs="Arial" w:hint="default"/>
    </w:rPr>
  </w:style>
  <w:style w:type="table" w:customStyle="1" w:styleId="tablencpi">
    <w:name w:val="tablencpi"/>
    <w:basedOn w:val="a1"/>
    <w:rsid w:val="006D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D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8C0"/>
  </w:style>
  <w:style w:type="paragraph" w:styleId="a7">
    <w:name w:val="footer"/>
    <w:basedOn w:val="a"/>
    <w:link w:val="a8"/>
    <w:uiPriority w:val="99"/>
    <w:unhideWhenUsed/>
    <w:rsid w:val="006D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8C0"/>
  </w:style>
  <w:style w:type="character" w:styleId="a9">
    <w:name w:val="page number"/>
    <w:basedOn w:val="a0"/>
    <w:uiPriority w:val="99"/>
    <w:semiHidden/>
    <w:unhideWhenUsed/>
    <w:rsid w:val="006D08C0"/>
  </w:style>
  <w:style w:type="table" w:styleId="aa">
    <w:name w:val="Table Grid"/>
    <w:basedOn w:val="a1"/>
    <w:uiPriority w:val="59"/>
    <w:rsid w:val="006D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5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7782</Words>
  <Characters>44456</Characters>
  <Application>Microsoft Office Word</Application>
  <DocSecurity>0</DocSecurity>
  <Lines>4445</Lines>
  <Paragraphs>4018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Светлана</dc:creator>
  <cp:lastModifiedBy>Казакова Светлана</cp:lastModifiedBy>
  <cp:revision>3</cp:revision>
  <dcterms:created xsi:type="dcterms:W3CDTF">2019-03-15T12:46:00Z</dcterms:created>
  <dcterms:modified xsi:type="dcterms:W3CDTF">2019-03-15T12:56:00Z</dcterms:modified>
</cp:coreProperties>
</file>