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занятасц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i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ахове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Магілёўскага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аблвыканкама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(далей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з’яўляецца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органам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дзяржаўнага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кіравання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забяспечвае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рэалізацыю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дзяржаўнай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палітыкі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ў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сферы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садзеяння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занятасці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ахове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насельніцтва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дэмаграфічнай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бяспекі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тэрыторыі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Магілёўскай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вобласці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з’яўляецца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структурным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падраздзяленнем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Магілёўскага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абласнога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выканаўчага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уваходзіць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сістэму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Міністэрства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аховы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Рэспублікі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Беларусь, у сваёй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дзейнасці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падпарадкоўваецца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Магілёўскаму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аблвыканкаму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адначасова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"http://mintrud.gov.by/ru" \t "_blank"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r>
        <w:rPr>
          <w:rStyle w:val="a6"/>
          <w:rFonts w:ascii="Helvetica" w:hAnsi="Helvetica" w:cs="Helvetica"/>
          <w:color w:val="337AB7"/>
          <w:sz w:val="21"/>
          <w:szCs w:val="21"/>
        </w:rPr>
        <w:t>Міністэрству</w:t>
      </w:r>
      <w:proofErr w:type="spellEnd"/>
      <w:r>
        <w:rPr>
          <w:rStyle w:val="a6"/>
          <w:rFonts w:ascii="Helvetica" w:hAnsi="Helvetica" w:cs="Helvetica"/>
          <w:color w:val="337AB7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337AB7"/>
          <w:sz w:val="21"/>
          <w:szCs w:val="21"/>
        </w:rPr>
        <w:t>працы</w:t>
      </w:r>
      <w:proofErr w:type="spellEnd"/>
      <w:r>
        <w:rPr>
          <w:rStyle w:val="a6"/>
          <w:rFonts w:ascii="Helvetica" w:hAnsi="Helvetica" w:cs="Helvetica"/>
          <w:color w:val="337AB7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337AB7"/>
          <w:sz w:val="21"/>
          <w:szCs w:val="21"/>
        </w:rPr>
        <w:t>і</w:t>
      </w:r>
      <w:proofErr w:type="spellEnd"/>
      <w:r>
        <w:rPr>
          <w:rStyle w:val="a6"/>
          <w:rFonts w:ascii="Helvetica" w:hAnsi="Helvetica" w:cs="Helvetica"/>
          <w:color w:val="337AB7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337AB7"/>
          <w:sz w:val="21"/>
          <w:szCs w:val="21"/>
        </w:rPr>
        <w:t>сацыяльнай</w:t>
      </w:r>
      <w:proofErr w:type="spellEnd"/>
      <w:r>
        <w:rPr>
          <w:rStyle w:val="a6"/>
          <w:rFonts w:ascii="Helvetica" w:hAnsi="Helvetica" w:cs="Helvetica"/>
          <w:color w:val="337AB7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337AB7"/>
          <w:sz w:val="21"/>
          <w:szCs w:val="21"/>
        </w:rPr>
        <w:t>аховы</w:t>
      </w:r>
      <w:proofErr w:type="spellEnd"/>
      <w:r>
        <w:rPr>
          <w:rStyle w:val="a6"/>
          <w:rFonts w:ascii="Helvetica" w:hAnsi="Helvetica" w:cs="Helvetica"/>
          <w:color w:val="337AB7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337AB7"/>
          <w:sz w:val="21"/>
          <w:szCs w:val="21"/>
        </w:rPr>
        <w:t>Рэспублікі</w:t>
      </w:r>
      <w:proofErr w:type="spellEnd"/>
      <w:r>
        <w:rPr>
          <w:rStyle w:val="a6"/>
          <w:rFonts w:ascii="Helvetica" w:hAnsi="Helvetica" w:cs="Helvetica"/>
          <w:color w:val="337AB7"/>
          <w:sz w:val="21"/>
          <w:szCs w:val="21"/>
        </w:rPr>
        <w:t xml:space="preserve"> Беларусь.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ажыццяўляе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сваю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дзейнасць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падставе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Палажэння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камітэце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зацверджанага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рашэннем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аблвыканкама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ад 2014/06/20 № 18-з.</w:t>
      </w:r>
    </w:p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>Асноўнымі</w:t>
      </w:r>
      <w:proofErr w:type="spellEnd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>задачамі</w:t>
      </w:r>
      <w:proofErr w:type="spellEnd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>камітэта</w:t>
      </w:r>
      <w:proofErr w:type="spellEnd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>з’яўляюцца</w:t>
      </w:r>
      <w:proofErr w:type="spellEnd"/>
      <w:r>
        <w:rPr>
          <w:rStyle w:val="a7"/>
          <w:rFonts w:ascii="Helvetica" w:hAnsi="Helvetica" w:cs="Helvetica"/>
          <w:b/>
          <w:bCs/>
          <w:color w:val="333333"/>
          <w:sz w:val="21"/>
          <w:szCs w:val="21"/>
        </w:rPr>
        <w:t>:</w:t>
      </w:r>
    </w:p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рэалізацыя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асноўных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напрамкаў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дзяржаўнай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палітыкі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ў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сацыяльна-працоўнай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сферы,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уключаючы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пытанні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аплаты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умоў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аховы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садзеяння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занятасці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насельніцтва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развіцця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партнёрства,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дзяржаўнага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пенсійнага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забеспячэння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абслугоўвання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падтрымкі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паляпшэння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сацыяльна-эканамічных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умоў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жыццядзейнасці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сем’я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ў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выхоўваюць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дзяцей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ажыццяўленне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ўстаноўленым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парадку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нагляду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выкананнем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заканадаўства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занятасці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насельніцтва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пенсійным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забеспячэнні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ахове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пенсійным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забеспячэнні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пытаннях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прадастаўлення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кампенсацый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работнікам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шкоднымі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небяспечнымі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ўмовамі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арганізацыя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работы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грамадзянамі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індывідуальнымі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прадпрымальнікамі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таксама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юрыдычнымі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асобамі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правядзенне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інфармацыйна-тлумачальнай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работы па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пытаннях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ўваходзяць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кампетэнцыю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5E2F67" w:rsidRDefault="005E2F67" w:rsidP="005E2F67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забеспячэнне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вядзення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дзяржаўнай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статыстычнай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ведамаснай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справаздачнасці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пытаннях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ўваходзяць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кампетэнцыю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камітэта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36358" w:rsidRPr="005E2F67" w:rsidRDefault="00536358" w:rsidP="005E2F67">
      <w:pPr>
        <w:rPr>
          <w:szCs w:val="28"/>
        </w:rPr>
      </w:pPr>
    </w:p>
    <w:sectPr w:rsidR="00536358" w:rsidRPr="005E2F67" w:rsidSect="00F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037E6F"/>
    <w:rsid w:val="00115D99"/>
    <w:rsid w:val="001A1249"/>
    <w:rsid w:val="00422DA0"/>
    <w:rsid w:val="00536358"/>
    <w:rsid w:val="005E2F67"/>
    <w:rsid w:val="005F55B7"/>
    <w:rsid w:val="007B7F54"/>
    <w:rsid w:val="00832942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942"/>
    <w:rPr>
      <w:b/>
      <w:bCs/>
    </w:rPr>
  </w:style>
  <w:style w:type="character" w:styleId="a6">
    <w:name w:val="Hyperlink"/>
    <w:basedOn w:val="a0"/>
    <w:uiPriority w:val="99"/>
    <w:semiHidden/>
    <w:unhideWhenUsed/>
    <w:rsid w:val="005E2F67"/>
    <w:rPr>
      <w:color w:val="0000FF"/>
      <w:u w:val="single"/>
    </w:rPr>
  </w:style>
  <w:style w:type="character" w:styleId="a7">
    <w:name w:val="Emphasis"/>
    <w:basedOn w:val="a0"/>
    <w:uiPriority w:val="20"/>
    <w:qFormat/>
    <w:rsid w:val="005E2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7</cp:revision>
  <dcterms:created xsi:type="dcterms:W3CDTF">2018-04-06T07:00:00Z</dcterms:created>
  <dcterms:modified xsi:type="dcterms:W3CDTF">2019-03-04T08:20:00Z</dcterms:modified>
</cp:coreProperties>
</file>