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6" w:rsidRPr="002A7976" w:rsidRDefault="002A7976" w:rsidP="00A327D5">
      <w:pPr>
        <w:spacing w:line="280" w:lineRule="exact"/>
        <w:ind w:right="566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                                                </w:t>
      </w:r>
      <w:r w:rsidRPr="002A7976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27D5">
        <w:rPr>
          <w:rFonts w:eastAsiaTheme="minorHAnsi" w:cstheme="minorBidi"/>
          <w:sz w:val="28"/>
          <w:szCs w:val="28"/>
          <w:lang w:eastAsia="en-US"/>
        </w:rPr>
        <w:t xml:space="preserve">                              </w:t>
      </w:r>
      <w:r w:rsidRPr="002A797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</w:t>
      </w:r>
      <w:r w:rsidRPr="002A79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  <w:r w:rsidRPr="002A7976">
        <w:rPr>
          <w:rFonts w:eastAsiaTheme="minorHAnsi" w:cstheme="minorBidi"/>
          <w:sz w:val="28"/>
          <w:szCs w:val="28"/>
          <w:lang w:eastAsia="en-US"/>
        </w:rPr>
        <w:t xml:space="preserve">             </w:t>
      </w:r>
    </w:p>
    <w:p w:rsidR="002A7976" w:rsidRPr="002A7976" w:rsidRDefault="002A7976" w:rsidP="002A7976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2A7976" w:rsidRPr="002A7976" w:rsidRDefault="002A7976" w:rsidP="002A7976">
      <w:pPr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2A7976">
        <w:rPr>
          <w:rFonts w:eastAsiaTheme="minorHAnsi" w:cstheme="minorBidi"/>
          <w:b/>
          <w:i/>
          <w:sz w:val="28"/>
          <w:szCs w:val="28"/>
          <w:lang w:eastAsia="en-US"/>
        </w:rPr>
        <w:t xml:space="preserve">Т Е М А Т И КА </w:t>
      </w:r>
    </w:p>
    <w:p w:rsidR="002A7976" w:rsidRPr="002A7976" w:rsidRDefault="002A7976" w:rsidP="002A7976">
      <w:pPr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2A7976">
        <w:rPr>
          <w:rFonts w:eastAsiaTheme="minorHAnsi" w:cstheme="minorBidi"/>
          <w:b/>
          <w:i/>
          <w:sz w:val="28"/>
          <w:szCs w:val="28"/>
          <w:lang w:eastAsia="en-US"/>
        </w:rPr>
        <w:t>лекций, читаемых членами научно-методических советов,</w:t>
      </w:r>
    </w:p>
    <w:p w:rsidR="002A7976" w:rsidRPr="002A7976" w:rsidRDefault="002A7976" w:rsidP="002A7976">
      <w:pPr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2A7976">
        <w:rPr>
          <w:rFonts w:eastAsiaTheme="minorHAnsi" w:cstheme="minorBidi"/>
          <w:b/>
          <w:i/>
          <w:sz w:val="28"/>
          <w:szCs w:val="28"/>
          <w:lang w:eastAsia="en-US"/>
        </w:rPr>
        <w:t>лекторами Могилевской областной организационной структуры</w:t>
      </w:r>
    </w:p>
    <w:p w:rsidR="002A7976" w:rsidRPr="002A7976" w:rsidRDefault="002A7976" w:rsidP="002A7976">
      <w:pPr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2A7976">
        <w:rPr>
          <w:rFonts w:eastAsiaTheme="minorHAnsi" w:cstheme="minorBidi"/>
          <w:b/>
          <w:i/>
          <w:sz w:val="28"/>
          <w:szCs w:val="28"/>
          <w:lang w:eastAsia="en-US"/>
        </w:rPr>
        <w:t>РГОО «Белорусское общество «Знание» в 2023 году</w:t>
      </w:r>
    </w:p>
    <w:p w:rsidR="002A7976" w:rsidRPr="002A7976" w:rsidRDefault="002A7976" w:rsidP="002A7976">
      <w:pPr>
        <w:rPr>
          <w:rFonts w:eastAsiaTheme="minorHAnsi" w:cstheme="minorBidi"/>
          <w:b/>
          <w:sz w:val="28"/>
          <w:szCs w:val="28"/>
          <w:lang w:eastAsia="en-US"/>
        </w:rPr>
      </w:pPr>
    </w:p>
    <w:p w:rsidR="002A7976" w:rsidRPr="002A7976" w:rsidRDefault="002A7976" w:rsidP="002A797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A7976">
        <w:rPr>
          <w:rFonts w:eastAsiaTheme="minorHAnsi" w:cstheme="minorBidi"/>
          <w:b/>
          <w:sz w:val="28"/>
          <w:szCs w:val="28"/>
          <w:lang w:eastAsia="en-US"/>
        </w:rPr>
        <w:t>Секция «История»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75 лет Победы в Великой Отечественной войне.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Победа. Независимость. Память.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Вклад белорусского народа в Великую Победу.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Освобождение Беларуси – операция «Багратион».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Героические страницы военного прошлого Беларуси.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Могилевская область в годы Великой Отечественной войны (1941-1944).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Оборонительные бои на территории Могилевской области летом 1941 года.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Могилевское подполье в годы Великой Отечественной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Оккупационный режим на территории Могилевской области.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Зарождение и развитие партизанского движения на территории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Могилевской области.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Изгнание оккупантов с территории Могилевской области.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Партизанское движение на территории Шкловского района в годы Великой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Отечественной  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Костюковичский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район в годы Великой Отечественной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Хроника освобождения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Климовичского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Великая Отечественная война в творчестве писателей земляков.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Великая Отечественная война в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современной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зарубежной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историографии.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Критика западных фальсификаций истории Великой Отечественной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Начальный период Второй мировой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Вторая мировая война: уроки истории и современность.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Вторая мировая война в современной зарубежной историографии.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Национальные общности Беларуси во Второй мировой войне.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Русская революция 1917 года в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современной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российской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историографии.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Роль БССР в формировании современной белорусской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   государственности.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История культуры Беларуси (все периоды).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Политическая история Беларуси (все периоды).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Современное международное положение Республики Беларусь.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Основы идеологии белорусского государства.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</w:t>
      </w:r>
      <w:r w:rsidRPr="002A7976">
        <w:rPr>
          <w:rFonts w:eastAsiaTheme="minorHAnsi"/>
          <w:sz w:val="28"/>
          <w:szCs w:val="28"/>
          <w:lang w:eastAsia="en-US"/>
        </w:rPr>
        <w:t xml:space="preserve"> Беларусь в геополитической структуре мира.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Внешняя политика Республики Беларусь в современных условиях.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Политический курс Республики Беларусь.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Республика Беларусь на современном этапе.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lastRenderedPageBreak/>
        <w:t>* Проблемы толерантности на фоне глобализации.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Обеспечение национальной безопасности Республики Беларусь, как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важнейший фактор развития государственности в современных условиях.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Строительство Союзного государства: итоги, проблемы, перспективы.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Союз Беларуси и России: история и современность.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Наш Герб и Флаг -  важнейшие символы белорусской государственности.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Стратегическое направление союзной интеграции.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Европейская интеграция.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Экономическое сотрудничество между Республикой Беларусь и странами   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   ЕАЭС (Евразийского экономического сообщества).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Путь Беларуси в ООН.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Актуальные проблемы современных международных отношений.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Современные партии и общественные движения, их роль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политической жизни Республике Беларусь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Российско-американские отношения в современных условиях.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Белорусско-китайские отношения в современных условиях.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Особенности белорусской культуры.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Приоритеты белорусской культуры.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Герой – афганец Мельников Андрей Александрович.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Могилевская область в годы Великой Отечественной войны 1941-1944гг.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Великая Победа в единстве народа!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Беларусь – единая: единство, развитие, независимость.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>Государственная символика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 геноциде белорусского народа в годы Великой Отечественной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 xml:space="preserve">Подвиг народа бессмертен! Воины-белорусы - герои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Великой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Отечественной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войны.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Дорогами мужества и стойкости.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От нацизма к экстремизму: понятие, сущность и эффективное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противодействие.</w:t>
      </w:r>
    </w:p>
    <w:p w:rsidR="002A7976" w:rsidRPr="002A7976" w:rsidRDefault="002A7976" w:rsidP="002A797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История, народ, государство.</w:t>
      </w:r>
    </w:p>
    <w:p w:rsidR="002A7976" w:rsidRPr="002A7976" w:rsidRDefault="002A7976" w:rsidP="002A797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>Исторические предпосылки создания белорусского государства.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>День народного единства.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7976">
        <w:rPr>
          <w:rFonts w:eastAsiaTheme="minorHAnsi"/>
          <w:b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 xml:space="preserve">Республика Беларусь в евразийском механизме безопасности (к 20-летию </w:t>
      </w:r>
      <w:proofErr w:type="gramEnd"/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Организации Договора о коллективной безопасности).</w:t>
      </w:r>
      <w:proofErr w:type="gramEnd"/>
    </w:p>
    <w:p w:rsidR="00837534" w:rsidRPr="002A7976" w:rsidRDefault="002A7976" w:rsidP="002A797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Беларусь в мире.</w:t>
      </w:r>
    </w:p>
    <w:p w:rsidR="002A7976" w:rsidRPr="002A7976" w:rsidRDefault="002A7976" w:rsidP="002A79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>Секция «Политология, социология и право»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Конституция – основа сильного государства.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Конституционное развитие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Конституционное право.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Послание Президента Республики Беларусь белорусскому народу и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Национальному собранию.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3 июля – День независимости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Особенности избирательного права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Эволюция избирательной системы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lastRenderedPageBreak/>
        <w:t>* Институт президентства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Развитие парламентаризма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Национальное собрание как представительный и законодательный орган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государства.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Правовой статус гражданина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Правовое положение иностранных граждан и лиц без гражданства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Правовое регулирование проведения массовых мероприятий в Республике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Основы антикоррупционного законодательства.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Пути и методы противодействия коррупции.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Брачный договор и особенности его заключения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Актуальные проблемы правового регулирования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отношений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Актуальные проблемы наследственного права: теория и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правоприменительная практика.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Права детей и родителей, их защита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Актуальные проблемы правового регулирования семейных отношений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Профилактика противоправных действий среди несовершеннолетних.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Медиация: понятие, сущность, преимущества применения.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Республика Беларусь как субъект межгосударственных образований.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Закон об обращении граждан и юридических лиц, особенности его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реализации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Понятие уголовной ответственности и формы ее реализации.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Особенности уголовной ответственности лиц, совершивших преступления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 возрасте до 18 лет.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Механизм обеспечения гендерного равенства в Республике Беларусь.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Достижение гендерного равенства в сфере принятия решений и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общественно-политической жизни.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Общие положения о государственной службе. Правовой статус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государственных служащих.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Производство по обращениям граждан и осуществлению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административных процедур.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Исковое производство в гражданском процессе.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Уголовная ответственность за совершение служебной халатности: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теоретико-правовые и правоприменительные аспекты.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Изготовление и распространение порнографических материалов: основание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и практика привлечения к юридической ответственности.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Договор найма жилого помещения.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Государственный жилищный фонд.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Предоставление арендного жилья.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Выселение граждан из жилых помещений.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Служба охраны труда предприятия в свете требований Директивы №1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Президента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lastRenderedPageBreak/>
        <w:t>* Роль белорусского государства в укреплении семьи.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Семья – основа государственности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Семья, мать, дети – главные приоритеты государства.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Развитие демографических процессов в Беларуси.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r w:rsidRPr="002A7976">
        <w:rPr>
          <w:rFonts w:eastAsiaTheme="minorHAnsi" w:cstheme="minorBidi"/>
          <w:sz w:val="28"/>
          <w:szCs w:val="28"/>
          <w:lang w:eastAsia="en-US"/>
        </w:rPr>
        <w:t xml:space="preserve">Белорусская модель развития: эффективность системы государственного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   управления – тенденции перспективы.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Суверенитет и независимость как основополагающие принципы развития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   Белорусской государственности.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Республика Беларусь в геополитическом аспекте. Современные вызовы и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   перспективы.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 xml:space="preserve">Внешнеполитическая доктрина Республики Беларусь в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современных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>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Средства массовой информации и их роль в повышении правовой культуры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населения Беларуси.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Энергетический комплекс Республики Беларусь: ключевой индикатор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устойчивого социально-экономического развития страны.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Конституция Республики Беларусь – политико-правовой фундамент  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единства народа и его социальной защищенности.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 геополитических сценариях развития мира, в том числе Беларуси.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Значение референдума по внесению изменений и дополнений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Конституцию Республики Беларусь для будущего страны.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Молодежь в авангарде государственного строительства.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Обсуждение проекта закона «О Всебелорусском народном собрании.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Социально-политическая обстановка в Могилевской области в условиях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современных вызовов и реалий.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Защита информации и обеспечение информационной безопасности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83753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контексте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вызовов и угроз современности.</w:t>
      </w:r>
    </w:p>
    <w:p w:rsidR="002A7976" w:rsidRPr="002A7976" w:rsidRDefault="002A7976" w:rsidP="002A7976">
      <w:pPr>
        <w:jc w:val="center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>Секция «Экономика»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Белорусская экономическая модель.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Проблема национальной экономики – пути решения.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Национальная стратегия устойчивого экономического развития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Развитие инновационной сферы и построение современной цифровой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экономики в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Развитие социальной инфраструктуры регионов Беларуси в интересах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комфортного проживания граждан.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Поэтапное повышение жизненного уровня народа – основная задача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государства в социальной сфере.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Основные направления реформы пенсионного обеспечения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Республике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Совершенствование трудовых отношений. Практика применения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законодательства о труде.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Экономия и бережливост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ь-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главные факторы обеспечения безопасности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государства.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Использование собственных ресурсов, ориентация людей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lastRenderedPageBreak/>
        <w:t xml:space="preserve">   энергосбережение – наиважнейший вопрос современности.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Программа сбережения энергоресурсов на предприятиях, в организациях –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важнейшая государственная задача в свете требований Директивы №3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Президента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Проблемы социально-экономического развития Могилевской области и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пути их решения.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Основы развития предпринимательских навыков.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Организация государственных закупок.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Особенности налогообложения физических лиц (правовые аспекты).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Финансовая поддержка населения и юридических лиц.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Новые технологии, энергосбережение.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Энергосбережение и экология топливно-энергетических ресурсов.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Технологии и новации современного производства.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Экологическое воспитание и экономика области.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Источники и принципы формирования бюджета.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Аттестация и паспортизация рабочих мест.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r w:rsidRPr="002A7976">
        <w:rPr>
          <w:rFonts w:eastAsiaTheme="minorHAnsi" w:cstheme="minorBidi"/>
          <w:sz w:val="28"/>
          <w:szCs w:val="28"/>
          <w:lang w:eastAsia="en-US"/>
        </w:rPr>
        <w:t xml:space="preserve">Белорусская экономическая модель сквозь призму </w:t>
      </w:r>
      <w:proofErr w:type="gramStart"/>
      <w:r w:rsidRPr="002A7976">
        <w:rPr>
          <w:rFonts w:eastAsiaTheme="minorHAnsi" w:cstheme="minorBidi"/>
          <w:sz w:val="28"/>
          <w:szCs w:val="28"/>
          <w:lang w:eastAsia="en-US"/>
        </w:rPr>
        <w:t>социальной</w:t>
      </w:r>
      <w:proofErr w:type="gramEnd"/>
      <w:r w:rsidRPr="002A797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   ориентированности.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 xml:space="preserve">Продовольственная безопасность Республики Беларусь в условиях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экономических санкций.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Импортозамещение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как национальный проект и</w:t>
      </w:r>
    </w:p>
    <w:p w:rsidR="002A7976" w:rsidRPr="002A7976" w:rsidRDefault="002A7976" w:rsidP="002A797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комплексная стратегия развития экономики.</w:t>
      </w:r>
    </w:p>
    <w:p w:rsidR="002A7976" w:rsidRPr="002A7976" w:rsidRDefault="002A7976" w:rsidP="002A7976">
      <w:pPr>
        <w:jc w:val="center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>Секция «Педагогика и психология»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Государственная политика Республики Беларусь в сфере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гуманитарной деятельности.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Профессиональное образование сегодня – стабильное будущее завтра.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Семья: ее функции, отношения в семье.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Эмоциональный мир семьи. Конфликты и стрессы в семье: причины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возникновения, пути преодоления.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Предупреждение и профилактика правонарушений несовершеннолетних.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Профилактика суицидального поведения среди детей и подростков.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Ответственность родителей за воспитание детей.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Проблемы молодежной семьи.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Факторы повышения рождаемости белорусской семьи.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Законы супружеской совместимости.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Отношение молодежи Могилевской области к семье и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репродуктивному поведению.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Деловой и служебный этикет, управление общением.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Конфликты, стрессы: причины возникновения, пути их разрешения.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Современные средства и методы управления персоналом.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Этика деловых отношений.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Психология взаимоотношений начальника и подчиненного в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трудовом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коллективе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>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Управление стрессом.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Беларусь спортивная.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Спорт во имя развития и мира.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lastRenderedPageBreak/>
        <w:t>* Могилевщина олимпийская.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Нравственные ценности и будущее человечества.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Мой выбор – мое будущее.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Военно - патриотическое воспитание подрастающего поколения.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Урок мужества, посвященный 31-й годовщине вывода советских войск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из Афганистана.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Почетное звание – солдат Беларуси.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 Беларусь – страна моего будущего.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 xml:space="preserve">Психологические особенности идеологической работы в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современных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Педагогический менеджмент в системе образования.</w:t>
      </w:r>
    </w:p>
    <w:p w:rsidR="002A7976" w:rsidRPr="002A7976" w:rsidRDefault="002A7976" w:rsidP="002A7976">
      <w:pPr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Педагогическая диагностика и педагогический мониторинг в системе образования.</w:t>
      </w:r>
    </w:p>
    <w:p w:rsidR="002A7976" w:rsidRPr="002A7976" w:rsidRDefault="002A7976" w:rsidP="002A7976">
      <w:pPr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Психология профессиональной деятельности.</w:t>
      </w:r>
    </w:p>
    <w:p w:rsidR="002A7976" w:rsidRPr="002A7976" w:rsidRDefault="002A7976" w:rsidP="002A7976">
      <w:pPr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Работоспособность человека и проблема психических состояний.</w:t>
      </w:r>
    </w:p>
    <w:p w:rsidR="002A7976" w:rsidRPr="002A7976" w:rsidRDefault="002A7976" w:rsidP="002A7976">
      <w:pPr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Межличностные отношения и общение в педагогических коллективах.</w:t>
      </w:r>
    </w:p>
    <w:p w:rsidR="002A7976" w:rsidRPr="002A7976" w:rsidRDefault="002A7976" w:rsidP="002A7976">
      <w:pPr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>Трудности общения в педагогическом взаимодействии.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2A7976" w:rsidRPr="002A7976" w:rsidRDefault="002A7976" w:rsidP="002A7976">
      <w:pPr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Тайм-менеджмент в педагогической деятельности.</w:t>
      </w:r>
    </w:p>
    <w:p w:rsidR="002A7976" w:rsidRPr="002A7976" w:rsidRDefault="002A7976" w:rsidP="002A7976">
      <w:pPr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Организация рабочей среды.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7976">
        <w:rPr>
          <w:rFonts w:eastAsiaTheme="minorHAnsi"/>
          <w:sz w:val="28"/>
          <w:szCs w:val="28"/>
          <w:lang w:eastAsia="en-US"/>
        </w:rPr>
        <w:t>Психические процессы и свойства личности и их роль в профессиональной деятельности.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</w:rPr>
      </w:pPr>
      <w:r w:rsidRPr="002A7976">
        <w:rPr>
          <w:rFonts w:eastAsiaTheme="minorHAnsi" w:cstheme="minorBidi"/>
          <w:sz w:val="28"/>
          <w:szCs w:val="28"/>
          <w:lang w:eastAsia="en-US"/>
        </w:rPr>
        <w:t>*</w:t>
      </w:r>
      <w:r w:rsidRPr="002A7976">
        <w:rPr>
          <w:rFonts w:eastAsiaTheme="minorHAnsi"/>
          <w:b/>
          <w:sz w:val="28"/>
          <w:szCs w:val="28"/>
        </w:rPr>
        <w:t xml:space="preserve"> </w:t>
      </w:r>
      <w:r w:rsidRPr="002A7976">
        <w:rPr>
          <w:rFonts w:eastAsiaTheme="minorHAnsi"/>
          <w:sz w:val="28"/>
          <w:szCs w:val="28"/>
        </w:rPr>
        <w:t>Мотивация профессиональной деятельности.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</w:rPr>
        <w:t xml:space="preserve">* </w:t>
      </w:r>
      <w:r w:rsidRPr="002A7976">
        <w:rPr>
          <w:rFonts w:eastAsiaTheme="minorHAnsi"/>
          <w:sz w:val="28"/>
          <w:szCs w:val="28"/>
          <w:lang w:eastAsia="en-US"/>
        </w:rPr>
        <w:t>Основы профилактики кризисных психических состояний.</w:t>
      </w:r>
    </w:p>
    <w:p w:rsidR="00837534" w:rsidRPr="002A7976" w:rsidRDefault="002A7976" w:rsidP="002A7976">
      <w:pPr>
        <w:jc w:val="both"/>
        <w:rPr>
          <w:rFonts w:eastAsiaTheme="minorHAnsi"/>
          <w:sz w:val="28"/>
          <w:szCs w:val="28"/>
        </w:rPr>
      </w:pPr>
      <w:r w:rsidRPr="002A7976">
        <w:rPr>
          <w:rFonts w:eastAsiaTheme="minorHAnsi"/>
          <w:sz w:val="28"/>
          <w:szCs w:val="28"/>
          <w:lang w:eastAsia="en-US"/>
        </w:rPr>
        <w:t>* Эффект «новенького» в коллективе: отношения, возможности, стресс.</w:t>
      </w:r>
    </w:p>
    <w:p w:rsidR="002A7976" w:rsidRPr="002A7976" w:rsidRDefault="002A7976" w:rsidP="002A7976">
      <w:pPr>
        <w:jc w:val="center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>Секция «Экология и охрана»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Формирование основ экологического сознания личности.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Экологические проблемы Беларуси.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Экологические проблемы Могилевской области.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Экология городской среды и пути ее оптимизации.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Экологические последствия аварии на Чернобыльской АЭС и пути их  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преодоления.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Порядок обращения с отходами производства и ответственность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нарушение законодательства в данной сфере.</w:t>
      </w:r>
    </w:p>
    <w:p w:rsidR="002A7976" w:rsidRPr="002A7976" w:rsidRDefault="002A7976" w:rsidP="0083753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Авария на Чернобыльской АЭС причины и последствия.</w:t>
      </w:r>
    </w:p>
    <w:p w:rsidR="002A7976" w:rsidRPr="00837534" w:rsidRDefault="002A7976" w:rsidP="0083753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A7976">
        <w:rPr>
          <w:rFonts w:eastAsiaTheme="minorHAnsi"/>
          <w:b/>
          <w:sz w:val="28"/>
          <w:szCs w:val="28"/>
          <w:lang w:eastAsia="en-US"/>
        </w:rPr>
        <w:t>Секция «</w:t>
      </w:r>
      <w:r w:rsidR="00837534">
        <w:rPr>
          <w:rFonts w:eastAsiaTheme="minorHAnsi"/>
          <w:b/>
          <w:sz w:val="28"/>
          <w:szCs w:val="28"/>
          <w:lang w:eastAsia="en-US"/>
        </w:rPr>
        <w:t>Медико-биологических дисциплин»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Здоровая нация – процветающее государство.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Организация работы по формированию здорового образа жизни в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трудовом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коллективе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>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Психико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-физическое здоровье ребенка дошкольного и младшего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школьного возраста.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Белорусская медицина: эпоха развития и достижений.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Проблемы века: алкоголизм, наркомания, токсикомания.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Наркомания. Профилактика. Последствия.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СПИД: профилактика заболеваний.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Вредные привычки и их влияние на здоровье человека.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lastRenderedPageBreak/>
        <w:t xml:space="preserve">* Вопросы вакцинации от </w:t>
      </w:r>
      <w:r w:rsidRPr="002A7976">
        <w:rPr>
          <w:rFonts w:eastAsiaTheme="minorHAnsi"/>
          <w:sz w:val="28"/>
          <w:szCs w:val="28"/>
          <w:lang w:val="en-US" w:eastAsia="en-US"/>
        </w:rPr>
        <w:t>COVID</w:t>
      </w:r>
      <w:r w:rsidRPr="002A7976">
        <w:rPr>
          <w:rFonts w:eastAsiaTheme="minorHAnsi"/>
          <w:sz w:val="28"/>
          <w:szCs w:val="28"/>
          <w:lang w:eastAsia="en-US"/>
        </w:rPr>
        <w:t>-19.</w:t>
      </w:r>
    </w:p>
    <w:p w:rsidR="002A7976" w:rsidRPr="002A7976" w:rsidRDefault="002A7976" w:rsidP="00837534">
      <w:pPr>
        <w:jc w:val="center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 w:cstheme="minorBidi"/>
          <w:b/>
          <w:sz w:val="28"/>
          <w:szCs w:val="28"/>
          <w:lang w:eastAsia="en-US"/>
        </w:rPr>
        <w:t>Секция «Философия и культурология»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* Динамика изменения религиозных воззрений белорусской молодежи.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* Особенности и условия развития межличностного общения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молодежной 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среде.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Белорусская молодежь: приоритеты сегодняшнего дня.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Ценностные ориентации белорусской молодежи в современном мире.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Семья – основа государственности Республики Беларусь.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Обычаи и традиции белорусского народа.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Культурно-образовательное пространство современного мира.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Национальные общности в Беларуси на современном этапе развития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государственности.</w:t>
      </w:r>
    </w:p>
    <w:p w:rsidR="002A7976" w:rsidRPr="002A7976" w:rsidRDefault="002A7976" w:rsidP="002A797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Межнациональные отношения на территории Беларуси.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Личности, прославившие свою малую родину.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Поисковая деятельность библиотек по военно –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патриотическому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воспитанию.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Историческое и культурное наследие Могилева и Могилевской области.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Архитектура и достопримечательности города Могилева.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Культурное развитие жителей малонаселенных пунктов.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Быховский район – наша слава и гордость.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Литературное наследие Быховского района.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Историко-культурное наследие Быховского района.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Осиповичский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район сегодня и завтра.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Историко-культурное наследие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Климовичского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Святыни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Климовичской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земли.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Город Климовичи – прошлое и настоящее.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История православия родного края.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История города Костюковичи в названиях улиц.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Еврейское образование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>клова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в Х</w:t>
      </w:r>
      <w:r w:rsidRPr="002A7976">
        <w:rPr>
          <w:rFonts w:eastAsiaTheme="minorHAnsi"/>
          <w:sz w:val="28"/>
          <w:szCs w:val="28"/>
          <w:lang w:val="en-US" w:eastAsia="en-US"/>
        </w:rPr>
        <w:t>I</w:t>
      </w:r>
      <w:r w:rsidRPr="002A7976">
        <w:rPr>
          <w:rFonts w:eastAsiaTheme="minorHAnsi"/>
          <w:sz w:val="28"/>
          <w:szCs w:val="28"/>
          <w:lang w:eastAsia="en-US"/>
        </w:rPr>
        <w:t>Х- ХХ вв.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proofErr w:type="spellStart"/>
      <w:r w:rsidRPr="002A7976">
        <w:rPr>
          <w:rFonts w:eastAsiaTheme="minorHAnsi"/>
          <w:sz w:val="28"/>
          <w:szCs w:val="28"/>
          <w:lang w:eastAsia="en-US"/>
        </w:rPr>
        <w:t>Шкловское</w:t>
      </w:r>
      <w:proofErr w:type="spellEnd"/>
      <w:r w:rsidRPr="002A7976">
        <w:rPr>
          <w:rFonts w:eastAsiaTheme="minorHAnsi"/>
          <w:sz w:val="28"/>
          <w:szCs w:val="28"/>
          <w:lang w:eastAsia="en-US"/>
        </w:rPr>
        <w:t xml:space="preserve"> казенное еврейское училище.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Человек в информационном обществе.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Информационная безопасность Республики Беларусь: риски, проблемы,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выводы.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Роль печатных СМИ в обществе. Обратная связь.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Зашита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информации в современном мире. Правила поведения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 xml:space="preserve">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A7976">
        <w:rPr>
          <w:rFonts w:eastAsiaTheme="minorHAnsi"/>
          <w:sz w:val="28"/>
          <w:szCs w:val="28"/>
          <w:lang w:eastAsia="en-US"/>
        </w:rPr>
        <w:t>интернет-пространстве</w:t>
      </w:r>
      <w:proofErr w:type="gramEnd"/>
      <w:r w:rsidRPr="002A7976">
        <w:rPr>
          <w:rFonts w:eastAsiaTheme="minorHAnsi"/>
          <w:sz w:val="28"/>
          <w:szCs w:val="28"/>
          <w:lang w:eastAsia="en-US"/>
        </w:rPr>
        <w:t>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* Фонды библиотек в цифровую эпоху: традиционные и электронные  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 xml:space="preserve">   ресурсы и их использование.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Основы делового этикета.</w:t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  <w:r w:rsidRPr="002A7976">
        <w:rPr>
          <w:rFonts w:eastAsiaTheme="minorHAnsi"/>
          <w:sz w:val="28"/>
          <w:szCs w:val="28"/>
          <w:lang w:eastAsia="en-US"/>
        </w:rPr>
        <w:t>* Культура речи при разговоре.</w:t>
      </w:r>
    </w:p>
    <w:p w:rsidR="002A7976" w:rsidRPr="002A7976" w:rsidRDefault="000B4041" w:rsidP="000B4041">
      <w:pPr>
        <w:tabs>
          <w:tab w:val="left" w:pos="687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2A7976" w:rsidRPr="002A7976" w:rsidRDefault="002A7976" w:rsidP="002A7976">
      <w:pPr>
        <w:jc w:val="both"/>
        <w:rPr>
          <w:rFonts w:eastAsiaTheme="minorHAns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2A7976" w:rsidRPr="00F80950" w:rsidRDefault="002A7976" w:rsidP="00F80950">
      <w:pPr>
        <w:spacing w:line="280" w:lineRule="exact"/>
        <w:rPr>
          <w:rFonts w:eastAsiaTheme="minorHAnsi" w:cstheme="minorBidi"/>
          <w:sz w:val="28"/>
          <w:szCs w:val="28"/>
          <w:lang w:eastAsia="en-US"/>
        </w:rPr>
      </w:pPr>
    </w:p>
    <w:p w:rsidR="00BA5E6A" w:rsidRDefault="00BA5E6A" w:rsidP="0037578D">
      <w:pPr>
        <w:rPr>
          <w:sz w:val="28"/>
          <w:szCs w:val="28"/>
        </w:rPr>
      </w:pPr>
    </w:p>
    <w:p w:rsidR="00BA5E6A" w:rsidRDefault="00BA5E6A" w:rsidP="0037578D">
      <w:pPr>
        <w:rPr>
          <w:sz w:val="28"/>
          <w:szCs w:val="28"/>
        </w:rPr>
      </w:pPr>
    </w:p>
    <w:p w:rsidR="00BA5E6A" w:rsidRDefault="00BA5E6A" w:rsidP="0037578D">
      <w:pPr>
        <w:rPr>
          <w:sz w:val="28"/>
          <w:szCs w:val="28"/>
        </w:rPr>
      </w:pPr>
    </w:p>
    <w:p w:rsidR="00BA5E6A" w:rsidRDefault="00BA5E6A" w:rsidP="0037578D">
      <w:pPr>
        <w:rPr>
          <w:sz w:val="28"/>
          <w:szCs w:val="28"/>
        </w:rPr>
      </w:pPr>
    </w:p>
    <w:p w:rsidR="00BA5E6A" w:rsidRDefault="00BA5E6A" w:rsidP="0037578D"/>
    <w:p w:rsidR="007F0C2D" w:rsidRDefault="007F0C2D" w:rsidP="0037578D"/>
    <w:p w:rsidR="007F0C2D" w:rsidRDefault="007F0C2D" w:rsidP="0037578D"/>
    <w:p w:rsidR="007F0C2D" w:rsidRDefault="007F0C2D" w:rsidP="0037578D"/>
    <w:p w:rsidR="00C33FE2" w:rsidRDefault="007F0C2D" w:rsidP="00CD76E7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30"/>
          <w:szCs w:val="30"/>
        </w:rPr>
        <w:t xml:space="preserve">           </w:t>
      </w:r>
      <w:r w:rsidR="00CD76E7">
        <w:rPr>
          <w:b/>
          <w:sz w:val="28"/>
          <w:szCs w:val="28"/>
        </w:rPr>
        <w:t xml:space="preserve">      </w:t>
      </w:r>
    </w:p>
    <w:p w:rsidR="00CD76E7" w:rsidRDefault="00CD76E7" w:rsidP="00CD76E7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CD76E7" w:rsidRDefault="00CD76E7" w:rsidP="00CD76E7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</w:p>
    <w:p w:rsidR="00E57458" w:rsidRDefault="00CD76E7" w:rsidP="00CD76E7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            </w:t>
      </w:r>
      <w:r w:rsidR="00E57458">
        <w:rPr>
          <w:b/>
          <w:sz w:val="30"/>
          <w:szCs w:val="30"/>
        </w:rPr>
        <w:t xml:space="preserve">                     </w:t>
      </w:r>
    </w:p>
    <w:sectPr w:rsidR="00E5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FE" w:rsidRDefault="00F122FE" w:rsidP="000B4041">
      <w:r>
        <w:separator/>
      </w:r>
    </w:p>
  </w:endnote>
  <w:endnote w:type="continuationSeparator" w:id="0">
    <w:p w:rsidR="00F122FE" w:rsidRDefault="00F122FE" w:rsidP="000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FE" w:rsidRDefault="00F122FE" w:rsidP="000B4041">
      <w:r>
        <w:separator/>
      </w:r>
    </w:p>
  </w:footnote>
  <w:footnote w:type="continuationSeparator" w:id="0">
    <w:p w:rsidR="00F122FE" w:rsidRDefault="00F122FE" w:rsidP="000B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65"/>
    <w:rsid w:val="000B4041"/>
    <w:rsid w:val="000B665C"/>
    <w:rsid w:val="00147465"/>
    <w:rsid w:val="001A77C9"/>
    <w:rsid w:val="001E2936"/>
    <w:rsid w:val="001F02B9"/>
    <w:rsid w:val="00297090"/>
    <w:rsid w:val="002A4400"/>
    <w:rsid w:val="002A7976"/>
    <w:rsid w:val="002B4142"/>
    <w:rsid w:val="002C5C6F"/>
    <w:rsid w:val="0033303F"/>
    <w:rsid w:val="0037578D"/>
    <w:rsid w:val="003D0BA8"/>
    <w:rsid w:val="00492C1B"/>
    <w:rsid w:val="0051590C"/>
    <w:rsid w:val="0056697D"/>
    <w:rsid w:val="005B2007"/>
    <w:rsid w:val="005C6B07"/>
    <w:rsid w:val="005F4785"/>
    <w:rsid w:val="00607A1F"/>
    <w:rsid w:val="0061279F"/>
    <w:rsid w:val="00645078"/>
    <w:rsid w:val="00676293"/>
    <w:rsid w:val="006953B3"/>
    <w:rsid w:val="006D5EA8"/>
    <w:rsid w:val="00725AFB"/>
    <w:rsid w:val="00751D5C"/>
    <w:rsid w:val="007B3E99"/>
    <w:rsid w:val="007F0C2D"/>
    <w:rsid w:val="00804942"/>
    <w:rsid w:val="00827439"/>
    <w:rsid w:val="00837534"/>
    <w:rsid w:val="0087629C"/>
    <w:rsid w:val="008A35E0"/>
    <w:rsid w:val="009339BA"/>
    <w:rsid w:val="00944DB3"/>
    <w:rsid w:val="009D33EC"/>
    <w:rsid w:val="00A327D5"/>
    <w:rsid w:val="00A43F17"/>
    <w:rsid w:val="00A92613"/>
    <w:rsid w:val="00AA3480"/>
    <w:rsid w:val="00AB3A96"/>
    <w:rsid w:val="00B23346"/>
    <w:rsid w:val="00B52991"/>
    <w:rsid w:val="00B73663"/>
    <w:rsid w:val="00BA5E6A"/>
    <w:rsid w:val="00BF6D41"/>
    <w:rsid w:val="00C33FE2"/>
    <w:rsid w:val="00C81035"/>
    <w:rsid w:val="00C8199A"/>
    <w:rsid w:val="00CD76E7"/>
    <w:rsid w:val="00D111A1"/>
    <w:rsid w:val="00D41F97"/>
    <w:rsid w:val="00E57458"/>
    <w:rsid w:val="00E900D1"/>
    <w:rsid w:val="00E90F3E"/>
    <w:rsid w:val="00E91F5D"/>
    <w:rsid w:val="00EC7173"/>
    <w:rsid w:val="00F122FE"/>
    <w:rsid w:val="00F17BEA"/>
    <w:rsid w:val="00F35980"/>
    <w:rsid w:val="00F80950"/>
    <w:rsid w:val="00FD7DEB"/>
    <w:rsid w:val="00FE355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5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50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4507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507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4507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4507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07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07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50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450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450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450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450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45078"/>
    <w:rPr>
      <w:b/>
      <w:bCs/>
    </w:rPr>
  </w:style>
  <w:style w:type="character" w:customStyle="1" w:styleId="70">
    <w:name w:val="Заголовок 7 Знак"/>
    <w:link w:val="7"/>
    <w:uiPriority w:val="9"/>
    <w:rsid w:val="006450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50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4507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450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4507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507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4507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45078"/>
    <w:rPr>
      <w:b/>
      <w:bCs/>
    </w:rPr>
  </w:style>
  <w:style w:type="character" w:styleId="a8">
    <w:name w:val="Emphasis"/>
    <w:uiPriority w:val="20"/>
    <w:qFormat/>
    <w:rsid w:val="0064507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45078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4507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5078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450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507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45078"/>
    <w:rPr>
      <w:b/>
      <w:i/>
      <w:sz w:val="24"/>
    </w:rPr>
  </w:style>
  <w:style w:type="character" w:styleId="ad">
    <w:name w:val="Subtle Emphasis"/>
    <w:uiPriority w:val="19"/>
    <w:qFormat/>
    <w:rsid w:val="00645078"/>
    <w:rPr>
      <w:i/>
      <w:color w:val="5A5A5A"/>
    </w:rPr>
  </w:style>
  <w:style w:type="character" w:styleId="ae">
    <w:name w:val="Intense Emphasis"/>
    <w:uiPriority w:val="21"/>
    <w:qFormat/>
    <w:rsid w:val="0064507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45078"/>
    <w:rPr>
      <w:sz w:val="24"/>
      <w:szCs w:val="24"/>
      <w:u w:val="single"/>
    </w:rPr>
  </w:style>
  <w:style w:type="character" w:styleId="af0">
    <w:name w:val="Intense Reference"/>
    <w:uiPriority w:val="32"/>
    <w:qFormat/>
    <w:rsid w:val="00645078"/>
    <w:rPr>
      <w:b/>
      <w:sz w:val="24"/>
      <w:u w:val="single"/>
    </w:rPr>
  </w:style>
  <w:style w:type="character" w:styleId="af1">
    <w:name w:val="Book Title"/>
    <w:uiPriority w:val="33"/>
    <w:qFormat/>
    <w:rsid w:val="0064507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5078"/>
    <w:pPr>
      <w:outlineLvl w:val="9"/>
    </w:pPr>
  </w:style>
  <w:style w:type="table" w:styleId="af3">
    <w:name w:val="Table Grid"/>
    <w:basedOn w:val="a1"/>
    <w:uiPriority w:val="39"/>
    <w:rsid w:val="007F0C2D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B40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041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0B40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B4041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B404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B4041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5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50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4507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507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4507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4507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07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07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50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450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450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450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450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45078"/>
    <w:rPr>
      <w:b/>
      <w:bCs/>
    </w:rPr>
  </w:style>
  <w:style w:type="character" w:customStyle="1" w:styleId="70">
    <w:name w:val="Заголовок 7 Знак"/>
    <w:link w:val="7"/>
    <w:uiPriority w:val="9"/>
    <w:rsid w:val="006450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50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4507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450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4507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507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4507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45078"/>
    <w:rPr>
      <w:b/>
      <w:bCs/>
    </w:rPr>
  </w:style>
  <w:style w:type="character" w:styleId="a8">
    <w:name w:val="Emphasis"/>
    <w:uiPriority w:val="20"/>
    <w:qFormat/>
    <w:rsid w:val="0064507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45078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4507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5078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450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507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45078"/>
    <w:rPr>
      <w:b/>
      <w:i/>
      <w:sz w:val="24"/>
    </w:rPr>
  </w:style>
  <w:style w:type="character" w:styleId="ad">
    <w:name w:val="Subtle Emphasis"/>
    <w:uiPriority w:val="19"/>
    <w:qFormat/>
    <w:rsid w:val="00645078"/>
    <w:rPr>
      <w:i/>
      <w:color w:val="5A5A5A"/>
    </w:rPr>
  </w:style>
  <w:style w:type="character" w:styleId="ae">
    <w:name w:val="Intense Emphasis"/>
    <w:uiPriority w:val="21"/>
    <w:qFormat/>
    <w:rsid w:val="0064507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45078"/>
    <w:rPr>
      <w:sz w:val="24"/>
      <w:szCs w:val="24"/>
      <w:u w:val="single"/>
    </w:rPr>
  </w:style>
  <w:style w:type="character" w:styleId="af0">
    <w:name w:val="Intense Reference"/>
    <w:uiPriority w:val="32"/>
    <w:qFormat/>
    <w:rsid w:val="00645078"/>
    <w:rPr>
      <w:b/>
      <w:sz w:val="24"/>
      <w:u w:val="single"/>
    </w:rPr>
  </w:style>
  <w:style w:type="character" w:styleId="af1">
    <w:name w:val="Book Title"/>
    <w:uiPriority w:val="33"/>
    <w:qFormat/>
    <w:rsid w:val="0064507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5078"/>
    <w:pPr>
      <w:outlineLvl w:val="9"/>
    </w:pPr>
  </w:style>
  <w:style w:type="table" w:styleId="af3">
    <w:name w:val="Table Grid"/>
    <w:basedOn w:val="a1"/>
    <w:uiPriority w:val="39"/>
    <w:rsid w:val="007F0C2D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B40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041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0B40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B4041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B404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B404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w7x32</dc:creator>
  <cp:lastModifiedBy>Радькова Галина Дмитриевна</cp:lastModifiedBy>
  <cp:revision>2</cp:revision>
  <cp:lastPrinted>2023-01-30T14:04:00Z</cp:lastPrinted>
  <dcterms:created xsi:type="dcterms:W3CDTF">2023-02-09T08:59:00Z</dcterms:created>
  <dcterms:modified xsi:type="dcterms:W3CDTF">2023-02-09T08:59:00Z</dcterms:modified>
</cp:coreProperties>
</file>