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4511F" w14:textId="216AF931" w:rsidR="00F809C9" w:rsidRDefault="00C67D61" w:rsidP="00F809C9">
      <w:pPr>
        <w:tabs>
          <w:tab w:val="left" w:pos="6804"/>
        </w:tabs>
        <w:spacing w:after="0"/>
        <w:ind w:left="-426"/>
        <w:jc w:val="both"/>
        <w:rPr>
          <w:rFonts w:ascii="Times New Roman" w:hAnsi="Times New Roman"/>
          <w:b/>
          <w:sz w:val="24"/>
          <w:szCs w:val="24"/>
        </w:rPr>
      </w:pPr>
      <w:r w:rsidRPr="00F120CD">
        <w:rPr>
          <w:rFonts w:ascii="Times New Roman" w:hAnsi="Times New Roman"/>
          <w:b/>
          <w:sz w:val="24"/>
          <w:szCs w:val="24"/>
        </w:rPr>
        <w:t>[</w:t>
      </w:r>
      <w:r w:rsidR="0091338D">
        <w:rPr>
          <w:rFonts w:ascii="Times New Roman" w:hAnsi="Times New Roman"/>
          <w:b/>
          <w:sz w:val="24"/>
          <w:szCs w:val="24"/>
        </w:rPr>
        <w:t>Электронные торги</w:t>
      </w:r>
      <w:r w:rsidR="00F809C9" w:rsidRPr="00F120CD">
        <w:rPr>
          <w:rFonts w:ascii="Times New Roman" w:hAnsi="Times New Roman"/>
          <w:b/>
          <w:sz w:val="24"/>
          <w:szCs w:val="24"/>
        </w:rPr>
        <w:t xml:space="preserve">] </w:t>
      </w:r>
      <w:r w:rsidR="001D1D38">
        <w:rPr>
          <w:rFonts w:ascii="Times New Roman" w:hAnsi="Times New Roman"/>
          <w:b/>
          <w:sz w:val="24"/>
          <w:szCs w:val="24"/>
        </w:rPr>
        <w:t>15.</w:t>
      </w:r>
      <w:r w:rsidR="00331272" w:rsidRPr="00331272">
        <w:rPr>
          <w:rFonts w:ascii="Times New Roman" w:hAnsi="Times New Roman"/>
          <w:b/>
          <w:sz w:val="24"/>
          <w:szCs w:val="24"/>
        </w:rPr>
        <w:t>0</w:t>
      </w:r>
      <w:r w:rsidR="001D1D38">
        <w:rPr>
          <w:rFonts w:ascii="Times New Roman" w:hAnsi="Times New Roman"/>
          <w:b/>
          <w:sz w:val="24"/>
          <w:szCs w:val="24"/>
        </w:rPr>
        <w:t>7.</w:t>
      </w:r>
      <w:r w:rsidR="00F809C9" w:rsidRPr="00331272">
        <w:rPr>
          <w:rFonts w:ascii="Times New Roman" w:hAnsi="Times New Roman"/>
          <w:b/>
          <w:sz w:val="24"/>
          <w:szCs w:val="24"/>
          <w:lang w:val="x-none"/>
        </w:rPr>
        <w:t>20</w:t>
      </w:r>
      <w:r w:rsidR="00F809C9" w:rsidRPr="00331272">
        <w:rPr>
          <w:rFonts w:ascii="Times New Roman" w:hAnsi="Times New Roman"/>
          <w:b/>
          <w:sz w:val="24"/>
          <w:szCs w:val="24"/>
        </w:rPr>
        <w:t>2</w:t>
      </w:r>
      <w:r w:rsidR="00937022">
        <w:rPr>
          <w:rFonts w:ascii="Times New Roman" w:hAnsi="Times New Roman"/>
          <w:b/>
          <w:sz w:val="24"/>
          <w:szCs w:val="24"/>
        </w:rPr>
        <w:t>6</w:t>
      </w:r>
      <w:r w:rsidR="00730715" w:rsidRPr="00B35020">
        <w:rPr>
          <w:rFonts w:ascii="Times New Roman" w:hAnsi="Times New Roman"/>
          <w:b/>
          <w:sz w:val="24"/>
          <w:szCs w:val="24"/>
        </w:rPr>
        <w:t xml:space="preserve"> в 1</w:t>
      </w:r>
      <w:r w:rsidR="009018FB">
        <w:rPr>
          <w:rFonts w:ascii="Times New Roman" w:hAnsi="Times New Roman"/>
          <w:b/>
          <w:sz w:val="24"/>
          <w:szCs w:val="24"/>
        </w:rPr>
        <w:t>1</w:t>
      </w:r>
      <w:r w:rsidR="00730715" w:rsidRPr="00B35020">
        <w:rPr>
          <w:rFonts w:ascii="Times New Roman" w:hAnsi="Times New Roman"/>
          <w:b/>
          <w:sz w:val="24"/>
          <w:szCs w:val="24"/>
        </w:rPr>
        <w:t>:00</w:t>
      </w:r>
      <w:r w:rsidR="008F6E2E" w:rsidRPr="008F6E2E">
        <w:rPr>
          <w:rFonts w:ascii="Times New Roman" w:hAnsi="Times New Roman"/>
          <w:b/>
          <w:sz w:val="24"/>
          <w:szCs w:val="24"/>
        </w:rPr>
        <w:t xml:space="preserve"> </w:t>
      </w:r>
      <w:r w:rsidR="008A71F0">
        <w:rPr>
          <w:rFonts w:ascii="Times New Roman" w:hAnsi="Times New Roman"/>
          <w:b/>
          <w:sz w:val="24"/>
          <w:szCs w:val="24"/>
        </w:rPr>
        <w:t>–</w:t>
      </w:r>
      <w:r w:rsidR="008F6E2E">
        <w:rPr>
          <w:rFonts w:ascii="Times New Roman" w:hAnsi="Times New Roman"/>
          <w:b/>
          <w:sz w:val="24"/>
          <w:szCs w:val="24"/>
        </w:rPr>
        <w:t xml:space="preserve"> </w:t>
      </w:r>
      <w:r w:rsidR="00131DC0" w:rsidRPr="00131DC0">
        <w:rPr>
          <w:rFonts w:ascii="Times New Roman" w:hAnsi="Times New Roman" w:cs="Times New Roman"/>
          <w:b/>
        </w:rPr>
        <w:t xml:space="preserve">Продажа </w:t>
      </w:r>
      <w:r w:rsidR="004A6FA1">
        <w:rPr>
          <w:rFonts w:ascii="Times New Roman" w:hAnsi="Times New Roman" w:cs="Times New Roman"/>
          <w:b/>
          <w:bCs/>
        </w:rPr>
        <w:t>пресс</w:t>
      </w:r>
      <w:r w:rsidR="004A6FA1">
        <w:rPr>
          <w:rFonts w:ascii="Times New Roman" w:hAnsi="Times New Roman" w:cs="Times New Roman"/>
          <w:b/>
          <w:bCs/>
        </w:rPr>
        <w:t>-подборщик</w:t>
      </w:r>
      <w:r w:rsidR="004A6FA1">
        <w:rPr>
          <w:rFonts w:ascii="Times New Roman" w:hAnsi="Times New Roman" w:cs="Times New Roman"/>
          <w:b/>
          <w:bCs/>
        </w:rPr>
        <w:t>а</w:t>
      </w:r>
      <w:r w:rsidR="004A6FA1">
        <w:rPr>
          <w:rFonts w:ascii="Times New Roman" w:hAnsi="Times New Roman" w:cs="Times New Roman"/>
          <w:b/>
          <w:bCs/>
        </w:rPr>
        <w:t xml:space="preserve"> ПРМ-150 рулонн</w:t>
      </w:r>
      <w:r w:rsidR="004A6FA1">
        <w:rPr>
          <w:rFonts w:ascii="Times New Roman" w:hAnsi="Times New Roman" w:cs="Times New Roman"/>
          <w:b/>
          <w:bCs/>
        </w:rPr>
        <w:t>ого</w:t>
      </w:r>
      <w:r w:rsidR="001D1D38" w:rsidRPr="00F120CD">
        <w:rPr>
          <w:rFonts w:ascii="Times New Roman" w:hAnsi="Times New Roman"/>
          <w:b/>
          <w:sz w:val="24"/>
          <w:szCs w:val="24"/>
        </w:rPr>
        <w:t xml:space="preserve"> </w:t>
      </w:r>
      <w:r w:rsidR="00F809C9" w:rsidRPr="00F120CD">
        <w:rPr>
          <w:rFonts w:ascii="Times New Roman" w:hAnsi="Times New Roman"/>
          <w:b/>
          <w:sz w:val="24"/>
          <w:szCs w:val="24"/>
        </w:rPr>
        <w:t>(</w:t>
      </w:r>
      <w:r w:rsidR="001D1D38" w:rsidRPr="001D1D38">
        <w:rPr>
          <w:rFonts w:ascii="Times New Roman" w:hAnsi="Times New Roman"/>
          <w:b/>
          <w:sz w:val="24"/>
          <w:szCs w:val="24"/>
        </w:rPr>
        <w:t>РУСПП «Могилевское Госплемпредприятие»</w:t>
      </w:r>
      <w:r w:rsidR="00F809C9" w:rsidRPr="00F120CD">
        <w:rPr>
          <w:rFonts w:ascii="Times New Roman" w:hAnsi="Times New Roman"/>
          <w:b/>
          <w:sz w:val="24"/>
          <w:szCs w:val="24"/>
        </w:rPr>
        <w:t>)</w:t>
      </w:r>
    </w:p>
    <w:p w14:paraId="52590294" w14:textId="77777777" w:rsidR="00F809C9" w:rsidRPr="00F120CD" w:rsidRDefault="00B46802" w:rsidP="00B46802">
      <w:pPr>
        <w:tabs>
          <w:tab w:val="left" w:pos="3060"/>
        </w:tabs>
        <w:spacing w:after="0"/>
        <w:ind w:left="-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tbl>
      <w:tblPr>
        <w:tblW w:w="1017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524"/>
        <w:gridCol w:w="7654"/>
      </w:tblGrid>
      <w:tr w:rsidR="006F0FE2" w:rsidRPr="00F368C6" w14:paraId="07DF367E" w14:textId="77777777" w:rsidTr="00CB48B4">
        <w:trPr>
          <w:trHeight w:val="115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4CC52" w14:textId="0D2F9513" w:rsidR="006F0FE2" w:rsidRPr="006812EC" w:rsidRDefault="006F0FE2" w:rsidP="00113B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Могилёвский филиал </w:t>
            </w:r>
            <w:r w:rsidRPr="00F368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РУП «Институт недвижимости и оценки»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5247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изве</w:t>
            </w:r>
            <w:r w:rsidR="007022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</w:t>
            </w:r>
            <w:r w:rsidR="005247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ает</w:t>
            </w:r>
            <w:r w:rsidRPr="00F368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 проведении </w:t>
            </w:r>
            <w:r w:rsidR="0091338D" w:rsidRPr="0091338D">
              <w:rPr>
                <w:rFonts w:ascii="Times New Roman" w:hAnsi="Times New Roman"/>
                <w:sz w:val="28"/>
                <w:szCs w:val="28"/>
              </w:rPr>
              <w:t xml:space="preserve">электронных торгов </w:t>
            </w:r>
            <w:r w:rsidRPr="00F368C6">
              <w:rPr>
                <w:rFonts w:ascii="Times New Roman" w:hAnsi="Times New Roman"/>
                <w:sz w:val="28"/>
                <w:szCs w:val="28"/>
              </w:rPr>
              <w:t>по продаже имущества, принадлежащего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D1D38" w:rsidRPr="001D1D38">
              <w:rPr>
                <w:rFonts w:ascii="Times New Roman" w:hAnsi="Times New Roman"/>
                <w:sz w:val="28"/>
                <w:szCs w:val="28"/>
              </w:rPr>
              <w:t>РУСПП «Могилевское Госплемпредприятие»</w:t>
            </w:r>
            <w:r w:rsidR="005B7C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E09F8">
              <w:rPr>
                <w:rFonts w:ascii="Times New Roman" w:hAnsi="Times New Roman"/>
                <w:sz w:val="28"/>
                <w:szCs w:val="28"/>
              </w:rPr>
              <w:t xml:space="preserve">на праве </w:t>
            </w:r>
            <w:r w:rsidR="005B7C57">
              <w:rPr>
                <w:rFonts w:ascii="Times New Roman" w:hAnsi="Times New Roman"/>
                <w:sz w:val="28"/>
                <w:szCs w:val="28"/>
              </w:rPr>
              <w:t>хозяйственного ведения</w:t>
            </w:r>
          </w:p>
        </w:tc>
      </w:tr>
      <w:tr w:rsidR="00F809C9" w:rsidRPr="00F368C6" w14:paraId="52940902" w14:textId="77777777" w:rsidTr="00CB48B4">
        <w:trPr>
          <w:trHeight w:val="76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3A24F1" w14:textId="36B2B4AC" w:rsidR="00EC2E5C" w:rsidRDefault="0091338D" w:rsidP="006F0F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Электронные</w:t>
            </w: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торг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и</w:t>
            </w: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>состо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я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тся </w:t>
            </w:r>
            <w:r w:rsidR="001D1D38" w:rsidRPr="001D1D38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15.07.2026 </w:t>
            </w:r>
            <w:r w:rsidR="00F809C9" w:rsidRPr="005247D5">
              <w:rPr>
                <w:rFonts w:ascii="Times New Roman" w:hAnsi="Times New Roman"/>
                <w:b/>
                <w:bCs/>
                <w:sz w:val="28"/>
                <w:szCs w:val="28"/>
              </w:rPr>
              <w:t>в 1</w:t>
            </w:r>
            <w:r w:rsidR="00EE4241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  <w:r w:rsidR="00F809C9" w:rsidRPr="005247D5">
              <w:rPr>
                <w:rFonts w:ascii="Times New Roman" w:hAnsi="Times New Roman"/>
                <w:b/>
                <w:bCs/>
                <w:sz w:val="28"/>
                <w:szCs w:val="28"/>
              </w:rPr>
              <w:t>:00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  <w:p w14:paraId="66A7E89F" w14:textId="77777777" w:rsidR="00F809C9" w:rsidRPr="00F809C9" w:rsidRDefault="0091338D" w:rsidP="00EC2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>на электронной торговой площадке GOSTORG.BY</w:t>
            </w:r>
          </w:p>
        </w:tc>
      </w:tr>
      <w:tr w:rsidR="00D12AFC" w:rsidRPr="00F368C6" w14:paraId="39763678" w14:textId="77777777" w:rsidTr="00CB48B4">
        <w:trPr>
          <w:trHeight w:val="449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142A6520" w14:textId="6DB93D14" w:rsidR="00D12AFC" w:rsidRPr="00201147" w:rsidRDefault="00201147" w:rsidP="000E6D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0114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Лот № </w:t>
            </w:r>
            <w:r w:rsidR="004A6FA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</w:t>
            </w:r>
          </w:p>
        </w:tc>
      </w:tr>
      <w:tr w:rsidR="00201147" w:rsidRPr="00F368C6" w14:paraId="37EAABFF" w14:textId="77777777" w:rsidTr="00CB48B4">
        <w:trPr>
          <w:trHeight w:val="449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07147C21" w14:textId="0CCEFD11" w:rsidR="00201147" w:rsidRDefault="004A6FA1" w:rsidP="007B1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73033A1" wp14:editId="324DE52B">
                  <wp:extent cx="6305550" cy="4733925"/>
                  <wp:effectExtent l="0" t="0" r="0" b="9525"/>
                  <wp:docPr id="200193964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05550" cy="473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14B6" w:rsidRPr="0091338D" w14:paraId="30B9CC20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0D51D58" w14:textId="0E565554" w:rsidR="009014B6" w:rsidRPr="0091338D" w:rsidRDefault="004A6FA1" w:rsidP="00913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4A6FA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Пресс-подборщик ПРМ-150 рулонный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B0E9073" w14:textId="50C6154D" w:rsidR="001D1D38" w:rsidRDefault="001D1D38" w:rsidP="00BD206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D1D3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инв. № по бух. учету </w:t>
            </w:r>
            <w:r w:rsidR="004A6FA1" w:rsidRPr="004A6FA1">
              <w:rPr>
                <w:rFonts w:ascii="Times New Roman" w:hAnsi="Times New Roman" w:cs="Times New Roman"/>
                <w:bCs/>
                <w:sz w:val="28"/>
                <w:szCs w:val="28"/>
              </w:rPr>
              <w:t>11201076</w:t>
            </w:r>
            <w:r w:rsidR="008B4179" w:rsidRPr="008B417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</w:p>
          <w:p w14:paraId="0D4AA04C" w14:textId="0C7EB1EF" w:rsidR="000B495C" w:rsidRDefault="008B4179" w:rsidP="00BD206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B417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год выпуска - </w:t>
            </w:r>
            <w:r w:rsidR="004A6FA1">
              <w:rPr>
                <w:rFonts w:ascii="Times New Roman" w:hAnsi="Times New Roman" w:cs="Times New Roman"/>
                <w:bCs/>
                <w:sz w:val="28"/>
                <w:szCs w:val="28"/>
              </w:rPr>
              <w:t>2010</w:t>
            </w:r>
            <w:r w:rsidRPr="008B417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</w:p>
          <w:p w14:paraId="4AD38C4A" w14:textId="266A5AF2" w:rsidR="001D1D38" w:rsidRPr="0091338D" w:rsidRDefault="001D1D38" w:rsidP="00BD20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заводской № </w:t>
            </w:r>
            <w:r w:rsidR="004A6FA1">
              <w:rPr>
                <w:rFonts w:ascii="Times New Roman" w:hAnsi="Times New Roman" w:cs="Times New Roman"/>
                <w:bCs/>
                <w:sz w:val="28"/>
                <w:szCs w:val="28"/>
              </w:rPr>
              <w:t>263</w:t>
            </w:r>
          </w:p>
        </w:tc>
      </w:tr>
      <w:tr w:rsidR="00A80D89" w:rsidRPr="00F368C6" w14:paraId="3FD74197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2D8A7E9" w14:textId="77777777" w:rsidR="00A80D89" w:rsidRPr="0091338D" w:rsidRDefault="00A80D89" w:rsidP="00D41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Местоположение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CAE9001" w14:textId="5ADFAF25" w:rsidR="00A80D89" w:rsidRPr="00F25BF4" w:rsidRDefault="001D1D38" w:rsidP="00D643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1D1D38">
              <w:rPr>
                <w:rFonts w:ascii="Times New Roman" w:hAnsi="Times New Roman" w:cs="Times New Roman"/>
                <w:bCs/>
                <w:sz w:val="28"/>
                <w:szCs w:val="28"/>
              </w:rPr>
              <w:t>Могилевская обл, Могилевский р-н, д. Черемушки, ул. Центральная,1</w:t>
            </w:r>
          </w:p>
        </w:tc>
      </w:tr>
      <w:tr w:rsidR="00131DC0" w:rsidRPr="00F368C6" w14:paraId="53C55513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FFC25C8" w14:textId="77777777" w:rsidR="00131DC0" w:rsidRPr="0091338D" w:rsidRDefault="00240EE6" w:rsidP="00582A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Обременения на объект</w:t>
            </w:r>
            <w:r w:rsidR="00131DC0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продажи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7424106" w14:textId="77777777" w:rsidR="00131DC0" w:rsidRPr="00582A14" w:rsidRDefault="0091338D" w:rsidP="00582A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>отсутствуют</w:t>
            </w:r>
          </w:p>
        </w:tc>
      </w:tr>
      <w:tr w:rsidR="00131DC0" w:rsidRPr="00F368C6" w14:paraId="3339BF35" w14:textId="77777777" w:rsidTr="00CB48B4">
        <w:trPr>
          <w:trHeight w:val="555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45DA832" w14:textId="77777777" w:rsidR="00131DC0" w:rsidRPr="0091338D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Начальная цена продажи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80A6E64" w14:textId="2F62254A" w:rsidR="00131DC0" w:rsidRPr="009014B6" w:rsidRDefault="004A6FA1" w:rsidP="00D643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3 709,73</w:t>
            </w:r>
            <w:r w:rsidR="005B7C57" w:rsidRPr="005B7C5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белорусских руб</w:t>
            </w:r>
            <w:r w:rsidR="00D643C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лей </w:t>
            </w:r>
            <w:r w:rsidR="005B7C5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с</w:t>
            </w:r>
            <w:r w:rsidR="00131DC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учет</w:t>
            </w:r>
            <w:r w:rsidR="005B7C5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ом</w:t>
            </w:r>
            <w:r w:rsidR="00131DC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НДС</w:t>
            </w:r>
          </w:p>
        </w:tc>
      </w:tr>
      <w:tr w:rsidR="00131DC0" w:rsidRPr="00F368C6" w14:paraId="0EAE9D5D" w14:textId="77777777" w:rsidTr="00CB48B4">
        <w:trPr>
          <w:trHeight w:val="479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96915AB" w14:textId="77777777" w:rsidR="00131DC0" w:rsidRPr="0091338D" w:rsidRDefault="00F023BB" w:rsidP="00F02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Шаг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F710A8D" w14:textId="77777777" w:rsidR="00131DC0" w:rsidRPr="006939ED" w:rsidRDefault="00131DC0" w:rsidP="006939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5%</w:t>
            </w:r>
          </w:p>
        </w:tc>
      </w:tr>
      <w:tr w:rsidR="00131DC0" w:rsidRPr="00F368C6" w14:paraId="4BAC0DB9" w14:textId="77777777" w:rsidTr="00CB48B4">
        <w:trPr>
          <w:trHeight w:val="479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BD7BFF7" w14:textId="77777777" w:rsidR="00131DC0" w:rsidRPr="0091338D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Сумма задатка 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EEC55FF" w14:textId="19C76EA6" w:rsidR="00131DC0" w:rsidRPr="009014B6" w:rsidRDefault="004A6FA1" w:rsidP="00D643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371</w:t>
            </w:r>
            <w:r w:rsidR="00C33B47" w:rsidRPr="00C33B4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,00</w:t>
            </w:r>
            <w:r w:rsidR="005B7C57" w:rsidRPr="005B7C5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белорусски</w:t>
            </w:r>
            <w:r w:rsidR="00C33B4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х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рубл</w:t>
            </w:r>
            <w:r w:rsidR="00C33B4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ей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31DC0" w:rsidRPr="00F368C6" w14:paraId="7968C4A0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297563D" w14:textId="77777777" w:rsidR="00131DC0" w:rsidRPr="00F368C6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Реквизиты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для перечисления задатка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2D42872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р/с BY85 BAPB 3012 7802 9001 0000 0000 в ОАО «Белагропромбанк» г. Минск, BIC BAPBBY2X.</w:t>
            </w:r>
          </w:p>
          <w:p w14:paraId="40205F6D" w14:textId="77777777" w:rsidR="00131DC0" w:rsidRPr="00392A98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34F9B369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Получатель платежа РУП «Институт недвижимости и оценки», УНП 190055182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/ ОКПО 37492021.</w:t>
            </w:r>
          </w:p>
          <w:p w14:paraId="6A64A2AD" w14:textId="77777777" w:rsidR="00131DC0" w:rsidRPr="00F809C9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31C1B764" w14:textId="4F79174A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Назначение платежа: задаток для участия в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</w:t>
            </w:r>
            <w:r w:rsid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ах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1D1D38" w:rsidRPr="001D1D3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15.07.2026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Могилевски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й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филиал РУП «Институт недвижимости и оценки»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6FA54A6C" w14:textId="77777777" w:rsidR="00131DC0" w:rsidRPr="00F809C9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3324FBEF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Код назначения платежа – 40901 «Перечисление гарантийного взноса».</w:t>
            </w:r>
          </w:p>
          <w:p w14:paraId="2CE1CC7A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6D6E3730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Для внесения задатка через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ЕРИП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, выберите:</w:t>
            </w:r>
          </w:p>
          <w:p w14:paraId="38482898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-Прочие платежи</w:t>
            </w:r>
          </w:p>
          <w:p w14:paraId="434A284F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-товары, раб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ты, услуги</w:t>
            </w:r>
          </w:p>
          <w:p w14:paraId="0EF9376B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-Минск</w:t>
            </w:r>
          </w:p>
          <w:p w14:paraId="09CFB9C0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-Институт недвижимости и оценки</w:t>
            </w:r>
          </w:p>
          <w:p w14:paraId="01159EDF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-выбираем услугу: -  задаток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для участия в аукционе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 </w:t>
            </w:r>
          </w:p>
          <w:p w14:paraId="357C7341" w14:textId="1A7C6C2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-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номер заявки – это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дата </w:t>
            </w:r>
            <w:r w:rsidR="00864680">
              <w:rPr>
                <w:rFonts w:ascii="Times New Roman" w:hAnsi="Times New Roman"/>
                <w:iCs/>
                <w:sz w:val="28"/>
                <w:szCs w:val="28"/>
              </w:rPr>
              <w:t xml:space="preserve">торгов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и через дефис номер лота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например: </w:t>
            </w:r>
            <w:r w:rsidR="001D1D38" w:rsidRPr="001D1D38">
              <w:rPr>
                <w:rFonts w:ascii="Times New Roman" w:hAnsi="Times New Roman"/>
                <w:iCs/>
                <w:sz w:val="28"/>
                <w:szCs w:val="28"/>
              </w:rPr>
              <w:t xml:space="preserve">15.07.2026 </w:t>
            </w:r>
            <w:r w:rsidRPr="00D45089"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</w:t>
            </w:r>
            <w:r w:rsidR="004A6FA1">
              <w:rPr>
                <w:rFonts w:ascii="Times New Roman" w:hAnsi="Times New Roman"/>
                <w:iCs/>
                <w:sz w:val="28"/>
                <w:szCs w:val="28"/>
              </w:rPr>
              <w:t>2</w:t>
            </w:r>
          </w:p>
          <w:p w14:paraId="025E5ED5" w14:textId="77777777" w:rsidR="00131DC0" w:rsidRPr="00837FD5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- ФИО</w:t>
            </w:r>
          </w:p>
        </w:tc>
      </w:tr>
      <w:tr w:rsidR="00131DC0" w:rsidRPr="00F368C6" w14:paraId="0D12B392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34C379F" w14:textId="77777777" w:rsidR="00131DC0" w:rsidRPr="00F368C6" w:rsidRDefault="0091338D" w:rsidP="00913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Дата </w:t>
            </w:r>
            <w:r w:rsidR="00131DC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 время окончания приема заявлений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DFEA527" w14:textId="38877F39" w:rsidR="00131DC0" w:rsidRPr="00F809C9" w:rsidRDefault="00131DC0" w:rsidP="00D643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 </w:t>
            </w:r>
            <w:r w:rsidR="001D1D38" w:rsidRPr="001D1D3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1D1D3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  <w:r w:rsidR="001D1D38" w:rsidRPr="001D1D3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.07.2026 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до </w:t>
            </w:r>
            <w:r w:rsid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C33B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  <w:r w:rsid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.00</w:t>
            </w:r>
          </w:p>
        </w:tc>
      </w:tr>
      <w:tr w:rsidR="00131DC0" w:rsidRPr="00F368C6" w14:paraId="163B1DE2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17F98D2" w14:textId="77777777" w:rsidR="00131DC0" w:rsidRPr="00F368C6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Сведения о п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родав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ц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7166D48" w14:textId="2F5DAED0" w:rsidR="00131DC0" w:rsidRDefault="001D1D38" w:rsidP="0091338D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D1D3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РУСПП «Могилевское Госплемпредприятие», УНП 700018980, Могилевская обл,  Могилевский р-н, д. Черемушки, ул. Центральная,1</w:t>
            </w:r>
          </w:p>
          <w:p w14:paraId="726B3773" w14:textId="1A2B9675" w:rsidR="00131DC0" w:rsidRPr="009014B6" w:rsidRDefault="00131DC0" w:rsidP="00D643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25BF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Контактное лицо для показа объекта: </w:t>
            </w:r>
            <w:r w:rsidR="007A66AC" w:rsidRPr="007A66A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Александр Матвеевич 8-029-341-80-24</w:t>
            </w:r>
          </w:p>
        </w:tc>
      </w:tr>
      <w:tr w:rsidR="00131DC0" w:rsidRPr="00F368C6" w14:paraId="523719BE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4F6182D" w14:textId="77777777" w:rsidR="00131DC0" w:rsidRPr="00F368C6" w:rsidRDefault="00F023BB" w:rsidP="00F02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Организатор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и оператор ЭТП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00A7594" w14:textId="77777777" w:rsidR="00131DC0" w:rsidRDefault="00131DC0" w:rsidP="007306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Могилевский филиал РУП «Институт недвижимости и оценки» г. Могилев, ул. Первомайская, 77, к.351,352, </w:t>
            </w:r>
          </w:p>
          <w:p w14:paraId="4C4D72BA" w14:textId="77777777" w:rsidR="00131DC0" w:rsidRPr="00F809C9" w:rsidRDefault="00131DC0" w:rsidP="009133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8-0222-72-41-14, +37529 624-26-25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+37529 550-09-56</w:t>
            </w:r>
          </w:p>
        </w:tc>
      </w:tr>
      <w:tr w:rsidR="0091338D" w:rsidRPr="00F368C6" w14:paraId="77018A7E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6E37580" w14:textId="77777777" w:rsidR="0091338D" w:rsidRDefault="00F023BB" w:rsidP="00913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023B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Электронный адрес ЭТП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F1F836B" w14:textId="77777777" w:rsidR="0091338D" w:rsidRPr="00F809C9" w:rsidRDefault="00F023BB" w:rsidP="00E463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023B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www.gostorg.by</w:t>
            </w:r>
          </w:p>
        </w:tc>
      </w:tr>
      <w:tr w:rsidR="006555BC" w:rsidRPr="00F368C6" w14:paraId="7EAF7662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12AEFE6" w14:textId="77777777" w:rsidR="006555BC" w:rsidRPr="00F023BB" w:rsidRDefault="006555BC" w:rsidP="00655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Порядок регистрации на электронные торги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742023A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Для участия в торгах необходимо пройти 3 шага: первичная регистрация, регистрация на ЭТП, подача заявления на участие в торгах.</w:t>
            </w:r>
          </w:p>
          <w:p w14:paraId="7A5C4355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1. Первичная регистрация</w:t>
            </w:r>
          </w:p>
          <w:p w14:paraId="40901308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иконку «Мой кабинет» в верхнем правом углу (в настоящее время доступна регистрация через электронную почту);</w:t>
            </w:r>
          </w:p>
          <w:p w14:paraId="7236FD2F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задайте логин, пароль и электронную почту пользователя;</w:t>
            </w:r>
          </w:p>
          <w:p w14:paraId="429BE7C3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- кликните по кнопке «Регистрация» и перейдите на страницу «Мой кабинет». Дополнительно к Вам на почту поступит </w:t>
            </w: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подтверждающее письмо.</w:t>
            </w:r>
          </w:p>
          <w:p w14:paraId="72170F0F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79A9AFE0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2. Регистрация на ЭТП</w:t>
            </w:r>
          </w:p>
          <w:p w14:paraId="7DCD2745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введите логин и пароль для входа в личный кабинет;</w:t>
            </w:r>
          </w:p>
          <w:p w14:paraId="42688EDB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заполните данные на вкладке «Мои данные»;</w:t>
            </w:r>
          </w:p>
          <w:p w14:paraId="403D4D16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«Сохранить и отправить». Ваши данные отправлены оператору ЭТП;</w:t>
            </w:r>
          </w:p>
          <w:p w14:paraId="0AC3238E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если заявитель является представителем юридического лица либо индивидуальным предпринимателем, после внесения и отправки данных в разделе «Мои данные» создайте компанию в разделе «Мои компании»;</w:t>
            </w:r>
          </w:p>
          <w:p w14:paraId="7B37BAE6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«Сохранить и отправить». Ваши данные отправлены оператору ЭТП;</w:t>
            </w:r>
          </w:p>
          <w:p w14:paraId="240A123A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дождитесь уведомление от оператора ЭТП о прохождении модерации после рассмотрения заявки оператором ЭТП и ее принятия в установленном Регламентом ЭТП порядке.</w:t>
            </w:r>
          </w:p>
          <w:p w14:paraId="3169FA89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49BD2DD7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3. Подача заявления на участие в торгах</w:t>
            </w:r>
          </w:p>
          <w:p w14:paraId="7994634C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выберите интересующие Вас торги и ознакомьтесь с информацией о них;</w:t>
            </w:r>
          </w:p>
          <w:p w14:paraId="4CB264C7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«Участвовать в аукционе»;</w:t>
            </w:r>
          </w:p>
          <w:p w14:paraId="72D0FE08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заполните экранную форму заявления на участие в торгах;</w:t>
            </w:r>
          </w:p>
          <w:p w14:paraId="56AE6DA5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внесите задаток и прикрепите чек об оплате;</w:t>
            </w:r>
          </w:p>
          <w:p w14:paraId="7CB12CC7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примите условия соглашения о правах и обязанностях;</w:t>
            </w:r>
          </w:p>
          <w:p w14:paraId="340FC654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«Отправить заявку на участие в торгах»;</w:t>
            </w:r>
          </w:p>
          <w:p w14:paraId="5C385E0E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ожидайте уведомление оператора ЭТП о регистрации на торги;</w:t>
            </w:r>
          </w:p>
          <w:p w14:paraId="797D1B3F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участвуйте в торгах в назначенное время. Удачных торгов!</w:t>
            </w:r>
          </w:p>
          <w:p w14:paraId="4F8B29C3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28CDEAA5" w14:textId="77777777" w:rsidR="006555BC" w:rsidRPr="00F023BB" w:rsidRDefault="00864680" w:rsidP="008646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Перечень </w:t>
            </w: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документ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ов</w:t>
            </w: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6555BC"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для участия в торгах и требования к их оформлению указаны в п.п. 2.2.3 Регламента электронной торговой площадки «GOSTORG».</w:t>
            </w:r>
          </w:p>
        </w:tc>
      </w:tr>
      <w:tr w:rsidR="00896481" w:rsidRPr="00F368C6" w14:paraId="6A93036A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C5D8184" w14:textId="77777777" w:rsidR="00896481" w:rsidRPr="006555BC" w:rsidRDefault="00896481" w:rsidP="00655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9648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Срок отказа от проведения торгов (дни)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A3E7ECB" w14:textId="77777777" w:rsidR="00896481" w:rsidRPr="006555BC" w:rsidRDefault="00896481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9648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Организатор электронных торгов имеет право отказаться от проведения электронных торгов в любое время, но не позднее чем за три календарных дня до наступления даты их проведения.</w:t>
            </w:r>
          </w:p>
        </w:tc>
      </w:tr>
      <w:tr w:rsidR="0091338D" w:rsidRPr="00F368C6" w14:paraId="5E7C6633" w14:textId="77777777" w:rsidTr="009305FD">
        <w:trPr>
          <w:trHeight w:val="983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4F6F943" w14:textId="77777777" w:rsidR="0091338D" w:rsidRPr="00F368C6" w:rsidRDefault="0091338D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Условия аукциона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1C54D91" w14:textId="77777777" w:rsidR="0091338D" w:rsidRPr="009014B6" w:rsidRDefault="00772A32" w:rsidP="00374D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1. Победитель электронных торгов либо единственный участник электронных торгов, выразивший согласие на приобретение предмета электронных торгов по начальной цене, увеличенной на пять процентов, (Претендент на покупку), - обязан подписать с Продавцом договор купли-продажи предмета электронных торгов в течение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10 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десяти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) рабочих дней после утверждения протокола о результатах электронных торгов (после предъявления Продавцу копии платежных 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документов об оплате Организатору электронных торгов вознаграждения, а также стоимости услуг Оператора ЭТП).</w:t>
            </w:r>
          </w:p>
          <w:p w14:paraId="793D7F6D" w14:textId="77777777" w:rsidR="0091338D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2. 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Победитель </w:t>
            </w:r>
            <w:r w:rsidR="00FC395A"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(Претендент на покупку)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обязан оплатить стоимость приобретенного имущества в течение 30 (тридцати) календарных дней с даты заключения договора купли-продажи, за исключением оплаты стоимости приобретенного имущества в рассрочку. </w:t>
            </w:r>
          </w:p>
          <w:p w14:paraId="474E6AF0" w14:textId="77777777" w:rsidR="00FC395A" w:rsidRPr="00FC395A" w:rsidRDefault="00FC395A" w:rsidP="00FC39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Рассрочка оплаты стоимости приобретенного имущества предоставляется по письменному заявлению Победителя электронных торгов (Претендента на покупку) в соответствии с законодательством.</w:t>
            </w:r>
          </w:p>
          <w:p w14:paraId="26695A39" w14:textId="77777777" w:rsidR="00FC395A" w:rsidRDefault="00FC395A" w:rsidP="00FC39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Имущество, проданное с рассрочкой оплаты, находится в залоге у Доверителя для обеспечения исполнения покупателем обязанности по оплате его цены в соответствии с заключенным договором купли-продажи. Передача имущества покупателю будет осуществляться после полной оплаты цены продажи объекта.</w:t>
            </w:r>
          </w:p>
          <w:p w14:paraId="32B6F8CD" w14:textId="77777777" w:rsidR="0091338D" w:rsidRPr="009014B6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3.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Победитель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(Претендент на покупку) обязан перечислить на расчетный счет Организатора </w:t>
            </w:r>
            <w:r w:rsidR="008646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торгов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денежные средства в счет возмещения стоимости затрат на организацию и проведение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 течение 10 (десяти) рабочих дней со дня проведения </w:t>
            </w:r>
            <w:r w:rsidR="00D0119C">
              <w:rPr>
                <w:rFonts w:ascii="Times New Roman" w:hAnsi="Times New Roman" w:cs="Times New Roman"/>
                <w:sz w:val="28"/>
                <w:szCs w:val="28"/>
              </w:rPr>
              <w:t>электронных торгов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</w:p>
          <w:p w14:paraId="30739DE0" w14:textId="77777777" w:rsidR="0091338D" w:rsidRPr="009014B6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4. На Претендента на покупку распространяются правила и условия, установленные законодательством для Победителя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91338D" w:rsidRPr="00F368C6" w14:paraId="4993FE99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569ABD6" w14:textId="77777777" w:rsidR="00201147" w:rsidRDefault="0091338D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6A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Порядок проведения </w:t>
            </w:r>
            <w:r w:rsidR="00D0119C">
              <w:rPr>
                <w:rFonts w:ascii="Times New Roman" w:hAnsi="Times New Roman" w:cs="Times New Roman"/>
                <w:sz w:val="28"/>
                <w:szCs w:val="28"/>
              </w:rPr>
              <w:t>электронных торгов</w:t>
            </w:r>
            <w:r w:rsidR="00D0119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F6AB0">
              <w:rPr>
                <w:rFonts w:ascii="Times New Roman" w:hAnsi="Times New Roman" w:cs="Times New Roman"/>
                <w:sz w:val="28"/>
                <w:szCs w:val="28"/>
              </w:rPr>
              <w:t>определен</w:t>
            </w:r>
            <w:r w:rsidR="0020114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21F20D81" w14:textId="77777777" w:rsidR="0091338D" w:rsidRDefault="00201147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="0091338D" w:rsidRPr="002F6A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Положение</w:t>
            </w:r>
            <w:r w:rsidR="005247D5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>о порядке проведения электронных торгов, утвержденн</w:t>
            </w:r>
            <w:r w:rsidR="00B67DAE">
              <w:rPr>
                <w:rFonts w:ascii="Times New Roman" w:hAnsi="Times New Roman" w:cs="Times New Roman"/>
                <w:sz w:val="28"/>
                <w:szCs w:val="28"/>
              </w:rPr>
              <w:t>ым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постановлением Совета Министров Республики Беларусь от 12 июля 2013 г. № 608 «О проведении электронных торгов»</w:t>
            </w:r>
            <w:r w:rsidR="0091338D" w:rsidRPr="002F6A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DFCE2C1" w14:textId="77777777" w:rsidR="00201147" w:rsidRPr="00AF16FD" w:rsidRDefault="00201147" w:rsidP="00147908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>Регламент</w:t>
            </w:r>
            <w:r w:rsidR="005247D5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 xml:space="preserve"> ЭТП «GOSTORG»</w:t>
            </w:r>
          </w:p>
        </w:tc>
      </w:tr>
      <w:tr w:rsidR="00D0119C" w:rsidRPr="00F368C6" w14:paraId="50D1B4BC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D9B106B" w14:textId="280DDCF1" w:rsidR="00D0119C" w:rsidRPr="002F6AB0" w:rsidRDefault="00D0119C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 xml:space="preserve">Размер штрафа, уплачиваемый участником электронных торгов и (или) их Победителем (Претендентом на покупку) в случаях, предусмотренных соглашением о правах, обязанностях и ответственности сторон в процессе подготовки и проведения электронных торгов, составляет </w:t>
            </w:r>
            <w:r w:rsidR="008B4179">
              <w:rPr>
                <w:rFonts w:ascii="Times New Roman" w:hAnsi="Times New Roman" w:cs="Times New Roman"/>
                <w:sz w:val="28"/>
                <w:szCs w:val="28"/>
              </w:rPr>
              <w:t>100 б.в.</w:t>
            </w:r>
          </w:p>
        </w:tc>
      </w:tr>
      <w:tr w:rsidR="00D0119C" w:rsidRPr="00F368C6" w14:paraId="6AF25EA1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80F5E4D" w14:textId="77777777" w:rsidR="00D0119C" w:rsidRDefault="00D0119C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>Для участия в электронных торгах приглашаются граждане, юридические лица и индивидуальные предприниматели Республики Беларусь, иностранные инвесторы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0A166D3" w14:textId="77777777" w:rsidR="00D0119C" w:rsidRPr="00D0119C" w:rsidRDefault="00D0119C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>Сведения об участниках электронных торгов не подлежат разглашению.</w:t>
            </w:r>
          </w:p>
        </w:tc>
      </w:tr>
      <w:tr w:rsidR="00065A29" w:rsidRPr="00F368C6" w14:paraId="7980F0FC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F25263E" w14:textId="77777777" w:rsidR="00065A29" w:rsidRDefault="00065A29" w:rsidP="00065A29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A29">
              <w:rPr>
                <w:rFonts w:ascii="Times New Roman" w:hAnsi="Times New Roman" w:cs="Times New Roman"/>
                <w:sz w:val="28"/>
                <w:szCs w:val="28"/>
              </w:rPr>
              <w:t>Извещение о проведении электронных торгов размещено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7F391E1E" w14:textId="77777777" w:rsidR="00065A29" w:rsidRDefault="00065A29" w:rsidP="00065A29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065A29">
              <w:rPr>
                <w:rFonts w:ascii="Times New Roman" w:hAnsi="Times New Roman" w:cs="Times New Roman"/>
                <w:sz w:val="28"/>
                <w:szCs w:val="28"/>
              </w:rPr>
              <w:t xml:space="preserve"> на сайте Государственного комитета по имуществу </w:t>
            </w:r>
            <w:hyperlink r:id="rId5" w:history="1">
              <w:r w:rsidRPr="009A4195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http://gki.gov.by/ru/auction/</w:t>
              </w:r>
            </w:hyperlink>
            <w:r w:rsidRPr="00065A2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D456001" w14:textId="77777777" w:rsidR="009B7DFA" w:rsidRPr="00D0119C" w:rsidRDefault="00065A29" w:rsidP="00697C99">
            <w:pPr>
              <w:spacing w:after="0" w:line="240" w:lineRule="auto"/>
              <w:ind w:left="289" w:right="34" w:hanging="28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 </w:t>
            </w:r>
            <w:r w:rsidRPr="00065A29">
              <w:rPr>
                <w:rFonts w:ascii="Times New Roman" w:hAnsi="Times New Roman" w:cs="Times New Roman"/>
                <w:sz w:val="28"/>
                <w:szCs w:val="28"/>
              </w:rPr>
              <w:t>на сайте</w:t>
            </w:r>
            <w:r>
              <w:t xml:space="preserve"> </w:t>
            </w:r>
            <w:r w:rsidRPr="00065A29">
              <w:rPr>
                <w:rFonts w:ascii="Times New Roman" w:hAnsi="Times New Roman" w:cs="Times New Roman"/>
                <w:sz w:val="28"/>
                <w:szCs w:val="28"/>
              </w:rPr>
              <w:t>Могилевск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065A29">
              <w:rPr>
                <w:rFonts w:ascii="Times New Roman" w:hAnsi="Times New Roman" w:cs="Times New Roman"/>
                <w:sz w:val="28"/>
                <w:szCs w:val="28"/>
              </w:rPr>
              <w:t xml:space="preserve"> областно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065A29">
              <w:rPr>
                <w:rFonts w:ascii="Times New Roman" w:hAnsi="Times New Roman" w:cs="Times New Roman"/>
                <w:sz w:val="28"/>
                <w:szCs w:val="28"/>
              </w:rPr>
              <w:t xml:space="preserve"> исполнительн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065A29">
              <w:t xml:space="preserve"> </w:t>
            </w:r>
            <w:r w:rsidRPr="00065A29">
              <w:rPr>
                <w:rFonts w:ascii="Times New Roman" w:hAnsi="Times New Roman" w:cs="Times New Roman"/>
                <w:sz w:val="28"/>
                <w:szCs w:val="28"/>
              </w:rPr>
              <w:t>комитета</w:t>
            </w:r>
            <w:r>
              <w:t xml:space="preserve"> </w:t>
            </w:r>
            <w:hyperlink r:id="rId6" w:history="1">
              <w:r w:rsidRPr="009A4195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https://mogilev-region.gov.by/category/neispolzuemoe-imushchestvo-predlagaemoe-dlya-sdachi-v-arendu-prodazhi-i-v-bezvozmezdnoe-2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62A9DF97" w14:textId="77777777" w:rsidR="00695C85" w:rsidRDefault="00695C85" w:rsidP="00DD66BE"/>
    <w:sectPr w:rsidR="00695C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0FE2"/>
    <w:rsid w:val="00015C8E"/>
    <w:rsid w:val="00065A29"/>
    <w:rsid w:val="000973B8"/>
    <w:rsid w:val="000B0A8F"/>
    <w:rsid w:val="000B495C"/>
    <w:rsid w:val="000C17D4"/>
    <w:rsid w:val="000E6D9D"/>
    <w:rsid w:val="001016BA"/>
    <w:rsid w:val="00113B8C"/>
    <w:rsid w:val="00114C37"/>
    <w:rsid w:val="00131DC0"/>
    <w:rsid w:val="0013494E"/>
    <w:rsid w:val="00147908"/>
    <w:rsid w:val="00161963"/>
    <w:rsid w:val="00166B24"/>
    <w:rsid w:val="00167561"/>
    <w:rsid w:val="001A4442"/>
    <w:rsid w:val="001B7D96"/>
    <w:rsid w:val="001D1A2F"/>
    <w:rsid w:val="001D1D38"/>
    <w:rsid w:val="001D69A9"/>
    <w:rsid w:val="001E6A42"/>
    <w:rsid w:val="00201005"/>
    <w:rsid w:val="00201147"/>
    <w:rsid w:val="00217E3E"/>
    <w:rsid w:val="0022740D"/>
    <w:rsid w:val="00234630"/>
    <w:rsid w:val="00240EE6"/>
    <w:rsid w:val="002A4E80"/>
    <w:rsid w:val="002A5A1A"/>
    <w:rsid w:val="002C0809"/>
    <w:rsid w:val="002D45C8"/>
    <w:rsid w:val="002F6AB0"/>
    <w:rsid w:val="003023DD"/>
    <w:rsid w:val="00331272"/>
    <w:rsid w:val="003514C3"/>
    <w:rsid w:val="00374ADF"/>
    <w:rsid w:val="00382B4A"/>
    <w:rsid w:val="00392A98"/>
    <w:rsid w:val="003A7CA1"/>
    <w:rsid w:val="003B1C3B"/>
    <w:rsid w:val="003D7FEE"/>
    <w:rsid w:val="00403ECF"/>
    <w:rsid w:val="00404550"/>
    <w:rsid w:val="004301E9"/>
    <w:rsid w:val="004802F8"/>
    <w:rsid w:val="004A1331"/>
    <w:rsid w:val="004A6FA1"/>
    <w:rsid w:val="004A7096"/>
    <w:rsid w:val="004D1B2A"/>
    <w:rsid w:val="004E7BAD"/>
    <w:rsid w:val="005138D6"/>
    <w:rsid w:val="00521FA3"/>
    <w:rsid w:val="005247D5"/>
    <w:rsid w:val="00582A14"/>
    <w:rsid w:val="005B7C57"/>
    <w:rsid w:val="005C702C"/>
    <w:rsid w:val="005D7EC3"/>
    <w:rsid w:val="00637F2A"/>
    <w:rsid w:val="006544D9"/>
    <w:rsid w:val="006555BC"/>
    <w:rsid w:val="00664DC9"/>
    <w:rsid w:val="006939ED"/>
    <w:rsid w:val="00695C85"/>
    <w:rsid w:val="00697C99"/>
    <w:rsid w:val="006E09F8"/>
    <w:rsid w:val="006F0FE2"/>
    <w:rsid w:val="00702218"/>
    <w:rsid w:val="007175F0"/>
    <w:rsid w:val="00722117"/>
    <w:rsid w:val="00730715"/>
    <w:rsid w:val="0074188F"/>
    <w:rsid w:val="007628B2"/>
    <w:rsid w:val="00772A32"/>
    <w:rsid w:val="00794B1B"/>
    <w:rsid w:val="00797DBD"/>
    <w:rsid w:val="007A4D90"/>
    <w:rsid w:val="007A66AC"/>
    <w:rsid w:val="007B16F8"/>
    <w:rsid w:val="007C6ED4"/>
    <w:rsid w:val="00826F1B"/>
    <w:rsid w:val="00864680"/>
    <w:rsid w:val="0089162E"/>
    <w:rsid w:val="00896481"/>
    <w:rsid w:val="008A3B8D"/>
    <w:rsid w:val="008A71F0"/>
    <w:rsid w:val="008B4179"/>
    <w:rsid w:val="008F6E2E"/>
    <w:rsid w:val="009014B6"/>
    <w:rsid w:val="009018FB"/>
    <w:rsid w:val="0091338D"/>
    <w:rsid w:val="0091727B"/>
    <w:rsid w:val="00920401"/>
    <w:rsid w:val="009305FD"/>
    <w:rsid w:val="00932B11"/>
    <w:rsid w:val="00937022"/>
    <w:rsid w:val="00954FF8"/>
    <w:rsid w:val="00957CE9"/>
    <w:rsid w:val="009B5E97"/>
    <w:rsid w:val="009B7DFA"/>
    <w:rsid w:val="009D480E"/>
    <w:rsid w:val="009F70EB"/>
    <w:rsid w:val="00A00ACA"/>
    <w:rsid w:val="00A01A82"/>
    <w:rsid w:val="00A80D89"/>
    <w:rsid w:val="00AA05FD"/>
    <w:rsid w:val="00AD26DE"/>
    <w:rsid w:val="00AD7F32"/>
    <w:rsid w:val="00AE3F85"/>
    <w:rsid w:val="00AE4A2F"/>
    <w:rsid w:val="00B116A2"/>
    <w:rsid w:val="00B2394C"/>
    <w:rsid w:val="00B35020"/>
    <w:rsid w:val="00B4007F"/>
    <w:rsid w:val="00B46802"/>
    <w:rsid w:val="00B67DAE"/>
    <w:rsid w:val="00B77326"/>
    <w:rsid w:val="00B91746"/>
    <w:rsid w:val="00BA347C"/>
    <w:rsid w:val="00BD1680"/>
    <w:rsid w:val="00BD1F4C"/>
    <w:rsid w:val="00BD206F"/>
    <w:rsid w:val="00BE4B38"/>
    <w:rsid w:val="00BF1B83"/>
    <w:rsid w:val="00BF6C11"/>
    <w:rsid w:val="00C0614A"/>
    <w:rsid w:val="00C33B47"/>
    <w:rsid w:val="00C4011E"/>
    <w:rsid w:val="00C67D61"/>
    <w:rsid w:val="00C81CCD"/>
    <w:rsid w:val="00CA51B6"/>
    <w:rsid w:val="00CA5A5E"/>
    <w:rsid w:val="00CB48B4"/>
    <w:rsid w:val="00CD7CF4"/>
    <w:rsid w:val="00D0119C"/>
    <w:rsid w:val="00D01F7B"/>
    <w:rsid w:val="00D12AFC"/>
    <w:rsid w:val="00D1340E"/>
    <w:rsid w:val="00D21EE8"/>
    <w:rsid w:val="00D23D3E"/>
    <w:rsid w:val="00D26987"/>
    <w:rsid w:val="00D4174A"/>
    <w:rsid w:val="00D446AC"/>
    <w:rsid w:val="00D45089"/>
    <w:rsid w:val="00D60B6D"/>
    <w:rsid w:val="00D643C9"/>
    <w:rsid w:val="00DA54CC"/>
    <w:rsid w:val="00DC7556"/>
    <w:rsid w:val="00DD5385"/>
    <w:rsid w:val="00DD63D0"/>
    <w:rsid w:val="00DD66BE"/>
    <w:rsid w:val="00DF2E4B"/>
    <w:rsid w:val="00DF617D"/>
    <w:rsid w:val="00E14A08"/>
    <w:rsid w:val="00E1523E"/>
    <w:rsid w:val="00E50D95"/>
    <w:rsid w:val="00E522D9"/>
    <w:rsid w:val="00E54851"/>
    <w:rsid w:val="00E626DD"/>
    <w:rsid w:val="00E77CA9"/>
    <w:rsid w:val="00E9717C"/>
    <w:rsid w:val="00EB7E24"/>
    <w:rsid w:val="00EC2E5C"/>
    <w:rsid w:val="00ED05B1"/>
    <w:rsid w:val="00ED635C"/>
    <w:rsid w:val="00EE2690"/>
    <w:rsid w:val="00EE4241"/>
    <w:rsid w:val="00EF5998"/>
    <w:rsid w:val="00F00C99"/>
    <w:rsid w:val="00F023BB"/>
    <w:rsid w:val="00F10E5F"/>
    <w:rsid w:val="00F167A3"/>
    <w:rsid w:val="00F200A0"/>
    <w:rsid w:val="00F25BF4"/>
    <w:rsid w:val="00F520EA"/>
    <w:rsid w:val="00F809C9"/>
    <w:rsid w:val="00F959B8"/>
    <w:rsid w:val="00FA473C"/>
    <w:rsid w:val="00FA6E1B"/>
    <w:rsid w:val="00FB3E79"/>
    <w:rsid w:val="00FC395A"/>
    <w:rsid w:val="00FD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115A9"/>
  <w15:docId w15:val="{E7C5E3CB-A117-4707-BEDB-E2C2F6FBE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0FE2"/>
    <w:pPr>
      <w:spacing w:after="160" w:line="259" w:lineRule="auto"/>
    </w:pPr>
  </w:style>
  <w:style w:type="paragraph" w:styleId="4">
    <w:name w:val="heading 4"/>
    <w:basedOn w:val="a"/>
    <w:link w:val="40"/>
    <w:uiPriority w:val="9"/>
    <w:qFormat/>
    <w:rsid w:val="006555B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0FE2"/>
    <w:rPr>
      <w:color w:val="0000FF" w:themeColor="hyperlink"/>
      <w:u w:val="single"/>
    </w:rPr>
  </w:style>
  <w:style w:type="paragraph" w:customStyle="1" w:styleId="newncpi">
    <w:name w:val="newncpi"/>
    <w:basedOn w:val="a"/>
    <w:rsid w:val="006F0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12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2AFC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D12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FollowedHyperlink"/>
    <w:basedOn w:val="a0"/>
    <w:uiPriority w:val="99"/>
    <w:semiHidden/>
    <w:unhideWhenUsed/>
    <w:rsid w:val="008A3B8D"/>
    <w:rPr>
      <w:color w:val="800080" w:themeColor="followed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6555B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94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52099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8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ogilev-region.gov.by/category/neispolzuemoe-imushchestvo-predlagaemoe-dlya-sdachi-v-arendu-prodazhi-i-v-bezvozmezdnoe-2" TargetMode="External"/><Relationship Id="rId5" Type="http://schemas.openxmlformats.org/officeDocument/2006/relationships/hyperlink" Target="http://gki.gov.by/ru/auction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1963</TotalTime>
  <Pages>4</Pages>
  <Words>1046</Words>
  <Characters>5963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User</cp:lastModifiedBy>
  <cp:revision>122</cp:revision>
  <cp:lastPrinted>2024-11-04T09:24:00Z</cp:lastPrinted>
  <dcterms:created xsi:type="dcterms:W3CDTF">2022-09-29T12:13:00Z</dcterms:created>
  <dcterms:modified xsi:type="dcterms:W3CDTF">2026-06-09T08:42:00Z</dcterms:modified>
</cp:coreProperties>
</file>