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11029" w14:textId="7110A000" w:rsidR="00F809C9" w:rsidRPr="006D3A55" w:rsidRDefault="00C67D61" w:rsidP="006D3A55">
      <w:pPr>
        <w:tabs>
          <w:tab w:val="left" w:pos="6804"/>
        </w:tabs>
        <w:spacing w:after="0"/>
        <w:ind w:left="-426"/>
        <w:jc w:val="both"/>
        <w:rPr>
          <w:rFonts w:ascii="Times New Roman" w:hAnsi="Times New Roman" w:cs="Times New Roman"/>
          <w:b/>
          <w:bCs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216D22" w:rsidRPr="00DE208D">
        <w:rPr>
          <w:rFonts w:ascii="Times New Roman" w:hAnsi="Times New Roman"/>
          <w:b/>
          <w:sz w:val="24"/>
          <w:szCs w:val="24"/>
        </w:rPr>
        <w:t>10</w:t>
      </w:r>
      <w:r w:rsidR="00216D22" w:rsidRPr="00F51AB6">
        <w:rPr>
          <w:rFonts w:ascii="Times New Roman" w:hAnsi="Times New Roman"/>
          <w:b/>
          <w:sz w:val="24"/>
          <w:szCs w:val="24"/>
        </w:rPr>
        <w:t>.0</w:t>
      </w:r>
      <w:r w:rsidR="00216D22" w:rsidRPr="00DE208D">
        <w:rPr>
          <w:rFonts w:ascii="Times New Roman" w:hAnsi="Times New Roman"/>
          <w:b/>
          <w:sz w:val="24"/>
          <w:szCs w:val="24"/>
        </w:rPr>
        <w:t>3</w:t>
      </w:r>
      <w:r w:rsidR="00216D22" w:rsidRPr="00F51AB6">
        <w:rPr>
          <w:rFonts w:ascii="Times New Roman" w:hAnsi="Times New Roman"/>
          <w:b/>
          <w:sz w:val="24"/>
          <w:szCs w:val="24"/>
        </w:rPr>
        <w:t>.2026</w:t>
      </w:r>
      <w:r w:rsidR="00730715" w:rsidRPr="00B35020">
        <w:rPr>
          <w:rFonts w:ascii="Times New Roman" w:hAnsi="Times New Roman"/>
          <w:b/>
          <w:sz w:val="24"/>
          <w:szCs w:val="24"/>
        </w:rPr>
        <w:t xml:space="preserve"> в 1</w:t>
      </w:r>
      <w:r w:rsidR="00AE3F85" w:rsidRPr="00B35020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CF0F54">
        <w:rPr>
          <w:rFonts w:ascii="Times New Roman" w:hAnsi="Times New Roman" w:cs="Times New Roman"/>
          <w:b/>
          <w:bCs/>
        </w:rPr>
        <w:t xml:space="preserve">станка </w:t>
      </w:r>
      <w:r w:rsidR="0046321D" w:rsidRPr="0046321D">
        <w:rPr>
          <w:rFonts w:ascii="Times New Roman" w:hAnsi="Times New Roman" w:cs="Times New Roman"/>
          <w:b/>
          <w:bCs/>
        </w:rPr>
        <w:t>деревообрабатывающ</w:t>
      </w:r>
      <w:r w:rsidR="0046321D">
        <w:rPr>
          <w:rFonts w:ascii="Times New Roman" w:hAnsi="Times New Roman" w:cs="Times New Roman"/>
          <w:b/>
          <w:bCs/>
        </w:rPr>
        <w:t>его</w:t>
      </w:r>
      <w:r w:rsidR="0046321D" w:rsidRPr="0046321D">
        <w:rPr>
          <w:rFonts w:ascii="Times New Roman" w:hAnsi="Times New Roman" w:cs="Times New Roman"/>
          <w:b/>
          <w:bCs/>
        </w:rPr>
        <w:t xml:space="preserve"> УДС-2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B1501B" w:rsidRPr="00B1501B">
        <w:rPr>
          <w:rFonts w:ascii="Times New Roman" w:hAnsi="Times New Roman"/>
          <w:b/>
          <w:sz w:val="24"/>
          <w:szCs w:val="24"/>
        </w:rPr>
        <w:t>РУП «Могилевское отделение Белорусской железной дороги»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E31EB8">
        <w:rPr>
          <w:rFonts w:ascii="Times New Roman" w:hAnsi="Times New Roman"/>
          <w:b/>
          <w:sz w:val="24"/>
          <w:szCs w:val="24"/>
        </w:rPr>
        <w:t xml:space="preserve"> </w:t>
      </w:r>
    </w:p>
    <w:p w14:paraId="2F55F027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62C525B8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DA4B" w14:textId="21B812B7" w:rsidR="006F0FE2" w:rsidRPr="006812EC" w:rsidRDefault="006F0FE2" w:rsidP="001B3A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0C222F" w:rsidRPr="000C22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повторных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501B" w:rsidRPr="00B1501B">
              <w:rPr>
                <w:rFonts w:ascii="Times New Roman" w:hAnsi="Times New Roman"/>
                <w:sz w:val="28"/>
                <w:szCs w:val="28"/>
              </w:rPr>
              <w:t>РУП «Могилевское отделение Белорусской железной дороги»</w:t>
            </w:r>
            <w:r w:rsidR="00401B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1B3A4C">
              <w:rPr>
                <w:rFonts w:ascii="Times New Roman" w:hAnsi="Times New Roman"/>
                <w:sz w:val="28"/>
                <w:szCs w:val="28"/>
              </w:rPr>
              <w:t>хозяйственного ведения</w:t>
            </w:r>
          </w:p>
        </w:tc>
      </w:tr>
      <w:tr w:rsidR="00F809C9" w:rsidRPr="00F368C6" w14:paraId="158EF954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4DFB5" w14:textId="752D0F20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216D22" w:rsidRPr="00216D22">
              <w:rPr>
                <w:rFonts w:ascii="Times New Roman" w:hAnsi="Times New Roman"/>
                <w:b/>
                <w:bCs/>
                <w:sz w:val="28"/>
                <w:szCs w:val="28"/>
              </w:rPr>
              <w:t>10.03.2026</w:t>
            </w:r>
            <w:r w:rsidR="00216D2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A86033" w:rsidRPr="00A86033">
              <w:rPr>
                <w:rFonts w:ascii="Times New Roman" w:hAnsi="Times New Roman"/>
                <w:b/>
                <w:bCs/>
                <w:sz w:val="28"/>
                <w:szCs w:val="28"/>
              </w:rPr>
              <w:t>в 11:00</w:t>
            </w:r>
          </w:p>
          <w:p w14:paraId="2D46F0C1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76156A87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8FFBD7F" w14:textId="09504751" w:rsidR="00D12AFC" w:rsidRPr="00201147" w:rsidRDefault="00201147" w:rsidP="00E02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6B2F0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216D2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</w:tr>
      <w:tr w:rsidR="00201147" w:rsidRPr="00F368C6" w14:paraId="01C62296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EA4C27E" w14:textId="30241FC5" w:rsidR="00201147" w:rsidRDefault="0046321D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838ADD2" wp14:editId="0CF86415">
                  <wp:extent cx="6324600" cy="5610225"/>
                  <wp:effectExtent l="0" t="0" r="0" b="9525"/>
                  <wp:docPr id="183941391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0" cy="561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476" w:rsidRPr="00B1501B" w14:paraId="169599F9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575133D" w14:textId="77ED2D67" w:rsidR="006D3A55" w:rsidRPr="006D3A55" w:rsidRDefault="00CF0F54" w:rsidP="006D3A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Станок </w:t>
            </w:r>
            <w:r w:rsidR="0046321D" w:rsidRPr="004632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деревообрабатывающий УДС-2</w:t>
            </w:r>
          </w:p>
          <w:p w14:paraId="29297A8F" w14:textId="2DEA15F8" w:rsidR="00655476" w:rsidRPr="00B1501B" w:rsidRDefault="00655476" w:rsidP="006D3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637A358" w14:textId="77777777" w:rsidR="0046321D" w:rsidRPr="0046321D" w:rsidRDefault="0046321D" w:rsidP="004632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46321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Инвентарный номер - 44164</w:t>
            </w:r>
          </w:p>
          <w:p w14:paraId="3F822DC7" w14:textId="77777777" w:rsidR="0046321D" w:rsidRPr="0046321D" w:rsidRDefault="0046321D" w:rsidP="004632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46321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Год ввода - 1984</w:t>
            </w:r>
          </w:p>
          <w:p w14:paraId="0022F7B9" w14:textId="77777777" w:rsidR="0046321D" w:rsidRPr="0046321D" w:rsidRDefault="0046321D" w:rsidP="004632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46321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Износ – 70%</w:t>
            </w:r>
          </w:p>
          <w:p w14:paraId="62653632" w14:textId="5886322C" w:rsidR="00B1501B" w:rsidRDefault="0046321D" w:rsidP="0046321D">
            <w:pPr>
              <w:spacing w:line="300" w:lineRule="exact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6321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Не в рабочем состоянии, требуется замена шестерни коробки передач и вала подачи, треснут корпус станка</w:t>
            </w:r>
          </w:p>
          <w:p w14:paraId="3B888E04" w14:textId="77777777" w:rsidR="00AC7C27" w:rsidRDefault="00AC7C27" w:rsidP="00AC7C27">
            <w:pPr>
              <w:spacing w:line="300" w:lineRule="exact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1C1E7A89" w14:textId="77777777" w:rsidR="0046321D" w:rsidRPr="0046321D" w:rsidRDefault="0046321D" w:rsidP="0046321D">
            <w:pPr>
              <w:spacing w:line="300" w:lineRule="exact"/>
              <w:rPr>
                <w:rFonts w:ascii="Times New Roman" w:hAnsi="Times New Roman"/>
                <w:bCs/>
                <w:color w:val="000000"/>
                <w:sz w:val="30"/>
                <w:szCs w:val="30"/>
                <w:shd w:val="clear" w:color="auto" w:fill="FFFFFF"/>
              </w:rPr>
            </w:pPr>
            <w:r w:rsidRPr="0046321D">
              <w:rPr>
                <w:rFonts w:ascii="Times New Roman" w:hAnsi="Times New Roman"/>
                <w:bCs/>
                <w:color w:val="000000"/>
                <w:sz w:val="30"/>
                <w:szCs w:val="30"/>
                <w:shd w:val="clear" w:color="auto" w:fill="FFFFFF"/>
              </w:rPr>
              <w:lastRenderedPageBreak/>
              <w:t>Технические характеристики:</w:t>
            </w:r>
          </w:p>
          <w:p w14:paraId="584FA885" w14:textId="77777777" w:rsidR="0046321D" w:rsidRPr="0046321D" w:rsidRDefault="0046321D" w:rsidP="0046321D">
            <w:pPr>
              <w:spacing w:line="300" w:lineRule="exact"/>
              <w:rPr>
                <w:rFonts w:ascii="Times New Roman" w:hAnsi="Times New Roman"/>
                <w:bCs/>
                <w:color w:val="000000"/>
                <w:sz w:val="30"/>
                <w:szCs w:val="30"/>
                <w:shd w:val="clear" w:color="auto" w:fill="FFFFFF"/>
              </w:rPr>
            </w:pPr>
            <w:r w:rsidRPr="0046321D">
              <w:rPr>
                <w:rFonts w:ascii="Times New Roman" w:hAnsi="Times New Roman"/>
                <w:bCs/>
                <w:color w:val="000000"/>
                <w:sz w:val="30"/>
                <w:szCs w:val="30"/>
                <w:shd w:val="clear" w:color="auto" w:fill="FFFFFF"/>
              </w:rPr>
              <w:t>Станок деревообрабатывающий (УДС-2). Предназначен для выполнения разнообразных работ по дереву (строгание деревянных изделий по плоскости, для плоскостного одностороннего строгания в размер по толщине, для продольной и поперечной распилки досок, брусков и т.п.); габариты, мм: длина 1350, ширина 950, высота 1100, мощность привода, кВт – 2,2, толщина пропила, мм – 50, наибольшая ширина заготовки при фуговании за один проход, мм 260, род тока питающей сети 3-х фазный, масса, кг – 220.</w:t>
            </w:r>
          </w:p>
          <w:p w14:paraId="303C5BAC" w14:textId="50B1868A" w:rsidR="00AC7C27" w:rsidRPr="00B1501B" w:rsidRDefault="0046321D" w:rsidP="0046321D">
            <w:pPr>
              <w:spacing w:line="300" w:lineRule="exac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321D">
              <w:rPr>
                <w:rFonts w:ascii="Times New Roman" w:hAnsi="Times New Roman"/>
                <w:bCs/>
                <w:color w:val="000000"/>
                <w:sz w:val="30"/>
                <w:szCs w:val="30"/>
                <w:shd w:val="clear" w:color="auto" w:fill="FFFFFF"/>
              </w:rPr>
              <w:t>Организация-изготовитель – ОАО «Курганский завод дерево-обрабатывающих станков», г.Курган, Россия</w:t>
            </w:r>
          </w:p>
        </w:tc>
      </w:tr>
      <w:tr w:rsidR="00A80D89" w:rsidRPr="00F368C6" w14:paraId="7186366E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4099B0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549934" w14:textId="7F985B2B" w:rsidR="00A80D89" w:rsidRPr="00F25BF4" w:rsidRDefault="00CF0F54" w:rsidP="00F25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CF0F5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Могилевская обл., г. Бобруйск, ул. Привокзальная, 10</w:t>
            </w:r>
          </w:p>
        </w:tc>
      </w:tr>
      <w:tr w:rsidR="00131DC0" w:rsidRPr="00F368C6" w14:paraId="32EF6B1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E3124C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41BCA8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38AE4373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EB7CEA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623DBA6" w14:textId="58CD614B" w:rsidR="00131DC0" w:rsidRPr="009014B6" w:rsidRDefault="007E69F6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1 </w:t>
            </w:r>
            <w:r w:rsidR="00216D2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0,00 </w:t>
            </w:r>
            <w:r w:rsidR="00131DC0" w:rsidRPr="00FA6E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белорусских рублей </w:t>
            </w:r>
            <w:r w:rsidR="000C222F" w:rsidRPr="000C222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без учета 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НДС</w:t>
            </w:r>
          </w:p>
        </w:tc>
      </w:tr>
      <w:tr w:rsidR="00131DC0" w:rsidRPr="00F368C6" w14:paraId="2590C1EA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5E6BF2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15FDC3D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4256311F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6BF8DD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236FB5E" w14:textId="117E8A56" w:rsidR="00131DC0" w:rsidRPr="009014B6" w:rsidRDefault="007E69F6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  <w:r w:rsidR="00216D2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10</w:t>
            </w:r>
            <w:r w:rsidR="00CF0F5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,00</w:t>
            </w:r>
            <w:r w:rsidR="00CF765E" w:rsidRPr="00CF765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31161AE9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A7425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EA9A3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5D02B980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4C934DBF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4A1A87F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76DE873C" w14:textId="3DB372CB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16D22" w:rsidRPr="00216D2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10.03.2026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1F702B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0C2FA19D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1A57BE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33448176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66274CE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0CBE2D3C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-товары, 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76DA1F2D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28EAED05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5793B36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58566769" w14:textId="092AB578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216D22" w:rsidRPr="00216D22">
              <w:rPr>
                <w:rFonts w:ascii="Times New Roman" w:hAnsi="Times New Roman"/>
                <w:iCs/>
                <w:sz w:val="28"/>
                <w:szCs w:val="28"/>
              </w:rPr>
              <w:t>10.03.2026</w:t>
            </w:r>
            <w:r w:rsidRPr="007B1E82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644185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  <w:r w:rsidR="00216D22">
              <w:rPr>
                <w:rFonts w:ascii="Times New Roman" w:hAnsi="Times New Roman"/>
                <w:iCs/>
                <w:sz w:val="28"/>
                <w:szCs w:val="28"/>
              </w:rPr>
              <w:t>3</w:t>
            </w:r>
          </w:p>
          <w:p w14:paraId="05C9FDB1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3A7F7C3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132B8B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и время окончания приема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27A5799" w14:textId="66964B35" w:rsidR="00131DC0" w:rsidRPr="00F809C9" w:rsidRDefault="007F3160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3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по </w:t>
            </w:r>
            <w:r w:rsidR="00216D2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06</w:t>
            </w:r>
            <w:r w:rsidR="00216D22" w:rsidRPr="00216D2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.03.2026</w:t>
            </w:r>
            <w:r w:rsidRPr="007F3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 12.00</w:t>
            </w:r>
          </w:p>
        </w:tc>
      </w:tr>
      <w:tr w:rsidR="00131DC0" w:rsidRPr="00F368C6" w14:paraId="2E8E83C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CC6E6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8B4DA10" w14:textId="697138B6" w:rsidR="00F37153" w:rsidRPr="00F37153" w:rsidRDefault="00B1501B" w:rsidP="00F37153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50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РУП «Могилевское отделение Белорусской железной дороги», УНП 700008736, г. Могилев, ул. Первомайская, 109, тел. 8-0222-39-33-12</w:t>
            </w:r>
          </w:p>
          <w:p w14:paraId="1D1E4D77" w14:textId="1D7AF1A0" w:rsidR="00131DC0" w:rsidRPr="009014B6" w:rsidRDefault="00F37153" w:rsidP="001B3A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7F3160" w:rsidRPr="007F3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Андрей Васильевич 8-029-500-07-02</w:t>
            </w:r>
          </w:p>
        </w:tc>
      </w:tr>
      <w:tr w:rsidR="00131DC0" w:rsidRPr="00F368C6" w14:paraId="3B9394CD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634ACE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83999EC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54D2F1D0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32DE961A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C046F4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66EC740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3CDD7F27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313199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487F5E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6A4B093F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5BAE966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53CC78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6640882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54B53C47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7D65B64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057CDEE1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227EFF29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7D0F7BD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560DFC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719908C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16F3BDAD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1FC04C9F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F484123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01F7993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12BE4B2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295594B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533661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6850207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64F9834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- кликните по кнопке «Отправить заявку на участие в торгах»;</w:t>
            </w:r>
          </w:p>
          <w:p w14:paraId="532D96FA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1705D5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55D8AF6D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4CECEB9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и требования к их оформлению указаны в п.п. 2.2.3 Регламента электронной торговой площадки «GOSTORG».</w:t>
            </w:r>
          </w:p>
        </w:tc>
      </w:tr>
      <w:tr w:rsidR="00896481" w:rsidRPr="00F368C6" w14:paraId="4EF2E86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63BD08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557A8C8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07C74CB2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CBB3C1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CBBCD41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 рабочих дней после утверждения протокола о результатах электронных торгов (после предъявления Продавцу копии платежных документов об оплате Организатору электронных торгов вознаграждения, а также стоимости услуг Оператора ЭТП).</w:t>
            </w:r>
          </w:p>
          <w:p w14:paraId="0BBDFDCC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12BE4405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8441D2E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58202B60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652CEE85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42E35AF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D5FD1E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35C2112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06D79B8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414A381E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2493E3" w14:textId="77777777" w:rsidR="00D0119C" w:rsidRPr="002F6AB0" w:rsidRDefault="00D0119C" w:rsidP="00681ADC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000,00 (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две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тысяч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бел. руб 00 копеек)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119C" w:rsidRPr="00F368C6" w14:paraId="2598627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57A9C5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918C05C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2AA40C6A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05346F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размещено:</w:t>
            </w:r>
          </w:p>
          <w:p w14:paraId="7CB966AE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-  на сайте Государственного комитета по имуществу </w:t>
            </w:r>
            <w:hyperlink r:id="rId5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FA511AD" w14:textId="77777777" w:rsidR="009B7DFA" w:rsidRPr="00D0119C" w:rsidRDefault="00F96A86" w:rsidP="001B3A4C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-  на сайте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Могилевского областного исполнительного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</w:t>
            </w:r>
            <w:hyperlink r:id="rId6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https://mogilev-region.gov.by/category/neispolzuemoe-imushchestvo-predlagaemoe-dlya-sdachi-v-arendu-prodazhi-i-v-bezvozmezdnoe-2</w:t>
              </w:r>
            </w:hyperlink>
            <w:r w:rsidRPr="00A94973">
              <w:t>.</w:t>
            </w:r>
          </w:p>
        </w:tc>
      </w:tr>
    </w:tbl>
    <w:p w14:paraId="727D0E01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04C89"/>
    <w:rsid w:val="00013EDA"/>
    <w:rsid w:val="00015C8E"/>
    <w:rsid w:val="00065A29"/>
    <w:rsid w:val="000973B8"/>
    <w:rsid w:val="000B0A8F"/>
    <w:rsid w:val="000B495C"/>
    <w:rsid w:val="000C222F"/>
    <w:rsid w:val="000E27DD"/>
    <w:rsid w:val="000E6D9D"/>
    <w:rsid w:val="001016BA"/>
    <w:rsid w:val="00114C37"/>
    <w:rsid w:val="0011696B"/>
    <w:rsid w:val="00131DC0"/>
    <w:rsid w:val="00147908"/>
    <w:rsid w:val="00161963"/>
    <w:rsid w:val="00166B24"/>
    <w:rsid w:val="001B3A4C"/>
    <w:rsid w:val="001B3E96"/>
    <w:rsid w:val="001B7D96"/>
    <w:rsid w:val="001C716D"/>
    <w:rsid w:val="001D1A2F"/>
    <w:rsid w:val="001D69A9"/>
    <w:rsid w:val="001E6A42"/>
    <w:rsid w:val="00201147"/>
    <w:rsid w:val="00201CB9"/>
    <w:rsid w:val="00216D22"/>
    <w:rsid w:val="00217E3E"/>
    <w:rsid w:val="0022740D"/>
    <w:rsid w:val="00234630"/>
    <w:rsid w:val="00240EE6"/>
    <w:rsid w:val="0025032E"/>
    <w:rsid w:val="002655B6"/>
    <w:rsid w:val="00296084"/>
    <w:rsid w:val="002A5A1A"/>
    <w:rsid w:val="002C0809"/>
    <w:rsid w:val="002D0A6C"/>
    <w:rsid w:val="002D45C8"/>
    <w:rsid w:val="002D692C"/>
    <w:rsid w:val="002F6AB0"/>
    <w:rsid w:val="0030022D"/>
    <w:rsid w:val="003023DD"/>
    <w:rsid w:val="003514C3"/>
    <w:rsid w:val="00374ADF"/>
    <w:rsid w:val="00382B4A"/>
    <w:rsid w:val="00392A98"/>
    <w:rsid w:val="003A1FE6"/>
    <w:rsid w:val="003A7CA1"/>
    <w:rsid w:val="003B1C3B"/>
    <w:rsid w:val="003D7FEE"/>
    <w:rsid w:val="00401B78"/>
    <w:rsid w:val="00403ECF"/>
    <w:rsid w:val="00404550"/>
    <w:rsid w:val="004301E9"/>
    <w:rsid w:val="0046321D"/>
    <w:rsid w:val="004752C5"/>
    <w:rsid w:val="004802F8"/>
    <w:rsid w:val="00492C55"/>
    <w:rsid w:val="004D1B2A"/>
    <w:rsid w:val="004E7AF1"/>
    <w:rsid w:val="004E7BAD"/>
    <w:rsid w:val="005138D6"/>
    <w:rsid w:val="00514955"/>
    <w:rsid w:val="00515B6B"/>
    <w:rsid w:val="00521FA3"/>
    <w:rsid w:val="005247D5"/>
    <w:rsid w:val="00524FCA"/>
    <w:rsid w:val="00530556"/>
    <w:rsid w:val="00577072"/>
    <w:rsid w:val="00582A14"/>
    <w:rsid w:val="005C702C"/>
    <w:rsid w:val="005E1F70"/>
    <w:rsid w:val="00637F2A"/>
    <w:rsid w:val="00644185"/>
    <w:rsid w:val="00655476"/>
    <w:rsid w:val="006555BC"/>
    <w:rsid w:val="00681ADC"/>
    <w:rsid w:val="006939ED"/>
    <w:rsid w:val="00693D7F"/>
    <w:rsid w:val="00695C85"/>
    <w:rsid w:val="006B2F04"/>
    <w:rsid w:val="006D3A55"/>
    <w:rsid w:val="006D6307"/>
    <w:rsid w:val="006E09F8"/>
    <w:rsid w:val="006F0FE2"/>
    <w:rsid w:val="0070167D"/>
    <w:rsid w:val="00702218"/>
    <w:rsid w:val="007175F0"/>
    <w:rsid w:val="00720555"/>
    <w:rsid w:val="00722117"/>
    <w:rsid w:val="00730715"/>
    <w:rsid w:val="0074188F"/>
    <w:rsid w:val="00772A32"/>
    <w:rsid w:val="0077682F"/>
    <w:rsid w:val="00776D42"/>
    <w:rsid w:val="00787CA9"/>
    <w:rsid w:val="00794B1B"/>
    <w:rsid w:val="0079629B"/>
    <w:rsid w:val="00797DBD"/>
    <w:rsid w:val="007A4D90"/>
    <w:rsid w:val="007B16F8"/>
    <w:rsid w:val="007B1E82"/>
    <w:rsid w:val="007B7752"/>
    <w:rsid w:val="007C4800"/>
    <w:rsid w:val="007C6ED4"/>
    <w:rsid w:val="007E69F6"/>
    <w:rsid w:val="007F3160"/>
    <w:rsid w:val="00803490"/>
    <w:rsid w:val="0082059A"/>
    <w:rsid w:val="008223B7"/>
    <w:rsid w:val="00826F1B"/>
    <w:rsid w:val="00864680"/>
    <w:rsid w:val="0089162E"/>
    <w:rsid w:val="00896481"/>
    <w:rsid w:val="008A3B8D"/>
    <w:rsid w:val="008A71F0"/>
    <w:rsid w:val="008F6E2E"/>
    <w:rsid w:val="0090006E"/>
    <w:rsid w:val="009014B6"/>
    <w:rsid w:val="0091338D"/>
    <w:rsid w:val="0091727B"/>
    <w:rsid w:val="00920401"/>
    <w:rsid w:val="009247DE"/>
    <w:rsid w:val="00925DA2"/>
    <w:rsid w:val="00927E63"/>
    <w:rsid w:val="009305FD"/>
    <w:rsid w:val="00932B11"/>
    <w:rsid w:val="009452D0"/>
    <w:rsid w:val="00954FF8"/>
    <w:rsid w:val="00956BD9"/>
    <w:rsid w:val="00957CE9"/>
    <w:rsid w:val="00997AA5"/>
    <w:rsid w:val="009B7DFA"/>
    <w:rsid w:val="009D480E"/>
    <w:rsid w:val="009D6252"/>
    <w:rsid w:val="009F70EB"/>
    <w:rsid w:val="00A00ACA"/>
    <w:rsid w:val="00A01A82"/>
    <w:rsid w:val="00A80D89"/>
    <w:rsid w:val="00A86033"/>
    <w:rsid w:val="00A8677A"/>
    <w:rsid w:val="00AA05FD"/>
    <w:rsid w:val="00AB4F09"/>
    <w:rsid w:val="00AC7C27"/>
    <w:rsid w:val="00AD26DE"/>
    <w:rsid w:val="00AD7F32"/>
    <w:rsid w:val="00AE3F85"/>
    <w:rsid w:val="00AE4A2F"/>
    <w:rsid w:val="00B116A2"/>
    <w:rsid w:val="00B1501B"/>
    <w:rsid w:val="00B35020"/>
    <w:rsid w:val="00B4007F"/>
    <w:rsid w:val="00B46802"/>
    <w:rsid w:val="00B67DAE"/>
    <w:rsid w:val="00BA347C"/>
    <w:rsid w:val="00BD1680"/>
    <w:rsid w:val="00BF1B83"/>
    <w:rsid w:val="00C0614A"/>
    <w:rsid w:val="00C22B66"/>
    <w:rsid w:val="00C4011E"/>
    <w:rsid w:val="00C660E1"/>
    <w:rsid w:val="00C67D61"/>
    <w:rsid w:val="00C80DFB"/>
    <w:rsid w:val="00C81CCD"/>
    <w:rsid w:val="00CA1EA6"/>
    <w:rsid w:val="00CA51B6"/>
    <w:rsid w:val="00CB48B4"/>
    <w:rsid w:val="00CD0BC6"/>
    <w:rsid w:val="00CD7CF4"/>
    <w:rsid w:val="00CF0F54"/>
    <w:rsid w:val="00CF765E"/>
    <w:rsid w:val="00D0119C"/>
    <w:rsid w:val="00D12AFC"/>
    <w:rsid w:val="00D21336"/>
    <w:rsid w:val="00D21EE8"/>
    <w:rsid w:val="00D26987"/>
    <w:rsid w:val="00D4174A"/>
    <w:rsid w:val="00D446AC"/>
    <w:rsid w:val="00D60B6D"/>
    <w:rsid w:val="00D75002"/>
    <w:rsid w:val="00DA54CC"/>
    <w:rsid w:val="00DC7556"/>
    <w:rsid w:val="00DD5385"/>
    <w:rsid w:val="00DD66BE"/>
    <w:rsid w:val="00DF2E4B"/>
    <w:rsid w:val="00DF617D"/>
    <w:rsid w:val="00E02EB1"/>
    <w:rsid w:val="00E14A08"/>
    <w:rsid w:val="00E1523E"/>
    <w:rsid w:val="00E31EB8"/>
    <w:rsid w:val="00E50D95"/>
    <w:rsid w:val="00E55321"/>
    <w:rsid w:val="00E77CA9"/>
    <w:rsid w:val="00E9717C"/>
    <w:rsid w:val="00EC2E5C"/>
    <w:rsid w:val="00EC5EDD"/>
    <w:rsid w:val="00EC71CC"/>
    <w:rsid w:val="00ED05B1"/>
    <w:rsid w:val="00ED635C"/>
    <w:rsid w:val="00EE2690"/>
    <w:rsid w:val="00EF5998"/>
    <w:rsid w:val="00F00C99"/>
    <w:rsid w:val="00F023BB"/>
    <w:rsid w:val="00F10E5F"/>
    <w:rsid w:val="00F14DCE"/>
    <w:rsid w:val="00F167A3"/>
    <w:rsid w:val="00F200A0"/>
    <w:rsid w:val="00F25BF4"/>
    <w:rsid w:val="00F37153"/>
    <w:rsid w:val="00F50AE2"/>
    <w:rsid w:val="00F520EA"/>
    <w:rsid w:val="00F809C9"/>
    <w:rsid w:val="00F92027"/>
    <w:rsid w:val="00F969FC"/>
    <w:rsid w:val="00F96A86"/>
    <w:rsid w:val="00FA473C"/>
    <w:rsid w:val="00FA6E1B"/>
    <w:rsid w:val="00FB3E79"/>
    <w:rsid w:val="00FB62D9"/>
    <w:rsid w:val="00FC395A"/>
    <w:rsid w:val="00FD278E"/>
    <w:rsid w:val="00FD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0239F"/>
  <w15:docId w15:val="{5BA763C8-7E35-43EB-94D4-E379AFC2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-tc-parcels-info-label">
    <w:name w:val="ap-tc-parcels-info-label"/>
    <w:basedOn w:val="a0"/>
    <w:rsid w:val="00B15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gilev-region.gov.by/category/neispolzuemoe-imushchestvo-predlagaemoe-dlya-sdachi-v-arendu-prodazhi-i-v-bezvozmezdnoe-2" TargetMode="Externa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2382</TotalTime>
  <Pages>5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169</cp:revision>
  <cp:lastPrinted>2024-12-10T06:40:00Z</cp:lastPrinted>
  <dcterms:created xsi:type="dcterms:W3CDTF">2022-09-29T12:13:00Z</dcterms:created>
  <dcterms:modified xsi:type="dcterms:W3CDTF">2026-02-13T08:40:00Z</dcterms:modified>
</cp:coreProperties>
</file>