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489F72C4" w:rsidR="00F809C9" w:rsidRDefault="00C67D61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B36349">
        <w:rPr>
          <w:rFonts w:ascii="Times New Roman" w:hAnsi="Times New Roman"/>
          <w:b/>
          <w:sz w:val="24"/>
          <w:szCs w:val="24"/>
        </w:rPr>
        <w:t>12</w:t>
      </w:r>
      <w:r w:rsidR="006544D9" w:rsidRPr="00331272">
        <w:rPr>
          <w:rFonts w:ascii="Times New Roman" w:hAnsi="Times New Roman"/>
          <w:b/>
          <w:sz w:val="24"/>
          <w:szCs w:val="24"/>
        </w:rPr>
        <w:t>-</w:t>
      </w:r>
      <w:r w:rsidR="00B36349">
        <w:rPr>
          <w:rFonts w:ascii="Times New Roman" w:hAnsi="Times New Roman"/>
          <w:b/>
          <w:sz w:val="24"/>
          <w:szCs w:val="24"/>
        </w:rPr>
        <w:t>10</w:t>
      </w:r>
      <w:r w:rsidR="00F809C9" w:rsidRPr="00331272">
        <w:rPr>
          <w:rFonts w:ascii="Times New Roman" w:hAnsi="Times New Roman"/>
          <w:b/>
          <w:sz w:val="24"/>
          <w:szCs w:val="24"/>
        </w:rPr>
        <w:t>-</w:t>
      </w:r>
      <w:r w:rsidR="00F809C9" w:rsidRPr="00331272">
        <w:rPr>
          <w:rFonts w:ascii="Times New Roman" w:hAnsi="Times New Roman"/>
          <w:b/>
          <w:sz w:val="24"/>
          <w:szCs w:val="24"/>
          <w:lang w:val="x-none"/>
        </w:rPr>
        <w:t>20</w:t>
      </w:r>
      <w:r w:rsidR="00F809C9" w:rsidRPr="00331272">
        <w:rPr>
          <w:rFonts w:ascii="Times New Roman" w:hAnsi="Times New Roman"/>
          <w:b/>
          <w:sz w:val="24"/>
          <w:szCs w:val="24"/>
        </w:rPr>
        <w:t>2</w:t>
      </w:r>
      <w:r w:rsidR="00937022">
        <w:rPr>
          <w:rFonts w:ascii="Times New Roman" w:hAnsi="Times New Roman"/>
          <w:b/>
          <w:sz w:val="24"/>
          <w:szCs w:val="24"/>
        </w:rPr>
        <w:t>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91338D">
        <w:rPr>
          <w:rFonts w:ascii="Times New Roman" w:hAnsi="Times New Roman" w:cs="Times New Roman"/>
          <w:b/>
        </w:rPr>
        <w:t xml:space="preserve">автомобиля </w:t>
      </w:r>
      <w:r w:rsidR="0009681B" w:rsidRPr="0009681B">
        <w:rPr>
          <w:rFonts w:ascii="Times New Roman" w:hAnsi="Times New Roman" w:cs="Times New Roman"/>
          <w:b/>
        </w:rPr>
        <w:t xml:space="preserve">VAZ-21074 120-21 </w:t>
      </w:r>
      <w:r w:rsidR="00F809C9" w:rsidRPr="003B63D2">
        <w:rPr>
          <w:rFonts w:ascii="Times New Roman" w:hAnsi="Times New Roman" w:cs="Times New Roman"/>
          <w:b/>
        </w:rPr>
        <w:t>(</w:t>
      </w:r>
      <w:r w:rsidR="0009681B" w:rsidRPr="0009681B">
        <w:rPr>
          <w:rFonts w:ascii="Times New Roman" w:hAnsi="Times New Roman"/>
          <w:b/>
          <w:sz w:val="24"/>
          <w:szCs w:val="24"/>
        </w:rPr>
        <w:t>Управление по сельскому хозяйству и продовольствию Славгородского районного исполнительного комитета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1BED11CB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681B" w:rsidRPr="0009681B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09681B">
              <w:rPr>
                <w:rFonts w:ascii="Times New Roman" w:hAnsi="Times New Roman"/>
                <w:sz w:val="28"/>
                <w:szCs w:val="28"/>
              </w:rPr>
              <w:t xml:space="preserve">ю </w:t>
            </w:r>
            <w:r w:rsidR="0009681B" w:rsidRPr="0009681B">
              <w:rPr>
                <w:rFonts w:ascii="Times New Roman" w:hAnsi="Times New Roman"/>
                <w:sz w:val="28"/>
                <w:szCs w:val="28"/>
              </w:rPr>
              <w:t xml:space="preserve">по сельскому хозяйству и продовольствию Славгородского районного исполнительного комитета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8F6AEA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05559AEC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1016BA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F809C9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937022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777777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0E6D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736C269" w14:textId="77777777" w:rsidR="00E1122E" w:rsidRDefault="00E1122E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3D7A6180" w:rsidR="00201147" w:rsidRDefault="0009681B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50EE9E" wp14:editId="368FCFDD">
                  <wp:extent cx="6324600" cy="4743450"/>
                  <wp:effectExtent l="0" t="0" r="0" b="0"/>
                  <wp:docPr id="7119886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7B6C5876" w:rsidR="009014B6" w:rsidRPr="0091338D" w:rsidRDefault="00E1122E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112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Легковой автомобиль </w:t>
            </w:r>
            <w:r w:rsidR="0009681B" w:rsidRPr="000968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VAZ-21074 120-21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4FF75E" w14:textId="77777777" w:rsidR="0009681B" w:rsidRDefault="0009681B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68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тип кузова –седан (SEDAN), </w:t>
            </w:r>
          </w:p>
          <w:p w14:paraId="2EC75001" w14:textId="77777777" w:rsidR="0009681B" w:rsidRDefault="0009681B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68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кузов (рама) № XTA21074072527448, </w:t>
            </w:r>
          </w:p>
          <w:p w14:paraId="6BAF1FD4" w14:textId="77777777" w:rsidR="0009681B" w:rsidRDefault="0009681B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68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регистрационный знак - 2989 IН-6, </w:t>
            </w:r>
          </w:p>
          <w:p w14:paraId="4AD38C4A" w14:textId="2F55050A" w:rsidR="000B495C" w:rsidRPr="0091338D" w:rsidRDefault="0009681B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9681B">
              <w:rPr>
                <w:rFonts w:ascii="Times New Roman" w:hAnsi="Times New Roman" w:cs="Times New Roman"/>
                <w:bCs/>
                <w:sz w:val="28"/>
                <w:szCs w:val="28"/>
              </w:rPr>
              <w:t>год выпуска – 2007 г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7FE944EB" w:rsidR="00A80D89" w:rsidRPr="00F25BF4" w:rsidRDefault="0009681B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Могилевская обл., г. Славгород, ул. Октябрьская, 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52E034F5" w:rsidR="00131DC0" w:rsidRPr="009014B6" w:rsidRDefault="00B36349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550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0968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0968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4BA4850" w:rsidR="00131DC0" w:rsidRPr="009014B6" w:rsidRDefault="00B36349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55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7C54A831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B36349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B36349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B3634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04BD4B26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B36349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B36349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B3634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F6AEA" w:rsidRPr="008F6AE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794DBE70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B36349" w:rsidRPr="00B363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</w:t>
            </w:r>
            <w:r w:rsidR="00B36349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B36349" w:rsidRPr="00331272">
              <w:rPr>
                <w:rFonts w:ascii="Times New Roman" w:hAnsi="Times New Roman"/>
                <w:b/>
                <w:bCs/>
                <w:sz w:val="28"/>
                <w:szCs w:val="28"/>
              </w:rPr>
              <w:t>.202</w:t>
            </w:r>
            <w:r w:rsidR="00B36349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B3634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F6A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A9288BB" w14:textId="77777777" w:rsidR="00E1122E" w:rsidRPr="00E1122E" w:rsidRDefault="00E1122E" w:rsidP="00E1122E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ГУ «Дрибинский центр по обеспечению деятельности бюджетных организаций», УНП 791148308</w:t>
            </w:r>
          </w:p>
          <w:p w14:paraId="37166D48" w14:textId="7294479F" w:rsidR="00131DC0" w:rsidRDefault="00E1122E" w:rsidP="00E1122E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213971, Могилевская обл., </w:t>
            </w:r>
            <w:proofErr w:type="spellStart"/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г.п</w:t>
            </w:r>
            <w:proofErr w:type="spellEnd"/>
            <w:r w:rsidRPr="00E112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Дрибин, ул. Ленина, 35</w:t>
            </w:r>
          </w:p>
          <w:p w14:paraId="726B3773" w14:textId="2A21A989" w:rsidR="00131DC0" w:rsidRPr="009014B6" w:rsidRDefault="00131DC0" w:rsidP="000968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09681B" w:rsidRP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Андрей Викторович – 8-029-340-74-37</w:t>
            </w:r>
            <w:r w:rsid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="0009681B" w:rsidRPr="000968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Андрей Николаевич – 8-029-659-49-99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участия в торгах и требования к их оформлению указаны в </w:t>
            </w:r>
            <w:proofErr w:type="spellStart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б.в</w:t>
            </w:r>
            <w:proofErr w:type="spellEnd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681B"/>
    <w:rsid w:val="000973B8"/>
    <w:rsid w:val="000A28F7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57CE3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82B4A"/>
    <w:rsid w:val="00392A98"/>
    <w:rsid w:val="003A7CA1"/>
    <w:rsid w:val="003B1C3B"/>
    <w:rsid w:val="003B63D2"/>
    <w:rsid w:val="003D7FEE"/>
    <w:rsid w:val="00403ECF"/>
    <w:rsid w:val="00404550"/>
    <w:rsid w:val="004301E9"/>
    <w:rsid w:val="004802F8"/>
    <w:rsid w:val="004A1331"/>
    <w:rsid w:val="004A7096"/>
    <w:rsid w:val="004B0998"/>
    <w:rsid w:val="004D1B2A"/>
    <w:rsid w:val="004E7BAD"/>
    <w:rsid w:val="004F5BBF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D1712"/>
    <w:rsid w:val="008F6AEA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36349"/>
    <w:rsid w:val="00B4007F"/>
    <w:rsid w:val="00B46802"/>
    <w:rsid w:val="00B67DAE"/>
    <w:rsid w:val="00B77326"/>
    <w:rsid w:val="00B91746"/>
    <w:rsid w:val="00B9412C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122E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B7E64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5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129</cp:revision>
  <cp:lastPrinted>2024-11-04T09:24:00Z</cp:lastPrinted>
  <dcterms:created xsi:type="dcterms:W3CDTF">2022-09-29T12:13:00Z</dcterms:created>
  <dcterms:modified xsi:type="dcterms:W3CDTF">2026-09-21T11:33:00Z</dcterms:modified>
</cp:coreProperties>
</file>