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D6660" w14:textId="77777777" w:rsidR="00C94113" w:rsidRPr="00601E4F" w:rsidRDefault="00C94113" w:rsidP="00C941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</w:pPr>
      <w:bookmarkStart w:id="0" w:name="_Hlk227335476"/>
      <w:r w:rsidRPr="00601E4F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МИНИСТЕРСТВО ТРУДА И СОЦИАЛЬНОЙ ЗАЩИТЫ </w:t>
      </w:r>
    </w:p>
    <w:p w14:paraId="7EBD1E47" w14:textId="77777777" w:rsidR="00C94113" w:rsidRPr="00601E4F" w:rsidRDefault="00C94113" w:rsidP="00C941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</w:pPr>
      <w:r w:rsidRPr="00601E4F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>РЕСПУБЛИКИ БЕЛАРУСЬ</w:t>
      </w:r>
    </w:p>
    <w:p w14:paraId="383F8CD8" w14:textId="77777777" w:rsidR="00C94113" w:rsidRPr="00601E4F" w:rsidRDefault="00C94113" w:rsidP="00C941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</w:pPr>
    </w:p>
    <w:p w14:paraId="790B0877" w14:textId="77777777" w:rsidR="00C94113" w:rsidRPr="00601E4F" w:rsidRDefault="00C94113" w:rsidP="00C941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</w:pPr>
      <w:r w:rsidRPr="00601E4F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>ПРИКАЗ</w:t>
      </w:r>
    </w:p>
    <w:p w14:paraId="3750C0CE" w14:textId="77777777" w:rsidR="00C94113" w:rsidRPr="00742292" w:rsidRDefault="00C94113" w:rsidP="00C94113">
      <w:pPr>
        <w:tabs>
          <w:tab w:val="left" w:pos="241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</w:pPr>
    </w:p>
    <w:p w14:paraId="11C2F455" w14:textId="77777777" w:rsidR="00742292" w:rsidRPr="00742292" w:rsidRDefault="00742292" w:rsidP="00C94113">
      <w:pPr>
        <w:tabs>
          <w:tab w:val="left" w:pos="241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</w:pPr>
    </w:p>
    <w:p w14:paraId="3001772D" w14:textId="69159C4C" w:rsidR="00C94113" w:rsidRPr="00742292" w:rsidRDefault="00E323DB" w:rsidP="00C94113">
      <w:pPr>
        <w:tabs>
          <w:tab w:val="left" w:pos="241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12 </w:t>
      </w:r>
      <w:r w:rsidR="00C94113" w:rsidRPr="00742292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>августа 2026 г. №</w:t>
      </w:r>
      <w:r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65</w:t>
      </w:r>
      <w:r w:rsidR="00C94113" w:rsidRPr="00742292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                                                                        г. Минск</w:t>
      </w:r>
    </w:p>
    <w:p w14:paraId="4345D91B" w14:textId="77777777" w:rsidR="00C94113" w:rsidRPr="00742292" w:rsidRDefault="00C94113" w:rsidP="00C94113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14:paraId="69A6BFE4" w14:textId="77777777" w:rsidR="00C94113" w:rsidRPr="00C94113" w:rsidRDefault="00C94113" w:rsidP="00C94113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tbl>
      <w:tblPr>
        <w:tblW w:w="4395" w:type="dxa"/>
        <w:tblLook w:val="04A0" w:firstRow="1" w:lastRow="0" w:firstColumn="1" w:lastColumn="0" w:noHBand="0" w:noVBand="1"/>
      </w:tblPr>
      <w:tblGrid>
        <w:gridCol w:w="4395"/>
      </w:tblGrid>
      <w:tr w:rsidR="00B3221E" w:rsidRPr="00C94113" w14:paraId="2DF07F0A" w14:textId="77777777" w:rsidTr="00B3221E">
        <w:tc>
          <w:tcPr>
            <w:tcW w:w="4395" w:type="dxa"/>
            <w:tcMar>
              <w:left w:w="0" w:type="dxa"/>
              <w:right w:w="0" w:type="dxa"/>
            </w:tcMar>
          </w:tcPr>
          <w:p w14:paraId="3D1C7AED" w14:textId="3929D7E7" w:rsidR="00B3221E" w:rsidRPr="00C94113" w:rsidRDefault="00B3221E" w:rsidP="00B3221E">
            <w:pPr>
              <w:tabs>
                <w:tab w:val="left" w:pos="7655"/>
              </w:tabs>
              <w:suppressAutoHyphens/>
              <w:autoSpaceDE w:val="0"/>
              <w:autoSpaceDN w:val="0"/>
              <w:adjustRightInd w:val="0"/>
              <w:spacing w:after="60" w:line="280" w:lineRule="exact"/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C9411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утверждении межотраслевых норм численности</w:t>
            </w:r>
            <w:r w:rsidRPr="00C9411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</w:p>
        </w:tc>
      </w:tr>
    </w:tbl>
    <w:p w14:paraId="7E465E0C" w14:textId="77777777" w:rsidR="00C94113" w:rsidRPr="00C94113" w:rsidRDefault="00C94113" w:rsidP="00C94113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CC4CE18" w14:textId="77777777" w:rsidR="009527EE" w:rsidRDefault="00C94113" w:rsidP="00C9411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абзаца четвертого </w:t>
      </w: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подпункта 6.1 пункта 6 Положения о Министерстве труда и социальной защиты Республики Беларусь, утвержденного постановлением Совета Министров Республики Беларусь от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ма</w:t>
      </w: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>я 20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26</w:t>
      </w: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 № 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228</w:t>
      </w: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</w:p>
    <w:p w14:paraId="6C92F422" w14:textId="62C36349" w:rsidR="00C94113" w:rsidRPr="00C94113" w:rsidRDefault="00C94113" w:rsidP="009527E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ПРИКАЗЫВАЮ:</w:t>
      </w:r>
    </w:p>
    <w:p w14:paraId="5CACAD44" w14:textId="0A60371C" w:rsidR="00C94113" w:rsidRPr="00C94113" w:rsidRDefault="00C94113" w:rsidP="00C9411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" w:name="_Hlk119924948"/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 Утвердить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>ежотраслевы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 нормы численности</w:t>
      </w: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774EF">
        <w:rPr>
          <w:rFonts w:ascii="Times New Roman" w:hAnsi="Times New Roman" w:cs="Times New Roman"/>
          <w:sz w:val="30"/>
          <w:szCs w:val="30"/>
        </w:rPr>
        <w:t xml:space="preserve">руководителей и работников, обеспечивающих </w:t>
      </w:r>
      <w:r w:rsidR="007A16B1">
        <w:rPr>
          <w:rFonts w:ascii="Times New Roman" w:hAnsi="Times New Roman" w:cs="Times New Roman"/>
          <w:sz w:val="30"/>
          <w:szCs w:val="30"/>
        </w:rPr>
        <w:t xml:space="preserve">их </w:t>
      </w:r>
      <w:r w:rsidRPr="006774EF">
        <w:rPr>
          <w:rFonts w:ascii="Times New Roman" w:hAnsi="Times New Roman" w:cs="Times New Roman"/>
          <w:sz w:val="30"/>
          <w:szCs w:val="30"/>
        </w:rPr>
        <w:t xml:space="preserve">деятельность </w:t>
      </w: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>(прилагаются).</w:t>
      </w:r>
    </w:p>
    <w:p w14:paraId="677FFFB7" w14:textId="5A973EE8" w:rsidR="00C94113" w:rsidRPr="00C94113" w:rsidRDefault="00C94113" w:rsidP="00C9411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 Главному управлению труда и заработной платы (Пюрко Ю.И.) направить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>ежотраслевы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 нормы численности</w:t>
      </w: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774EF">
        <w:rPr>
          <w:rFonts w:ascii="Times New Roman" w:hAnsi="Times New Roman" w:cs="Times New Roman"/>
          <w:sz w:val="30"/>
          <w:szCs w:val="30"/>
        </w:rPr>
        <w:t xml:space="preserve">руководителей и работников, обеспечивающих </w:t>
      </w:r>
      <w:r w:rsidR="007B16F4">
        <w:rPr>
          <w:rFonts w:ascii="Times New Roman" w:hAnsi="Times New Roman" w:cs="Times New Roman"/>
          <w:sz w:val="30"/>
          <w:szCs w:val="30"/>
        </w:rPr>
        <w:t xml:space="preserve">их </w:t>
      </w:r>
      <w:r w:rsidRPr="006774EF">
        <w:rPr>
          <w:rFonts w:ascii="Times New Roman" w:hAnsi="Times New Roman" w:cs="Times New Roman"/>
          <w:sz w:val="30"/>
          <w:szCs w:val="30"/>
        </w:rPr>
        <w:t>деятельность</w:t>
      </w:r>
      <w:r w:rsidR="009527EE">
        <w:rPr>
          <w:rFonts w:ascii="Times New Roman" w:hAnsi="Times New Roman" w:cs="Times New Roman"/>
          <w:sz w:val="30"/>
          <w:szCs w:val="30"/>
        </w:rPr>
        <w:t>,</w:t>
      </w: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республиканским органам государственного управления, иным организациям, подчиненным Совету Министров Республики Беларусь, облисполкомам и Минскому горисполкому для доведения их до заинтересованных, в Национальный центр законодательства и правовой информации, а также разместить на официальном сайте Министерства труда и социальной защиты.</w:t>
      </w:r>
    </w:p>
    <w:p w14:paraId="3481EC8B" w14:textId="77777777" w:rsidR="00C94113" w:rsidRPr="00C94113" w:rsidRDefault="00C94113" w:rsidP="00C9411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>3. Настоящий приказ вступает в силу в следующем порядке:</w:t>
      </w:r>
    </w:p>
    <w:p w14:paraId="775C5AE6" w14:textId="6751D69E" w:rsidR="00C94113" w:rsidRPr="00C94113" w:rsidRDefault="00C94113" w:rsidP="00C9411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пункт 1 – с 1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января</w:t>
      </w: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г.;</w:t>
      </w:r>
    </w:p>
    <w:p w14:paraId="2D18118E" w14:textId="77777777" w:rsidR="00C94113" w:rsidRPr="00C94113" w:rsidRDefault="00C94113" w:rsidP="00C9411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>иные положения настоящего приказа – со дня его подписания.</w:t>
      </w:r>
    </w:p>
    <w:p w14:paraId="0F6652ED" w14:textId="77777777" w:rsidR="00C94113" w:rsidRPr="00C94113" w:rsidRDefault="00C94113" w:rsidP="00C94113">
      <w:pPr>
        <w:suppressAutoHyphens/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14:paraId="6387F582" w14:textId="77777777" w:rsidR="00C94113" w:rsidRPr="00C94113" w:rsidRDefault="00C94113" w:rsidP="00C94113">
      <w:pPr>
        <w:tabs>
          <w:tab w:val="left" w:pos="6804"/>
        </w:tabs>
        <w:suppressAutoHyphens/>
        <w:snapToGrid w:val="0"/>
        <w:spacing w:after="0" w:line="280" w:lineRule="exact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C94113">
        <w:rPr>
          <w:rFonts w:ascii="Times New Roman" w:eastAsia="Times New Roman" w:hAnsi="Times New Roman" w:cs="Times New Roman"/>
          <w:sz w:val="30"/>
          <w:szCs w:val="20"/>
          <w:lang w:eastAsia="ru-RU"/>
        </w:rPr>
        <w:t>Министр</w:t>
      </w:r>
      <w:r w:rsidRPr="00C94113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</w:r>
      <w:proofErr w:type="spellStart"/>
      <w:r w:rsidRPr="00C94113">
        <w:rPr>
          <w:rFonts w:ascii="Times New Roman" w:eastAsia="Times New Roman" w:hAnsi="Times New Roman" w:cs="Times New Roman"/>
          <w:sz w:val="30"/>
          <w:szCs w:val="20"/>
          <w:lang w:eastAsia="ru-RU"/>
        </w:rPr>
        <w:t>А.В.</w:t>
      </w:r>
      <w:bookmarkEnd w:id="1"/>
      <w:r w:rsidRPr="00C94113">
        <w:rPr>
          <w:rFonts w:ascii="Times New Roman" w:eastAsia="Times New Roman" w:hAnsi="Times New Roman" w:cs="Times New Roman"/>
          <w:sz w:val="30"/>
          <w:szCs w:val="20"/>
          <w:lang w:eastAsia="ru-RU"/>
        </w:rPr>
        <w:t>Лобович</w:t>
      </w:r>
      <w:proofErr w:type="spellEnd"/>
    </w:p>
    <w:p w14:paraId="0F43DD53" w14:textId="77777777" w:rsidR="00C5340D" w:rsidRDefault="00C5340D" w:rsidP="00C94113">
      <w:pPr>
        <w:tabs>
          <w:tab w:val="left" w:pos="3969"/>
        </w:tabs>
        <w:spacing w:after="0" w:line="280" w:lineRule="exact"/>
        <w:ind w:right="3544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14:paraId="71E9F971" w14:textId="77777777" w:rsidR="00C5340D" w:rsidRDefault="00C5340D" w:rsidP="00C94113">
      <w:pPr>
        <w:tabs>
          <w:tab w:val="left" w:pos="3969"/>
        </w:tabs>
        <w:spacing w:after="0" w:line="280" w:lineRule="exact"/>
        <w:ind w:right="3544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14:paraId="2A82304A" w14:textId="77777777" w:rsidR="00C5340D" w:rsidRDefault="00C5340D" w:rsidP="00C94113">
      <w:pPr>
        <w:tabs>
          <w:tab w:val="left" w:pos="3969"/>
        </w:tabs>
        <w:spacing w:after="0" w:line="280" w:lineRule="exact"/>
        <w:ind w:right="3544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14:paraId="6F9EE1C7" w14:textId="3D488F32" w:rsidR="00C5340D" w:rsidRDefault="00C5340D" w:rsidP="00C94113">
      <w:pPr>
        <w:tabs>
          <w:tab w:val="left" w:pos="3969"/>
        </w:tabs>
        <w:spacing w:after="0" w:line="280" w:lineRule="exact"/>
        <w:ind w:right="3544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  <w:sectPr w:rsidR="00C5340D" w:rsidSect="00C5340D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7815C110" w14:textId="77777777" w:rsidR="00C94113" w:rsidRPr="00C94113" w:rsidRDefault="00C94113" w:rsidP="00C94113">
      <w:pPr>
        <w:tabs>
          <w:tab w:val="left" w:pos="6804"/>
        </w:tabs>
        <w:suppressAutoHyphens/>
        <w:snapToGrid w:val="0"/>
        <w:spacing w:after="0" w:line="280" w:lineRule="exact"/>
        <w:ind w:left="652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759C81F6" w14:textId="77777777" w:rsidR="00C94113" w:rsidRPr="00C94113" w:rsidRDefault="00C94113" w:rsidP="00C94113">
      <w:pPr>
        <w:tabs>
          <w:tab w:val="left" w:pos="6663"/>
        </w:tabs>
        <w:spacing w:after="0" w:line="280" w:lineRule="exact"/>
        <w:ind w:left="6521" w:right="5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</w:t>
      </w:r>
    </w:p>
    <w:p w14:paraId="1032C404" w14:textId="77777777" w:rsidR="00C94113" w:rsidRPr="00C94113" w:rsidRDefault="00C94113" w:rsidP="00C94113">
      <w:pPr>
        <w:tabs>
          <w:tab w:val="left" w:pos="6663"/>
        </w:tabs>
        <w:spacing w:after="0" w:line="280" w:lineRule="exact"/>
        <w:ind w:left="6521" w:right="5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Министерства труда </w:t>
      </w:r>
    </w:p>
    <w:p w14:paraId="0696747F" w14:textId="77777777" w:rsidR="00C94113" w:rsidRPr="00C94113" w:rsidRDefault="00C94113" w:rsidP="00C94113">
      <w:pPr>
        <w:tabs>
          <w:tab w:val="left" w:pos="6663"/>
        </w:tabs>
        <w:spacing w:after="0" w:line="280" w:lineRule="exact"/>
        <w:ind w:left="6521" w:right="5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>и социальной защиты</w:t>
      </w:r>
    </w:p>
    <w:p w14:paraId="54FFD19A" w14:textId="77777777" w:rsidR="00C94113" w:rsidRPr="00C94113" w:rsidRDefault="00C94113" w:rsidP="00C94113">
      <w:pPr>
        <w:tabs>
          <w:tab w:val="left" w:pos="6663"/>
        </w:tabs>
        <w:spacing w:after="0" w:line="280" w:lineRule="exact"/>
        <w:ind w:left="6521" w:right="5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14:paraId="7518D3E3" w14:textId="42ABC830" w:rsidR="00C94113" w:rsidRPr="00C94113" w:rsidRDefault="00112777" w:rsidP="00C94113">
      <w:pPr>
        <w:tabs>
          <w:tab w:val="left" w:pos="6663"/>
        </w:tabs>
        <w:spacing w:after="0" w:line="280" w:lineRule="exact"/>
        <w:ind w:left="6521" w:right="5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12</w:t>
      </w:r>
      <w:r w:rsidR="00C94113"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>.0</w:t>
      </w:r>
      <w:r w:rsid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C94113"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>.2026 №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65</w:t>
      </w:r>
      <w:r w:rsidR="00C94113" w:rsidRPr="00C94113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14:paraId="1932F018" w14:textId="77777777" w:rsidR="00A87783" w:rsidRDefault="00A87783" w:rsidP="00CB32C5">
      <w:pPr>
        <w:tabs>
          <w:tab w:val="left" w:pos="3969"/>
        </w:tabs>
        <w:spacing w:after="0" w:line="280" w:lineRule="exact"/>
        <w:ind w:right="3544"/>
        <w:jc w:val="both"/>
        <w:rPr>
          <w:rFonts w:ascii="Times New Roman" w:hAnsi="Times New Roman" w:cs="Times New Roman"/>
          <w:sz w:val="30"/>
          <w:szCs w:val="30"/>
        </w:rPr>
      </w:pPr>
    </w:p>
    <w:p w14:paraId="6DCE27B4" w14:textId="4DEBDBF7" w:rsidR="00530A2F" w:rsidRPr="006774EF" w:rsidRDefault="00EB72E7" w:rsidP="00CB32C5">
      <w:pPr>
        <w:tabs>
          <w:tab w:val="left" w:pos="3969"/>
        </w:tabs>
        <w:spacing w:after="0" w:line="280" w:lineRule="exact"/>
        <w:ind w:right="3544"/>
        <w:jc w:val="both"/>
        <w:rPr>
          <w:rFonts w:ascii="Times New Roman" w:hAnsi="Times New Roman" w:cs="Times New Roman"/>
          <w:sz w:val="30"/>
          <w:szCs w:val="30"/>
        </w:rPr>
      </w:pPr>
      <w:r w:rsidRPr="006774EF">
        <w:rPr>
          <w:rFonts w:ascii="Times New Roman" w:hAnsi="Times New Roman" w:cs="Times New Roman"/>
          <w:sz w:val="30"/>
          <w:szCs w:val="30"/>
        </w:rPr>
        <w:t xml:space="preserve">Межотраслевые </w:t>
      </w:r>
      <w:r w:rsidR="00F91D8A">
        <w:rPr>
          <w:rFonts w:ascii="Times New Roman" w:hAnsi="Times New Roman" w:cs="Times New Roman"/>
          <w:sz w:val="30"/>
          <w:szCs w:val="30"/>
        </w:rPr>
        <w:t>нормы</w:t>
      </w:r>
      <w:r w:rsidR="00530A2F" w:rsidRPr="006774EF">
        <w:rPr>
          <w:rFonts w:ascii="Times New Roman" w:hAnsi="Times New Roman" w:cs="Times New Roman"/>
          <w:sz w:val="30"/>
          <w:szCs w:val="30"/>
        </w:rPr>
        <w:t xml:space="preserve"> численности руководителей и работников, обеспечивающих </w:t>
      </w:r>
      <w:r w:rsidR="007A16B1">
        <w:rPr>
          <w:rFonts w:ascii="Times New Roman" w:hAnsi="Times New Roman" w:cs="Times New Roman"/>
          <w:sz w:val="30"/>
          <w:szCs w:val="30"/>
        </w:rPr>
        <w:t xml:space="preserve">их </w:t>
      </w:r>
      <w:r w:rsidR="00530A2F" w:rsidRPr="006774EF">
        <w:rPr>
          <w:rFonts w:ascii="Times New Roman" w:hAnsi="Times New Roman" w:cs="Times New Roman"/>
          <w:sz w:val="30"/>
          <w:szCs w:val="30"/>
        </w:rPr>
        <w:t xml:space="preserve">деятельность </w:t>
      </w:r>
    </w:p>
    <w:p w14:paraId="18D604D3" w14:textId="77777777" w:rsidR="00530A2F" w:rsidRPr="006774EF" w:rsidRDefault="00530A2F" w:rsidP="00962C8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6583E3CC" w14:textId="59EFBDC1" w:rsidR="00530A2F" w:rsidRPr="00C94113" w:rsidRDefault="00A034FF" w:rsidP="00F91D8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C94113">
        <w:rPr>
          <w:rFonts w:ascii="Times New Roman" w:hAnsi="Times New Roman" w:cs="Times New Roman"/>
          <w:color w:val="000000" w:themeColor="text1"/>
          <w:sz w:val="30"/>
          <w:szCs w:val="30"/>
        </w:rPr>
        <w:t>ГЛАВА 1</w:t>
      </w:r>
      <w:r w:rsidR="00F91D8A" w:rsidRPr="00C94113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530A2F" w:rsidRPr="00C9411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ОБЩИЕ ПОЛОЖЕНИЯ</w:t>
      </w:r>
    </w:p>
    <w:p w14:paraId="3E69FC04" w14:textId="77777777" w:rsidR="00A034FF" w:rsidRDefault="00A034FF" w:rsidP="00962C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bookmarkStart w:id="2" w:name="_Hlk227240458"/>
      <w:bookmarkEnd w:id="0"/>
    </w:p>
    <w:p w14:paraId="21562563" w14:textId="083BD9E1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1. Межотраслевые нормы</w:t>
      </w:r>
      <w:r w:rsidRPr="00E4413B">
        <w:rPr>
          <w:rFonts w:ascii="Times New Roman" w:hAnsi="Times New Roman" w:cs="Times New Roman"/>
          <w:sz w:val="30"/>
          <w:szCs w:val="30"/>
        </w:rPr>
        <w:t xml:space="preserve"> численности руководителей и работников, обеспечивающих </w:t>
      </w:r>
      <w:r w:rsidR="007A16B1">
        <w:rPr>
          <w:rFonts w:ascii="Times New Roman" w:hAnsi="Times New Roman" w:cs="Times New Roman"/>
          <w:sz w:val="30"/>
          <w:szCs w:val="30"/>
        </w:rPr>
        <w:t xml:space="preserve">их </w:t>
      </w:r>
      <w:r w:rsidRPr="00E4413B">
        <w:rPr>
          <w:rFonts w:ascii="Times New Roman" w:hAnsi="Times New Roman" w:cs="Times New Roman"/>
          <w:sz w:val="30"/>
          <w:szCs w:val="30"/>
        </w:rPr>
        <w:t xml:space="preserve">деятельность (далее – нормы численности), 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определяют единые подходы при проведении работ по</w:t>
      </w:r>
      <w:r w:rsidRPr="00E4413B">
        <w:rPr>
          <w:rFonts w:ascii="Times New Roman" w:hAnsi="Times New Roman" w:cs="Times New Roman"/>
          <w:color w:val="000000"/>
          <w:sz w:val="30"/>
          <w:szCs w:val="30"/>
        </w:rPr>
        <w:t xml:space="preserve"> формированию организационной структуры организации, исключению избыточных уровней управления, установлению рациональных соотношений между отдельными категориями работников.</w:t>
      </w:r>
    </w:p>
    <w:p w14:paraId="00E4FBB8" w14:textId="4ADC1E43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A034FF">
        <w:rPr>
          <w:rFonts w:ascii="Times New Roman" w:hAnsi="Times New Roman" w:cs="Times New Roman"/>
          <w:color w:val="000000" w:themeColor="text1"/>
          <w:spacing w:val="-2"/>
          <w:sz w:val="30"/>
          <w:szCs w:val="30"/>
        </w:rPr>
        <w:t>2. </w:t>
      </w:r>
      <w:r w:rsidRPr="00A034FF">
        <w:rPr>
          <w:rFonts w:ascii="Times New Roman" w:hAnsi="Times New Roman" w:cs="Times New Roman"/>
          <w:spacing w:val="-2"/>
          <w:sz w:val="30"/>
          <w:szCs w:val="30"/>
        </w:rPr>
        <w:t>Нормы численности</w:t>
      </w:r>
      <w:r w:rsidRPr="00A034FF">
        <w:rPr>
          <w:rFonts w:ascii="Times New Roman" w:hAnsi="Times New Roman" w:cs="Times New Roman"/>
          <w:color w:val="000000" w:themeColor="text1"/>
          <w:spacing w:val="-2"/>
          <w:sz w:val="30"/>
          <w:szCs w:val="30"/>
        </w:rPr>
        <w:t xml:space="preserve"> предназначены для применения </w:t>
      </w:r>
      <w:r w:rsidRPr="00A034FF">
        <w:rPr>
          <w:rFonts w:ascii="Times New Roman" w:hAnsi="Times New Roman" w:cs="Times New Roman"/>
          <w:color w:val="000000"/>
          <w:spacing w:val="-2"/>
          <w:sz w:val="30"/>
          <w:szCs w:val="30"/>
        </w:rPr>
        <w:t>в организациях</w:t>
      </w:r>
      <w:r w:rsidRPr="00E4413B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A034FF">
        <w:rPr>
          <w:rFonts w:ascii="Times New Roman" w:hAnsi="Times New Roman" w:cs="Times New Roman"/>
          <w:color w:val="000000"/>
          <w:spacing w:val="-2"/>
          <w:sz w:val="30"/>
          <w:szCs w:val="30"/>
        </w:rPr>
        <w:t>всех видов экономической деятельности независимо от форм собственности</w:t>
      </w:r>
      <w:r w:rsidRPr="00E4413B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08FD8995" w14:textId="6FFF631A" w:rsidR="00CD13AC" w:rsidRPr="00F75D3C" w:rsidRDefault="00A034FF" w:rsidP="00CD13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30"/>
          <w:szCs w:val="30"/>
        </w:rPr>
      </w:pPr>
      <w:r w:rsidRPr="00E4413B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Нормы численности не применяются в организациях, структура 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br/>
      </w:r>
      <w:r w:rsidRPr="00E4413B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и численность работников которых определяется в соответствии 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br/>
      </w:r>
      <w:r w:rsidRPr="00E4413B">
        <w:rPr>
          <w:rFonts w:ascii="Times New Roman" w:hAnsi="Times New Roman" w:cs="Times New Roman"/>
          <w:bCs/>
          <w:color w:val="000000"/>
          <w:sz w:val="30"/>
          <w:szCs w:val="30"/>
        </w:rPr>
        <w:t>с требованиями международных актов (конвенций, соглашений и иных)</w:t>
      </w:r>
      <w:r w:rsidR="00CD13AC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, </w:t>
      </w:r>
      <w:r w:rsidR="00CD13AC" w:rsidRPr="00F75D3C">
        <w:rPr>
          <w:rFonts w:ascii="Times New Roman" w:hAnsi="Times New Roman" w:cs="Times New Roman"/>
          <w:bCs/>
          <w:color w:val="000000"/>
          <w:sz w:val="30"/>
          <w:szCs w:val="30"/>
        </w:rPr>
        <w:t>а также на объектах</w:t>
      </w:r>
      <w:r w:rsidRPr="00F75D3C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</w:t>
      </w:r>
      <w:r w:rsidR="00CD13AC" w:rsidRPr="00F75D3C">
        <w:rPr>
          <w:rFonts w:ascii="Times New Roman" w:hAnsi="Times New Roman" w:cs="Times New Roman"/>
          <w:bCs/>
          <w:color w:val="000000"/>
          <w:sz w:val="30"/>
          <w:szCs w:val="30"/>
        </w:rPr>
        <w:t>использования атомной энергии.</w:t>
      </w:r>
    </w:p>
    <w:p w14:paraId="43BFAB0F" w14:textId="3F9AF66A" w:rsidR="003A09B6" w:rsidRPr="003A09B6" w:rsidRDefault="003A09B6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2C08E0">
        <w:rPr>
          <w:rFonts w:ascii="Times New Roman" w:hAnsi="Times New Roman" w:cs="Times New Roman"/>
          <w:bCs/>
          <w:color w:val="000000"/>
          <w:sz w:val="30"/>
          <w:szCs w:val="30"/>
        </w:rPr>
        <w:t>Решение о применении норм численности принимается нанимателем, если иное не установлено законодательством</w:t>
      </w:r>
      <w:r w:rsidR="000F23BD" w:rsidRPr="002C08E0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, Советом Министров Республики Беларусь, </w:t>
      </w:r>
      <w:r w:rsidR="006F7AC3" w:rsidRPr="002C08E0">
        <w:rPr>
          <w:rFonts w:ascii="Times New Roman" w:hAnsi="Times New Roman" w:cs="Times New Roman"/>
          <w:bCs/>
          <w:color w:val="000000"/>
          <w:sz w:val="30"/>
          <w:szCs w:val="30"/>
        </w:rPr>
        <w:t>органом государственного управления</w:t>
      </w:r>
      <w:r w:rsidR="006F7AC3" w:rsidRPr="002C08E0">
        <w:rPr>
          <w:rStyle w:val="a8"/>
          <w:rFonts w:ascii="Times New Roman" w:hAnsi="Times New Roman" w:cs="Times New Roman"/>
          <w:bCs/>
          <w:color w:val="000000"/>
          <w:sz w:val="30"/>
          <w:szCs w:val="30"/>
        </w:rPr>
        <w:footnoteReference w:id="1"/>
      </w:r>
      <w:r w:rsidR="000F23BD" w:rsidRPr="002C08E0">
        <w:rPr>
          <w:rFonts w:ascii="Times New Roman" w:hAnsi="Times New Roman" w:cs="Times New Roman"/>
          <w:bCs/>
          <w:color w:val="000000"/>
          <w:sz w:val="30"/>
          <w:szCs w:val="30"/>
        </w:rPr>
        <w:t>, органом управления хозяйственным обществом</w:t>
      </w:r>
      <w:r w:rsidR="007612D5" w:rsidRPr="002C08E0">
        <w:rPr>
          <w:rFonts w:ascii="Times New Roman" w:hAnsi="Times New Roman" w:cs="Times New Roman"/>
          <w:bCs/>
          <w:color w:val="000000"/>
          <w:sz w:val="30"/>
          <w:szCs w:val="30"/>
        </w:rPr>
        <w:t>, собственником имущества</w:t>
      </w:r>
      <w:r w:rsidR="000F23BD" w:rsidRPr="002C08E0">
        <w:rPr>
          <w:rFonts w:ascii="Times New Roman" w:hAnsi="Times New Roman" w:cs="Times New Roman"/>
          <w:bCs/>
          <w:color w:val="000000"/>
          <w:sz w:val="30"/>
          <w:szCs w:val="30"/>
        </w:rPr>
        <w:t>.</w:t>
      </w:r>
    </w:p>
    <w:p w14:paraId="787EA4BC" w14:textId="7A8BC12C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3. Для целей настоящих </w:t>
      </w:r>
      <w:r w:rsidRPr="00E4413B">
        <w:rPr>
          <w:rFonts w:ascii="Times New Roman" w:hAnsi="Times New Roman" w:cs="Times New Roman"/>
          <w:sz w:val="30"/>
          <w:szCs w:val="30"/>
        </w:rPr>
        <w:t>норм численности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используются следующие термины и их определения:</w:t>
      </w:r>
    </w:p>
    <w:p w14:paraId="2D82C6CB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норма численности заместителей руководителя организации – предельная штатная численность </w:t>
      </w:r>
      <w:r w:rsidRPr="00E4413B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заместителей руководителя организации, определенная в зависимости от 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общей штатной численности работников организации</w:t>
      </w:r>
      <w:r w:rsidRPr="00E4413B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 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в целом, включая обособленные подразделения;</w:t>
      </w:r>
    </w:p>
    <w:p w14:paraId="0D113563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sz w:val="30"/>
          <w:szCs w:val="30"/>
        </w:rPr>
        <w:t>норма численности руководителей всех категорий – соотношение штатной численности руководителей всех категорий к общей штатной численности работников организации в целом, включая обособленные подразделения;</w:t>
      </w:r>
    </w:p>
    <w:p w14:paraId="6839D00F" w14:textId="39803E3E" w:rsidR="00A034FF" w:rsidRPr="00F75D3C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0A27">
        <w:rPr>
          <w:rFonts w:ascii="Times New Roman" w:hAnsi="Times New Roman" w:cs="Times New Roman"/>
          <w:sz w:val="30"/>
          <w:szCs w:val="30"/>
        </w:rPr>
        <w:lastRenderedPageBreak/>
        <w:t xml:space="preserve">обособленное подразделение – </w:t>
      </w:r>
      <w:r w:rsidR="00250A27" w:rsidRPr="00F75D3C">
        <w:rPr>
          <w:rFonts w:ascii="Times New Roman" w:hAnsi="Times New Roman" w:cs="Times New Roman"/>
          <w:sz w:val="30"/>
          <w:szCs w:val="30"/>
        </w:rPr>
        <w:t xml:space="preserve">филиал, представительство, структурное подразделение организации, расположенное вне места ее нахождения либо по месту ее нахождения, которым для совершения операций организацией открыт текущий (расчетный) банковский счет с предоставлением права распоряжаться денежными средствами на счете должностным лицам этих обособленных подразделений на основании доверенности, а также </w:t>
      </w:r>
      <w:r w:rsidR="001C07F3">
        <w:rPr>
          <w:rFonts w:ascii="Times New Roman" w:hAnsi="Times New Roman" w:cs="Times New Roman"/>
          <w:sz w:val="30"/>
          <w:szCs w:val="30"/>
        </w:rPr>
        <w:t xml:space="preserve">иное </w:t>
      </w:r>
      <w:r w:rsidRPr="00F75D3C">
        <w:rPr>
          <w:rFonts w:ascii="Times New Roman" w:hAnsi="Times New Roman" w:cs="Times New Roman"/>
          <w:sz w:val="30"/>
          <w:szCs w:val="30"/>
        </w:rPr>
        <w:t>подразделение организации, расположенное вне места ее нахождения;</w:t>
      </w:r>
    </w:p>
    <w:p w14:paraId="0CEFB907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работники, обеспечивающие деятельность руководителей, – служащие и рабочие, выполняющие функции по документационному, аналитико-информационному и транспортному обслуживанию руководителя организации (его заместителей), иных категорий руководителей (их заместителей);</w:t>
      </w:r>
    </w:p>
    <w:p w14:paraId="6399F265" w14:textId="7DE05125" w:rsidR="00A034FF" w:rsidRPr="00E4413B" w:rsidRDefault="00A034FF" w:rsidP="00617326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руководители – </w:t>
      </w:r>
      <w:r w:rsidRPr="00E4413B">
        <w:rPr>
          <w:rFonts w:ascii="Times New Roman" w:hAnsi="Times New Roman" w:cs="Times New Roman"/>
          <w:sz w:val="30"/>
          <w:szCs w:val="30"/>
        </w:rPr>
        <w:t xml:space="preserve">служащие, наименования должностей которых, относятся к категории «Руководители» (код категории – </w:t>
      </w:r>
      <w:hyperlink r:id="rId9" w:history="1">
        <w:r w:rsidRPr="00E4413B">
          <w:rPr>
            <w:rFonts w:ascii="Times New Roman" w:hAnsi="Times New Roman" w:cs="Times New Roman"/>
            <w:sz w:val="30"/>
            <w:szCs w:val="30"/>
          </w:rPr>
          <w:t>1</w:t>
        </w:r>
      </w:hyperlink>
      <w:r w:rsidRPr="00E4413B">
        <w:rPr>
          <w:rFonts w:ascii="Times New Roman" w:hAnsi="Times New Roman" w:cs="Times New Roman"/>
          <w:sz w:val="30"/>
          <w:szCs w:val="30"/>
        </w:rPr>
        <w:t>).</w:t>
      </w:r>
    </w:p>
    <w:p w14:paraId="23F4F704" w14:textId="77777777" w:rsidR="00A034FF" w:rsidRPr="00E4413B" w:rsidRDefault="00A034FF" w:rsidP="00617326">
      <w:pPr>
        <w:spacing w:after="0" w:line="340" w:lineRule="exact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4413B">
        <w:rPr>
          <w:rFonts w:ascii="Times New Roman" w:hAnsi="Times New Roman" w:cs="Times New Roman"/>
          <w:sz w:val="30"/>
          <w:szCs w:val="30"/>
        </w:rPr>
        <w:t xml:space="preserve">4. Пределы числовых значений, указанные в нормах численности, «до» следует считать включительно </w:t>
      </w:r>
      <w:r w:rsidRPr="00E4413B">
        <w:rPr>
          <w:rFonts w:ascii="Times New Roman" w:hAnsi="Times New Roman" w:cs="Times New Roman"/>
          <w:bCs/>
          <w:sz w:val="30"/>
          <w:szCs w:val="30"/>
        </w:rPr>
        <w:t>(с учетом двух знаков после запятой).</w:t>
      </w:r>
    </w:p>
    <w:p w14:paraId="07B524A1" w14:textId="77777777" w:rsidR="00A034FF" w:rsidRPr="00E4413B" w:rsidRDefault="00A034FF" w:rsidP="00617326">
      <w:pPr>
        <w:spacing w:after="0" w:line="340" w:lineRule="exact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4413B">
        <w:rPr>
          <w:rFonts w:ascii="Times New Roman" w:hAnsi="Times New Roman" w:cs="Times New Roman"/>
          <w:sz w:val="30"/>
          <w:szCs w:val="30"/>
        </w:rPr>
        <w:t xml:space="preserve">Введение должностей руководителей всех категорий и работников, обеспечивающих деятельность руководителей, отличающихся от норм численности, допускается путем их включения в отраслевые нормы труда, </w:t>
      </w:r>
      <w:r w:rsidRPr="00E4413B">
        <w:rPr>
          <w:rFonts w:ascii="Times New Roman" w:hAnsi="Times New Roman" w:cs="Times New Roman"/>
          <w:bCs/>
          <w:sz w:val="30"/>
          <w:szCs w:val="30"/>
        </w:rPr>
        <w:t>в том числе в типовые штаты и нормативы численности или примерные штатные нормативы численности.</w:t>
      </w:r>
    </w:p>
    <w:p w14:paraId="4B4AF59A" w14:textId="77777777" w:rsidR="00A034FF" w:rsidRPr="00E4413B" w:rsidRDefault="00A034FF" w:rsidP="00617326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sz w:val="30"/>
          <w:szCs w:val="30"/>
        </w:rPr>
        <w:t>Настоящие нормы численности не являются основанием для увеличения штатной численности соответствующих работников, в том числе до предельного значения нормы численности, если обеспечивается своевременность, качество и полнота выполнения работ в пределах нормы рабочего времени.</w:t>
      </w:r>
    </w:p>
    <w:p w14:paraId="15BCE8DE" w14:textId="77777777" w:rsidR="00A034FF" w:rsidRPr="00617326" w:rsidRDefault="00A034FF" w:rsidP="00A034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3E50E9" w14:textId="6BCADAEE" w:rsidR="00A034FF" w:rsidRPr="00C94113" w:rsidRDefault="00A034FF" w:rsidP="00A034F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94113">
        <w:rPr>
          <w:rFonts w:ascii="Times New Roman" w:hAnsi="Times New Roman" w:cs="Times New Roman"/>
          <w:sz w:val="30"/>
          <w:szCs w:val="30"/>
        </w:rPr>
        <w:t>ГЛАВА 2. НОРМАТИВНАЯ ЧАСТЬ</w:t>
      </w:r>
    </w:p>
    <w:p w14:paraId="70B2C053" w14:textId="77777777" w:rsidR="00A034FF" w:rsidRPr="00617326" w:rsidRDefault="00A034FF" w:rsidP="00A034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892D83" w14:textId="415A0087" w:rsidR="00A034FF" w:rsidRPr="00E4413B" w:rsidRDefault="00A034FF" w:rsidP="00A034F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034FF">
        <w:rPr>
          <w:rFonts w:ascii="Times New Roman" w:hAnsi="Times New Roman" w:cs="Times New Roman"/>
          <w:sz w:val="30"/>
          <w:szCs w:val="30"/>
        </w:rPr>
        <w:t>§1.</w:t>
      </w:r>
      <w:r w:rsidRPr="00E4413B">
        <w:rPr>
          <w:rFonts w:ascii="Times New Roman" w:hAnsi="Times New Roman" w:cs="Times New Roman"/>
          <w:sz w:val="30"/>
          <w:szCs w:val="30"/>
        </w:rPr>
        <w:t> Н</w:t>
      </w:r>
      <w:r>
        <w:rPr>
          <w:rFonts w:ascii="Times New Roman" w:hAnsi="Times New Roman" w:cs="Times New Roman"/>
          <w:sz w:val="30"/>
          <w:szCs w:val="30"/>
        </w:rPr>
        <w:t>орма</w:t>
      </w:r>
      <w:r w:rsidRPr="00E4413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ч</w:t>
      </w:r>
      <w:r w:rsidRPr="00E4413B">
        <w:rPr>
          <w:rFonts w:ascii="Times New Roman" w:hAnsi="Times New Roman" w:cs="Times New Roman"/>
          <w:bCs/>
          <w:sz w:val="30"/>
          <w:szCs w:val="30"/>
        </w:rPr>
        <w:t>исленност</w:t>
      </w:r>
      <w:r>
        <w:rPr>
          <w:rFonts w:ascii="Times New Roman" w:hAnsi="Times New Roman" w:cs="Times New Roman"/>
          <w:bCs/>
          <w:sz w:val="30"/>
          <w:szCs w:val="30"/>
        </w:rPr>
        <w:t>и</w:t>
      </w:r>
      <w:r w:rsidRPr="00E4413B">
        <w:rPr>
          <w:rFonts w:ascii="Times New Roman" w:hAnsi="Times New Roman" w:cs="Times New Roman"/>
          <w:bCs/>
          <w:sz w:val="30"/>
          <w:szCs w:val="30"/>
        </w:rPr>
        <w:t xml:space="preserve"> заместителей руководителя организации</w:t>
      </w:r>
    </w:p>
    <w:p w14:paraId="6DA3A9B8" w14:textId="77777777" w:rsidR="00A034FF" w:rsidRPr="00617326" w:rsidRDefault="00A034FF" w:rsidP="00A034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B2DB59" w14:textId="1D1DF66E" w:rsidR="00A034FF" w:rsidRPr="00E4413B" w:rsidRDefault="00A034FF" w:rsidP="00617326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62C04">
        <w:rPr>
          <w:rFonts w:ascii="Times New Roman" w:hAnsi="Times New Roman" w:cs="Times New Roman"/>
          <w:sz w:val="30"/>
          <w:szCs w:val="30"/>
        </w:rPr>
        <w:t>5. </w:t>
      </w:r>
      <w:r w:rsidR="00962C04">
        <w:rPr>
          <w:rFonts w:ascii="Times New Roman" w:hAnsi="Times New Roman" w:cs="Times New Roman"/>
          <w:sz w:val="30"/>
          <w:szCs w:val="30"/>
        </w:rPr>
        <w:t>Штатная ч</w:t>
      </w:r>
      <w:r w:rsidRPr="00962C04">
        <w:rPr>
          <w:rFonts w:ascii="Times New Roman" w:hAnsi="Times New Roman" w:cs="Times New Roman"/>
          <w:bCs/>
          <w:sz w:val="30"/>
          <w:szCs w:val="30"/>
        </w:rPr>
        <w:t>исленность</w:t>
      </w:r>
      <w:r w:rsidRPr="00E4413B">
        <w:rPr>
          <w:rFonts w:ascii="Times New Roman" w:hAnsi="Times New Roman" w:cs="Times New Roman"/>
          <w:bCs/>
          <w:sz w:val="30"/>
          <w:szCs w:val="30"/>
        </w:rPr>
        <w:t xml:space="preserve"> заместителей руководителя организации</w:t>
      </w:r>
      <w:r w:rsidRPr="00E4413B">
        <w:rPr>
          <w:rFonts w:ascii="Times New Roman" w:hAnsi="Times New Roman" w:cs="Times New Roman"/>
          <w:sz w:val="30"/>
          <w:szCs w:val="30"/>
        </w:rPr>
        <w:t xml:space="preserve"> устанавливается с учетом необходимых функций управления в пределах нормы численности заместителей руководителя организации</w:t>
      </w:r>
      <w:r w:rsidR="00617326">
        <w:rPr>
          <w:rFonts w:ascii="Times New Roman" w:hAnsi="Times New Roman" w:cs="Times New Roman"/>
          <w:sz w:val="30"/>
          <w:szCs w:val="30"/>
        </w:rPr>
        <w:t>:</w:t>
      </w:r>
    </w:p>
    <w:p w14:paraId="7A95C78F" w14:textId="1A3CF30F" w:rsidR="00A034FF" w:rsidRPr="00E4413B" w:rsidRDefault="00A034FF" w:rsidP="00617326">
      <w:pPr>
        <w:spacing w:after="0" w:line="34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5.1. </w:t>
      </w:r>
      <w:r w:rsidR="00617326">
        <w:rPr>
          <w:rFonts w:ascii="Times New Roman" w:hAnsi="Times New Roman" w:cs="Times New Roman"/>
          <w:color w:val="000000" w:themeColor="text1"/>
          <w:sz w:val="30"/>
          <w:szCs w:val="30"/>
        </w:rPr>
        <w:t>д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ля организаций сферы производства</w:t>
      </w:r>
      <w:r w:rsidRPr="00E4413B">
        <w:rPr>
          <w:rStyle w:val="a8"/>
          <w:rFonts w:ascii="Times New Roman" w:hAnsi="Times New Roman" w:cs="Times New Roman"/>
          <w:color w:val="000000" w:themeColor="text1"/>
          <w:sz w:val="30"/>
          <w:szCs w:val="30"/>
        </w:rPr>
        <w:footnoteReference w:id="2"/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при установлении должностей заместителей руководителя организации выделяются следующие основные функции управления:</w:t>
      </w:r>
    </w:p>
    <w:p w14:paraId="5F15BE2C" w14:textId="77777777" w:rsidR="00A034FF" w:rsidRPr="00E4413B" w:rsidRDefault="00A034FF" w:rsidP="00617326">
      <w:pPr>
        <w:spacing w:after="0" w:line="34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производственная деятельность;</w:t>
      </w:r>
    </w:p>
    <w:p w14:paraId="602D7653" w14:textId="77777777" w:rsidR="00A034FF" w:rsidRPr="00E4413B" w:rsidRDefault="00A034FF" w:rsidP="00617326">
      <w:pPr>
        <w:spacing w:after="0" w:line="34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технические вопросы и развитие;</w:t>
      </w:r>
    </w:p>
    <w:p w14:paraId="4B212DE9" w14:textId="77777777" w:rsidR="00A034FF" w:rsidRPr="00E4413B" w:rsidRDefault="00A034FF" w:rsidP="00617326">
      <w:pPr>
        <w:spacing w:after="0" w:line="34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коммерческая деятельность;</w:t>
      </w:r>
    </w:p>
    <w:p w14:paraId="52EB22BA" w14:textId="77777777" w:rsidR="00A034FF" w:rsidRPr="00E4413B" w:rsidRDefault="00A034FF" w:rsidP="00617326">
      <w:pPr>
        <w:spacing w:after="0" w:line="34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финансовая и экономическая деятельность;</w:t>
      </w:r>
    </w:p>
    <w:p w14:paraId="21A026AB" w14:textId="77777777" w:rsidR="00A034FF" w:rsidRPr="00E4413B" w:rsidRDefault="00A034FF" w:rsidP="00617326">
      <w:pPr>
        <w:spacing w:after="0" w:line="34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обеспечение безопасности, режима и управление кадрами (дополнительно – по идеологической работе, при отсутствии социальной инфраструктуры);</w:t>
      </w:r>
    </w:p>
    <w:p w14:paraId="17F83395" w14:textId="0AFAB9E2" w:rsidR="00A034FF" w:rsidRPr="00E4413B" w:rsidRDefault="00A034FF" w:rsidP="00617326">
      <w:pPr>
        <w:spacing w:after="0" w:line="34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идеологическая работа и социальные вопросы </w:t>
      </w:r>
      <w:r w:rsidRPr="00E4413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(при наличии общежитий, столовых, поликлиник, дворцов культуры, санаториев </w:t>
      </w:r>
      <w:r w:rsidR="00617326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br/>
      </w:r>
      <w:r w:rsidRPr="00E4413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и других объектов социальной инфраструктуры).</w:t>
      </w:r>
    </w:p>
    <w:p w14:paraId="27DF9D38" w14:textId="77777777" w:rsidR="00A034FF" w:rsidRPr="00E4413B" w:rsidRDefault="00A034FF" w:rsidP="00617326">
      <w:pPr>
        <w:spacing w:after="0" w:line="34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Дополнительными функциями управления являются:</w:t>
      </w:r>
    </w:p>
    <w:p w14:paraId="489F28C3" w14:textId="1216195F" w:rsidR="00A034FF" w:rsidRPr="00E4413B" w:rsidRDefault="00A034FF" w:rsidP="00617326">
      <w:pPr>
        <w:spacing w:after="0" w:line="34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управление участниками холдинга;</w:t>
      </w:r>
    </w:p>
    <w:p w14:paraId="1CEB9C41" w14:textId="4FB9BFFC" w:rsidR="00A034FF" w:rsidRPr="00E4413B" w:rsidRDefault="00A034FF" w:rsidP="00617326">
      <w:pPr>
        <w:spacing w:after="0" w:line="34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капитальное строительство (при условии руководства строительными работами в соответствии с требованиями об аттестации руководителей, установленными Министерством архитектуры и строительства).</w:t>
      </w:r>
    </w:p>
    <w:p w14:paraId="15D6342B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Норма численности заместителей руководителя организации сферы производства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устанавливается в размере:</w:t>
      </w:r>
    </w:p>
    <w:p w14:paraId="559C2532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30"/>
          <w:szCs w:val="30"/>
        </w:rPr>
      </w:pPr>
      <w:r w:rsidRPr="005B5F64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до 2 штатных е</w:t>
      </w:r>
      <w:r w:rsidRPr="00E4413B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диниц при штатной численности работников до 300 штатных единиц;</w:t>
      </w:r>
    </w:p>
    <w:p w14:paraId="624BC541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до 4 штатных единиц при </w:t>
      </w:r>
      <w:r w:rsidRPr="00E4413B">
        <w:rPr>
          <w:rFonts w:ascii="Times New Roman" w:hAnsi="Times New Roman" w:cs="Times New Roman"/>
          <w:sz w:val="30"/>
          <w:szCs w:val="30"/>
        </w:rPr>
        <w:t xml:space="preserve">штатной численности работников </w:t>
      </w:r>
      <w:r w:rsidRPr="00E4413B">
        <w:rPr>
          <w:rFonts w:ascii="Times New Roman" w:hAnsi="Times New Roman" w:cs="Times New Roman"/>
          <w:bCs/>
          <w:sz w:val="30"/>
          <w:szCs w:val="30"/>
        </w:rPr>
        <w:t>свыше 300</w:t>
      </w:r>
      <w:r w:rsidRPr="00E4413B">
        <w:rPr>
          <w:rFonts w:ascii="Times New Roman" w:hAnsi="Times New Roman" w:cs="Times New Roman"/>
          <w:sz w:val="30"/>
          <w:szCs w:val="30"/>
        </w:rPr>
        <w:t xml:space="preserve"> до 1000 штатных единиц;</w:t>
      </w:r>
    </w:p>
    <w:p w14:paraId="0FDB4381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до 6 штатных единиц при </w:t>
      </w:r>
      <w:r w:rsidRPr="00E4413B">
        <w:rPr>
          <w:rFonts w:ascii="Times New Roman" w:hAnsi="Times New Roman" w:cs="Times New Roman"/>
          <w:sz w:val="30"/>
          <w:szCs w:val="30"/>
        </w:rPr>
        <w:t>штатной численности работников свыше 1000 до 8000 штатных единиц;</w:t>
      </w:r>
    </w:p>
    <w:p w14:paraId="69B96D20" w14:textId="35AC8219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до 8 штатных единиц при </w:t>
      </w:r>
      <w:r w:rsidRPr="00E4413B">
        <w:rPr>
          <w:rFonts w:ascii="Times New Roman" w:hAnsi="Times New Roman" w:cs="Times New Roman"/>
          <w:sz w:val="30"/>
          <w:szCs w:val="30"/>
        </w:rPr>
        <w:t>штатной численности работников свыше 8000 штатных единиц</w:t>
      </w:r>
      <w:r w:rsidR="004905E2">
        <w:rPr>
          <w:rFonts w:ascii="Times New Roman" w:hAnsi="Times New Roman" w:cs="Times New Roman"/>
          <w:sz w:val="30"/>
          <w:szCs w:val="30"/>
        </w:rPr>
        <w:t>;</w:t>
      </w:r>
    </w:p>
    <w:p w14:paraId="4B48BF10" w14:textId="00A154D5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5.2. </w:t>
      </w:r>
      <w:r w:rsidR="00617326">
        <w:rPr>
          <w:rFonts w:ascii="Times New Roman" w:hAnsi="Times New Roman" w:cs="Times New Roman"/>
          <w:color w:val="000000" w:themeColor="text1"/>
          <w:sz w:val="30"/>
          <w:szCs w:val="30"/>
        </w:rPr>
        <w:t>д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ля организаций сферы услуг</w:t>
      </w:r>
      <w:r w:rsidRPr="00E4413B">
        <w:rPr>
          <w:rStyle w:val="a8"/>
          <w:rFonts w:ascii="Times New Roman" w:hAnsi="Times New Roman" w:cs="Times New Roman"/>
          <w:color w:val="000000" w:themeColor="text1"/>
          <w:sz w:val="30"/>
          <w:szCs w:val="30"/>
        </w:rPr>
        <w:footnoteReference w:id="3"/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при установлении должностей заместителей руководителя организации в зависимости от вида деятельности выделяются следующие основные функции управления:</w:t>
      </w:r>
    </w:p>
    <w:p w14:paraId="40D6B59C" w14:textId="493D3CF8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sz w:val="30"/>
          <w:szCs w:val="30"/>
        </w:rPr>
        <w:t>основная деятельность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 зависимости от типа организации сферы услуг (транспортная, информационная, финансовая, медицинская, образовательная, театрально-зрелищная, культурно-просветительская </w:t>
      </w:r>
      <w:r w:rsidR="00617326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и другая);</w:t>
      </w:r>
    </w:p>
    <w:p w14:paraId="0801F1A0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финансовая, экономическая, коммерческая деятельность;</w:t>
      </w:r>
    </w:p>
    <w:p w14:paraId="4D9F3355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технические вопросы и развитие;</w:t>
      </w:r>
    </w:p>
    <w:p w14:paraId="6F812429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обеспечение безопасности, режима и управление кадрами;</w:t>
      </w:r>
    </w:p>
    <w:p w14:paraId="48552265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идеологическая, воспитательная работа (социальные вопросы </w:t>
      </w:r>
      <w:r w:rsidRPr="00E4413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при наличии общежитий, столовых, и других объектов социальной инфраструктуры).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</w:p>
    <w:p w14:paraId="05154CF2" w14:textId="4D58C358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Дополнительной функцией управления является капитальное строительство (при условии руководства строительными работами </w:t>
      </w:r>
      <w:r w:rsidR="00617326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br/>
      </w:r>
      <w:r w:rsidRPr="00E4413B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lastRenderedPageBreak/>
        <w:t>в соответствии с требованиями об аттестации руководителей, установленными Министерством архитектуры и строительства).</w:t>
      </w:r>
    </w:p>
    <w:p w14:paraId="1D3581A2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Норма численности заместителей руководителя организации сферы услуг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устанавливается в размере:</w:t>
      </w:r>
    </w:p>
    <w:p w14:paraId="28BAF3A7" w14:textId="205E3B73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1 штатная единица при </w:t>
      </w:r>
      <w:r w:rsidRPr="00E4413B">
        <w:rPr>
          <w:rFonts w:ascii="Times New Roman" w:hAnsi="Times New Roman" w:cs="Times New Roman"/>
          <w:sz w:val="30"/>
          <w:szCs w:val="30"/>
        </w:rPr>
        <w:t xml:space="preserve">штатной численности работников </w:t>
      </w:r>
      <w:r w:rsidRPr="00CD13AC">
        <w:rPr>
          <w:rFonts w:ascii="Times New Roman" w:hAnsi="Times New Roman" w:cs="Times New Roman"/>
          <w:sz w:val="30"/>
          <w:szCs w:val="30"/>
        </w:rPr>
        <w:t>от 20</w:t>
      </w:r>
      <w:r w:rsidR="00CD13AC">
        <w:rPr>
          <w:rFonts w:ascii="Times New Roman" w:hAnsi="Times New Roman" w:cs="Times New Roman"/>
          <w:sz w:val="30"/>
          <w:szCs w:val="30"/>
        </w:rPr>
        <w:t> </w:t>
      </w:r>
      <w:r w:rsidRPr="00E4413B">
        <w:rPr>
          <w:rFonts w:ascii="Times New Roman" w:hAnsi="Times New Roman" w:cs="Times New Roman"/>
          <w:sz w:val="30"/>
          <w:szCs w:val="30"/>
        </w:rPr>
        <w:t>до 100 штатных единиц;</w:t>
      </w:r>
    </w:p>
    <w:p w14:paraId="2722124E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до 2 штатных единиц при </w:t>
      </w:r>
      <w:r w:rsidRPr="00E4413B">
        <w:rPr>
          <w:rFonts w:ascii="Times New Roman" w:hAnsi="Times New Roman" w:cs="Times New Roman"/>
          <w:sz w:val="30"/>
          <w:szCs w:val="30"/>
        </w:rPr>
        <w:t>штатной численности работников свыше 100 до 500 штатных единиц;</w:t>
      </w:r>
    </w:p>
    <w:p w14:paraId="6124FC7F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до 4 штатных единиц при </w:t>
      </w:r>
      <w:r w:rsidRPr="00E4413B">
        <w:rPr>
          <w:rFonts w:ascii="Times New Roman" w:hAnsi="Times New Roman" w:cs="Times New Roman"/>
          <w:sz w:val="30"/>
          <w:szCs w:val="30"/>
        </w:rPr>
        <w:t>штатной численности работников свыше 500 до 1500 штатных единиц;</w:t>
      </w:r>
    </w:p>
    <w:p w14:paraId="62F77CE2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до 6 штатных единиц при </w:t>
      </w:r>
      <w:r w:rsidRPr="00E4413B">
        <w:rPr>
          <w:rFonts w:ascii="Times New Roman" w:hAnsi="Times New Roman" w:cs="Times New Roman"/>
          <w:sz w:val="30"/>
          <w:szCs w:val="30"/>
        </w:rPr>
        <w:t>штатной численности работников свыше 1500 штатных единиц.</w:t>
      </w:r>
    </w:p>
    <w:p w14:paraId="4B7EE7C2" w14:textId="3A961B68" w:rsidR="00A034FF" w:rsidRDefault="004905E2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905E2">
        <w:rPr>
          <w:rFonts w:ascii="Times New Roman" w:hAnsi="Times New Roman" w:cs="Times New Roman"/>
          <w:bCs/>
          <w:sz w:val="30"/>
          <w:szCs w:val="30"/>
        </w:rPr>
        <w:t>5.3. </w:t>
      </w:r>
      <w:r w:rsidR="00A034FF" w:rsidRPr="004905E2">
        <w:rPr>
          <w:rFonts w:ascii="Times New Roman" w:hAnsi="Times New Roman" w:cs="Times New Roman"/>
          <w:bCs/>
          <w:sz w:val="30"/>
          <w:szCs w:val="30"/>
        </w:rPr>
        <w:t xml:space="preserve">При применении </w:t>
      </w:r>
      <w:r w:rsidR="00A034FF" w:rsidRPr="004905E2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нормы численности заместителей руководителя организации </w:t>
      </w:r>
      <w:r w:rsidR="00A034FF" w:rsidRPr="004905E2">
        <w:rPr>
          <w:rFonts w:ascii="Times New Roman" w:hAnsi="Times New Roman" w:cs="Times New Roman"/>
          <w:bCs/>
          <w:sz w:val="30"/>
          <w:szCs w:val="30"/>
        </w:rPr>
        <w:t xml:space="preserve">в </w:t>
      </w:r>
      <w:r w:rsidRPr="004905E2">
        <w:rPr>
          <w:rFonts w:ascii="Times New Roman" w:hAnsi="Times New Roman" w:cs="Times New Roman"/>
          <w:bCs/>
          <w:sz w:val="30"/>
          <w:szCs w:val="30"/>
        </w:rPr>
        <w:t>пределах</w:t>
      </w:r>
      <w:r w:rsidR="00A034FF" w:rsidRPr="004905E2">
        <w:rPr>
          <w:rFonts w:ascii="Times New Roman" w:hAnsi="Times New Roman" w:cs="Times New Roman"/>
          <w:bCs/>
          <w:sz w:val="30"/>
          <w:szCs w:val="30"/>
        </w:rPr>
        <w:t xml:space="preserve"> численности заместителей руководителя организации, определенной по норме численности, возможна перегруппировка основных (дополнительных) функций управления, </w:t>
      </w:r>
      <w:r w:rsidR="00617326" w:rsidRPr="004905E2">
        <w:rPr>
          <w:rFonts w:ascii="Times New Roman" w:hAnsi="Times New Roman" w:cs="Times New Roman"/>
          <w:bCs/>
          <w:sz w:val="30"/>
          <w:szCs w:val="30"/>
        </w:rPr>
        <w:br/>
      </w:r>
      <w:r w:rsidR="00A034FF" w:rsidRPr="004905E2">
        <w:rPr>
          <w:rFonts w:ascii="Times New Roman" w:hAnsi="Times New Roman" w:cs="Times New Roman"/>
          <w:bCs/>
          <w:sz w:val="30"/>
          <w:szCs w:val="30"/>
        </w:rPr>
        <w:t>а также введение иных функций управления, учитывающих специфику деятельности организации сферы услуг.</w:t>
      </w:r>
    </w:p>
    <w:p w14:paraId="20B00C20" w14:textId="77777777" w:rsidR="0057583A" w:rsidRPr="00E4413B" w:rsidRDefault="0057583A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04E09D6" w14:textId="10AA3B66" w:rsidR="00A034FF" w:rsidRPr="00E4413B" w:rsidRDefault="00A034FF" w:rsidP="00A034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§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2. </w:t>
      </w:r>
      <w:r w:rsidR="009036AB" w:rsidRPr="00E4413B">
        <w:rPr>
          <w:rFonts w:ascii="Times New Roman" w:hAnsi="Times New Roman" w:cs="Times New Roman"/>
          <w:sz w:val="30"/>
          <w:szCs w:val="30"/>
        </w:rPr>
        <w:t>Норма численности руководителей всех категорий</w:t>
      </w:r>
    </w:p>
    <w:p w14:paraId="4CDC183B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329A5FD6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6. </w:t>
      </w:r>
      <w:r w:rsidRPr="00E4413B">
        <w:rPr>
          <w:rFonts w:ascii="Times New Roman" w:hAnsi="Times New Roman" w:cs="Times New Roman"/>
          <w:sz w:val="30"/>
          <w:szCs w:val="30"/>
        </w:rPr>
        <w:t>Норма численности руководителей всех категорий устанавливается в размере до 10 процентов от штатной численности работников организации в целом, включая обособленные подразделения.</w:t>
      </w:r>
    </w:p>
    <w:p w14:paraId="675B52C8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4413B">
        <w:rPr>
          <w:rFonts w:ascii="Times New Roman" w:hAnsi="Times New Roman" w:cs="Times New Roman"/>
          <w:color w:val="000000"/>
          <w:sz w:val="30"/>
          <w:szCs w:val="30"/>
        </w:rPr>
        <w:t xml:space="preserve">При определении </w:t>
      </w:r>
      <w:r w:rsidRPr="00E4413B">
        <w:rPr>
          <w:rFonts w:ascii="Times New Roman" w:hAnsi="Times New Roman" w:cs="Times New Roman"/>
          <w:sz w:val="30"/>
          <w:szCs w:val="30"/>
        </w:rPr>
        <w:t>нормы численности руководителей всех категорий</w:t>
      </w:r>
      <w:r w:rsidRPr="00E4413B">
        <w:rPr>
          <w:rFonts w:ascii="Times New Roman" w:hAnsi="Times New Roman" w:cs="Times New Roman"/>
          <w:color w:val="000000"/>
          <w:sz w:val="30"/>
          <w:szCs w:val="30"/>
        </w:rPr>
        <w:t xml:space="preserve"> в расчет не включаются:</w:t>
      </w:r>
    </w:p>
    <w:p w14:paraId="3583ABC8" w14:textId="30B134DD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4413B">
        <w:rPr>
          <w:rFonts w:ascii="Times New Roman" w:hAnsi="Times New Roman" w:cs="Times New Roman"/>
          <w:color w:val="000000"/>
          <w:sz w:val="30"/>
          <w:szCs w:val="30"/>
        </w:rPr>
        <w:t xml:space="preserve">главные инженеры проектов, главные конструкторы проектов, главные архитекторы и руководители (управляющие) проектов в организациях, </w:t>
      </w:r>
      <w:r w:rsidR="007527CA" w:rsidRPr="007527CA">
        <w:rPr>
          <w:rFonts w:ascii="Times New Roman" w:hAnsi="Times New Roman" w:cs="Times New Roman"/>
          <w:color w:val="000000"/>
          <w:sz w:val="30"/>
          <w:szCs w:val="30"/>
        </w:rPr>
        <w:t>которыми</w:t>
      </w:r>
      <w:r w:rsidR="007527CA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E4413B">
        <w:rPr>
          <w:rFonts w:ascii="Times New Roman" w:hAnsi="Times New Roman" w:cs="Times New Roman"/>
          <w:color w:val="000000"/>
          <w:sz w:val="30"/>
          <w:szCs w:val="30"/>
        </w:rPr>
        <w:t>осуществля</w:t>
      </w:r>
      <w:r w:rsidR="007527CA">
        <w:rPr>
          <w:rFonts w:ascii="Times New Roman" w:hAnsi="Times New Roman" w:cs="Times New Roman"/>
          <w:color w:val="000000"/>
          <w:sz w:val="30"/>
          <w:szCs w:val="30"/>
        </w:rPr>
        <w:t>ется</w:t>
      </w:r>
      <w:r w:rsidRPr="00E4413B">
        <w:rPr>
          <w:rFonts w:ascii="Times New Roman" w:hAnsi="Times New Roman" w:cs="Times New Roman"/>
          <w:color w:val="000000"/>
          <w:sz w:val="30"/>
          <w:szCs w:val="30"/>
        </w:rPr>
        <w:t xml:space="preserve"> деятельность в области инженерно-технического проектирования и архитектуры;</w:t>
      </w:r>
    </w:p>
    <w:p w14:paraId="1761EB6E" w14:textId="56995FD0" w:rsidR="00A034FF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4413B">
        <w:rPr>
          <w:rFonts w:ascii="Times New Roman" w:hAnsi="Times New Roman" w:cs="Times New Roman"/>
          <w:color w:val="000000"/>
          <w:sz w:val="30"/>
          <w:szCs w:val="30"/>
        </w:rPr>
        <w:t xml:space="preserve">руководители </w:t>
      </w:r>
      <w:r w:rsidRPr="00E4413B">
        <w:rPr>
          <w:rFonts w:ascii="Times New Roman" w:hAnsi="Times New Roman" w:cs="Times New Roman"/>
          <w:bCs/>
          <w:color w:val="000000"/>
          <w:sz w:val="30"/>
          <w:szCs w:val="30"/>
        </w:rPr>
        <w:t>в</w:t>
      </w:r>
      <w:r w:rsidRPr="00E4413B">
        <w:rPr>
          <w:rFonts w:ascii="Times New Roman" w:hAnsi="Times New Roman" w:cs="Times New Roman"/>
          <w:color w:val="000000"/>
          <w:sz w:val="30"/>
          <w:szCs w:val="30"/>
        </w:rPr>
        <w:t xml:space="preserve"> научно-исследовательских подразделениях (лабораториях), </w:t>
      </w:r>
      <w:r w:rsidRPr="00E4413B">
        <w:rPr>
          <w:rFonts w:ascii="Times New Roman" w:hAnsi="Times New Roman" w:cs="Times New Roman"/>
          <w:bCs/>
          <w:color w:val="000000"/>
          <w:sz w:val="30"/>
          <w:szCs w:val="30"/>
        </w:rPr>
        <w:t>осуществляющих научную деятельность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>,</w:t>
      </w:r>
      <w:r w:rsidRPr="00A034FF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E4413B">
        <w:rPr>
          <w:rFonts w:ascii="Times New Roman" w:hAnsi="Times New Roman" w:cs="Times New Roman"/>
          <w:color w:val="000000"/>
          <w:sz w:val="30"/>
          <w:szCs w:val="30"/>
        </w:rPr>
        <w:t>заведующие кафедрами;</w:t>
      </w:r>
    </w:p>
    <w:p w14:paraId="457F6B72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4413B">
        <w:rPr>
          <w:rFonts w:ascii="Times New Roman" w:eastAsia="Times New Roman" w:hAnsi="Times New Roman" w:cs="Times New Roman"/>
          <w:sz w:val="30"/>
          <w:szCs w:val="30"/>
          <w:lang w:eastAsia="ru-RU"/>
        </w:rPr>
        <w:t>руководители в представительствах за границей;</w:t>
      </w:r>
    </w:p>
    <w:p w14:paraId="4449CAA8" w14:textId="6DB566F5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4413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руководители в подразделениях, расположенных вне места нахождения организации и обеспечивающих реализацию (хранение) продукции, товаров (магазины и иные объекты торговли, складские площади).</w:t>
      </w:r>
    </w:p>
    <w:p w14:paraId="5DF06B7E" w14:textId="10E0E5F0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sz w:val="30"/>
          <w:szCs w:val="30"/>
        </w:rPr>
        <w:t xml:space="preserve">7. Допускается по согласованию </w:t>
      </w:r>
      <w:r w:rsidRPr="00E06515">
        <w:rPr>
          <w:rFonts w:ascii="Times New Roman" w:hAnsi="Times New Roman" w:cs="Times New Roman"/>
          <w:sz w:val="30"/>
          <w:szCs w:val="30"/>
        </w:rPr>
        <w:t xml:space="preserve">с </w:t>
      </w:r>
      <w:r w:rsidR="00E06515" w:rsidRPr="002C08E0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органом </w:t>
      </w:r>
      <w:r w:rsidR="003B5F41" w:rsidRPr="002C08E0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государственного </w:t>
      </w:r>
      <w:r w:rsidR="00EB4059" w:rsidRPr="002C08E0">
        <w:rPr>
          <w:rFonts w:ascii="Times New Roman" w:hAnsi="Times New Roman" w:cs="Times New Roman"/>
          <w:bCs/>
          <w:color w:val="000000"/>
          <w:sz w:val="30"/>
          <w:szCs w:val="30"/>
        </w:rPr>
        <w:t>управления</w:t>
      </w:r>
      <w:r w:rsidR="003B5F41" w:rsidRPr="002C08E0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(в отношении государственных организаций и хозяйственных обществ, 50 и более процентов акций (долей в уставных фондах) которых принадлежат государству), </w:t>
      </w:r>
      <w:r w:rsidR="002A7F1E" w:rsidRPr="002C08E0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органом управления хозяйственным обществом </w:t>
      </w:r>
      <w:r w:rsidR="002A7F1E" w:rsidRPr="002C08E0">
        <w:rPr>
          <w:rFonts w:ascii="Times New Roman" w:hAnsi="Times New Roman" w:cs="Times New Roman"/>
          <w:bCs/>
          <w:color w:val="000000"/>
          <w:sz w:val="30"/>
          <w:szCs w:val="30"/>
        </w:rPr>
        <w:lastRenderedPageBreak/>
        <w:t xml:space="preserve">или </w:t>
      </w:r>
      <w:r w:rsidR="003B5F41" w:rsidRPr="002C08E0">
        <w:rPr>
          <w:rFonts w:ascii="Times New Roman" w:hAnsi="Times New Roman" w:cs="Times New Roman"/>
          <w:bCs/>
          <w:color w:val="000000"/>
          <w:sz w:val="30"/>
          <w:szCs w:val="30"/>
        </w:rPr>
        <w:t>собственником имущества (в отношении иных организаций)</w:t>
      </w:r>
      <w:r w:rsidR="00E06515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 </w:t>
      </w:r>
      <w:r w:rsidRPr="00E4413B">
        <w:rPr>
          <w:rFonts w:ascii="Times New Roman" w:hAnsi="Times New Roman" w:cs="Times New Roman"/>
          <w:sz w:val="30"/>
          <w:szCs w:val="30"/>
        </w:rPr>
        <w:t>увеличение нормы численности руководителей всех категорий свыше 10 до 15 процентов от штатной численности работников в организациях:</w:t>
      </w:r>
    </w:p>
    <w:p w14:paraId="6B58A028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sz w:val="30"/>
          <w:szCs w:val="30"/>
        </w:rPr>
        <w:t>осуществляющих государственный надзор (контроль);</w:t>
      </w:r>
    </w:p>
    <w:p w14:paraId="42050123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sz w:val="30"/>
          <w:szCs w:val="30"/>
        </w:rPr>
        <w:t xml:space="preserve">организационные структуры которых представлены множественностью обособленных подразделений </w:t>
      </w:r>
      <w:r w:rsidRPr="00E4413B">
        <w:rPr>
          <w:rFonts w:ascii="Times New Roman" w:hAnsi="Times New Roman" w:cs="Times New Roman"/>
          <w:bCs/>
          <w:sz w:val="30"/>
          <w:szCs w:val="30"/>
        </w:rPr>
        <w:t>и (или) иных подразделений, находящихся вне места нахождения организации</w:t>
      </w:r>
      <w:r w:rsidRPr="00E4413B">
        <w:rPr>
          <w:rFonts w:ascii="Times New Roman" w:hAnsi="Times New Roman" w:cs="Times New Roman"/>
          <w:sz w:val="30"/>
          <w:szCs w:val="30"/>
        </w:rPr>
        <w:t xml:space="preserve"> (от 6 и более </w:t>
      </w:r>
      <w:r w:rsidRPr="00E4413B">
        <w:rPr>
          <w:rFonts w:ascii="Times New Roman" w:hAnsi="Times New Roman" w:cs="Times New Roman"/>
          <w:bCs/>
          <w:sz w:val="30"/>
          <w:szCs w:val="30"/>
        </w:rPr>
        <w:t xml:space="preserve">таких </w:t>
      </w:r>
      <w:r w:rsidRPr="00E4413B">
        <w:rPr>
          <w:rFonts w:ascii="Times New Roman" w:hAnsi="Times New Roman" w:cs="Times New Roman"/>
          <w:sz w:val="30"/>
          <w:szCs w:val="30"/>
        </w:rPr>
        <w:t xml:space="preserve">подразделений); </w:t>
      </w:r>
    </w:p>
    <w:p w14:paraId="5509770D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4413B">
        <w:rPr>
          <w:rFonts w:ascii="Times New Roman" w:hAnsi="Times New Roman" w:cs="Times New Roman"/>
          <w:bCs/>
          <w:sz w:val="30"/>
          <w:szCs w:val="30"/>
        </w:rPr>
        <w:t>при организации работы руководителей (мастеров) в форме выездных бригад, осуществляющих деятельность за пределами местонахождения нанимателя;</w:t>
      </w:r>
    </w:p>
    <w:p w14:paraId="672917AB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sz w:val="30"/>
          <w:szCs w:val="30"/>
        </w:rPr>
        <w:t>со штатной численностью работников менее 100 человек.</w:t>
      </w:r>
    </w:p>
    <w:p w14:paraId="2E7DF52E" w14:textId="3369235C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4413B">
        <w:rPr>
          <w:rFonts w:ascii="Times New Roman" w:hAnsi="Times New Roman" w:cs="Times New Roman"/>
          <w:sz w:val="30"/>
          <w:szCs w:val="30"/>
        </w:rPr>
        <w:t>Решение</w:t>
      </w:r>
      <w:r w:rsidR="00124838">
        <w:rPr>
          <w:rFonts w:ascii="Times New Roman" w:hAnsi="Times New Roman" w:cs="Times New Roman"/>
          <w:sz w:val="30"/>
          <w:szCs w:val="30"/>
        </w:rPr>
        <w:t xml:space="preserve">, принимаемое в соответствии с частью первой настоящего пункта, </w:t>
      </w:r>
      <w:r w:rsidRPr="00E4413B">
        <w:rPr>
          <w:rFonts w:ascii="Times New Roman" w:hAnsi="Times New Roman" w:cs="Times New Roman"/>
          <w:sz w:val="30"/>
          <w:szCs w:val="30"/>
        </w:rPr>
        <w:t xml:space="preserve">основывается на анализе многофункциональности, узкой направленности деятельности подразделений и невозможностью их объединения в более крупные подразделения, </w:t>
      </w:r>
      <w:r w:rsidRPr="00E4413B">
        <w:rPr>
          <w:rFonts w:ascii="Times New Roman" w:hAnsi="Times New Roman" w:cs="Times New Roman"/>
          <w:bCs/>
          <w:sz w:val="30"/>
          <w:szCs w:val="30"/>
        </w:rPr>
        <w:t>в том числе путем увеличения объемов управления, объединения смежных функций управления.</w:t>
      </w:r>
    </w:p>
    <w:p w14:paraId="3133BB6E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4413B">
        <w:rPr>
          <w:rFonts w:ascii="Times New Roman" w:hAnsi="Times New Roman" w:cs="Times New Roman"/>
          <w:bCs/>
          <w:sz w:val="30"/>
          <w:szCs w:val="30"/>
        </w:rPr>
        <w:t>8. Штатная численность руководителей всех категорий, рассчитанная по нормам численности, устанавливается с округлением до целого значения в следующем порядке:</w:t>
      </w:r>
    </w:p>
    <w:p w14:paraId="28AA3D02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4413B">
        <w:rPr>
          <w:rFonts w:ascii="Times New Roman" w:hAnsi="Times New Roman" w:cs="Times New Roman"/>
          <w:bCs/>
          <w:sz w:val="30"/>
          <w:szCs w:val="30"/>
        </w:rPr>
        <w:t>до 0,5 – округляется до 0;</w:t>
      </w:r>
    </w:p>
    <w:p w14:paraId="25F34B99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4413B">
        <w:rPr>
          <w:rFonts w:ascii="Times New Roman" w:hAnsi="Times New Roman" w:cs="Times New Roman"/>
          <w:bCs/>
          <w:sz w:val="30"/>
          <w:szCs w:val="30"/>
        </w:rPr>
        <w:t>свыше 0,5 – округляется до целой штатной единицы.</w:t>
      </w:r>
    </w:p>
    <w:p w14:paraId="01A7E635" w14:textId="6093A211" w:rsidR="00A034FF" w:rsidRPr="00F75D3C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sz w:val="30"/>
          <w:szCs w:val="30"/>
        </w:rPr>
        <w:t>9. Норма численности руководителей всех категорий не применяется в организациях, являющихся аппаратами управления объединений (управляющих компаний холдингов) и не осуществляющими производственную (коммерческую) деятельность</w:t>
      </w:r>
      <w:r w:rsidR="00577196">
        <w:rPr>
          <w:rFonts w:ascii="Times New Roman" w:hAnsi="Times New Roman" w:cs="Times New Roman"/>
          <w:sz w:val="30"/>
          <w:szCs w:val="30"/>
        </w:rPr>
        <w:t xml:space="preserve"> или осуществляющими производственную (коммерческую) деятельность </w:t>
      </w:r>
      <w:r w:rsidR="00577196" w:rsidRPr="00F75D3C">
        <w:rPr>
          <w:rFonts w:ascii="Times New Roman" w:hAnsi="Times New Roman" w:cs="Times New Roman"/>
          <w:sz w:val="30"/>
          <w:szCs w:val="30"/>
        </w:rPr>
        <w:t xml:space="preserve">при условии, что основным видом экономической деятельности является </w:t>
      </w:r>
      <w:r w:rsidR="00854DC8">
        <w:rPr>
          <w:rFonts w:ascii="Times New Roman" w:hAnsi="Times New Roman" w:cs="Times New Roman"/>
          <w:sz w:val="30"/>
          <w:szCs w:val="30"/>
        </w:rPr>
        <w:t>«Д</w:t>
      </w:r>
      <w:r w:rsidR="00577196" w:rsidRPr="00F75D3C">
        <w:rPr>
          <w:rFonts w:ascii="Times New Roman" w:hAnsi="Times New Roman" w:cs="Times New Roman"/>
          <w:sz w:val="30"/>
          <w:szCs w:val="30"/>
        </w:rPr>
        <w:t>еятельность головных организаций</w:t>
      </w:r>
      <w:r w:rsidR="00854DC8">
        <w:rPr>
          <w:rFonts w:ascii="Times New Roman" w:hAnsi="Times New Roman" w:cs="Times New Roman"/>
          <w:sz w:val="30"/>
          <w:szCs w:val="30"/>
        </w:rPr>
        <w:t>»</w:t>
      </w:r>
      <w:r w:rsidR="00577196" w:rsidRPr="00F75D3C">
        <w:rPr>
          <w:rFonts w:ascii="Times New Roman" w:hAnsi="Times New Roman" w:cs="Times New Roman"/>
          <w:sz w:val="30"/>
          <w:szCs w:val="30"/>
        </w:rPr>
        <w:t>.</w:t>
      </w:r>
    </w:p>
    <w:p w14:paraId="21372685" w14:textId="77777777" w:rsidR="00A034FF" w:rsidRPr="00E4413B" w:rsidRDefault="00A034FF" w:rsidP="00A034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3F57421E" w14:textId="77777777" w:rsidR="009036AB" w:rsidRDefault="00A034FF" w:rsidP="009036AB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§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3. Н</w:t>
      </w:r>
      <w:r w:rsidR="009036AB">
        <w:rPr>
          <w:rFonts w:ascii="Times New Roman" w:hAnsi="Times New Roman" w:cs="Times New Roman"/>
          <w:color w:val="000000" w:themeColor="text1"/>
          <w:sz w:val="30"/>
          <w:szCs w:val="30"/>
        </w:rPr>
        <w:t>ормы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9036A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численности </w:t>
      </w:r>
      <w:r w:rsidR="009036AB" w:rsidRPr="00E4413B">
        <w:rPr>
          <w:rFonts w:ascii="Times New Roman" w:hAnsi="Times New Roman" w:cs="Times New Roman"/>
          <w:sz w:val="30"/>
          <w:szCs w:val="30"/>
        </w:rPr>
        <w:t xml:space="preserve">работников, обеспечивающих </w:t>
      </w:r>
    </w:p>
    <w:p w14:paraId="5BCD76AF" w14:textId="2B2180CF" w:rsidR="00A034FF" w:rsidRPr="00E4413B" w:rsidRDefault="009036AB" w:rsidP="009036AB">
      <w:pPr>
        <w:spacing w:after="0" w:line="280" w:lineRule="exact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sz w:val="30"/>
          <w:szCs w:val="30"/>
        </w:rPr>
        <w:t xml:space="preserve">деятельность руководителей </w:t>
      </w:r>
    </w:p>
    <w:p w14:paraId="7DB5A3A0" w14:textId="77777777" w:rsidR="00C5340D" w:rsidRDefault="00C5340D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18267C51" w14:textId="10829C5F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10.</w:t>
      </w:r>
      <w:r w:rsidR="009036AB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Для обеспечения деятельности руководителя организации (обособленного подразделения) может вводиться одна из следующих должностей: секретарь приемной, секретарь или секретарь-референт из расчета 1 штатная единица на организацию (обособленное подразделение) при штатной численности работников от 20 штатных единиц и свыше. </w:t>
      </w:r>
    </w:p>
    <w:p w14:paraId="177BE381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Дополнительно может вводиться должность помощника руководителя организации из расчета 1 штатная единица на организацию при штатной численности работников от 1000 штатных единиц и свыше.</w:t>
      </w:r>
    </w:p>
    <w:p w14:paraId="06D3888F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Д</w:t>
      </w:r>
      <w:r w:rsidRPr="00E4413B">
        <w:rPr>
          <w:rFonts w:ascii="Times New Roman" w:hAnsi="Times New Roman" w:cs="Times New Roman"/>
          <w:sz w:val="30"/>
          <w:szCs w:val="30"/>
        </w:rPr>
        <w:t xml:space="preserve">олжности секретарей могут вводиться 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дополнительно</w:t>
      </w:r>
      <w:r w:rsidRPr="00E4413B">
        <w:rPr>
          <w:rFonts w:ascii="Times New Roman" w:hAnsi="Times New Roman" w:cs="Times New Roman"/>
          <w:sz w:val="30"/>
          <w:szCs w:val="30"/>
        </w:rPr>
        <w:t xml:space="preserve"> для 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обеспечения деятельности </w:t>
      </w:r>
      <w:r w:rsidRPr="00E4413B">
        <w:rPr>
          <w:rFonts w:ascii="Times New Roman" w:hAnsi="Times New Roman" w:cs="Times New Roman"/>
          <w:sz w:val="30"/>
          <w:szCs w:val="30"/>
        </w:rPr>
        <w:t>заместителей руководителя организации из расчета 1 штатная единица на двух заместителей руководителя организации.</w:t>
      </w:r>
    </w:p>
    <w:p w14:paraId="7C2A8E5E" w14:textId="54FD9DE8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sz w:val="30"/>
          <w:szCs w:val="30"/>
        </w:rPr>
        <w:t>Для руководителя организации, его заместителей дополнительные должности служащих, выполняющие функции координации, делопроизводства и контроля, не вводятся.</w:t>
      </w:r>
    </w:p>
    <w:p w14:paraId="07A4A3BD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413B">
        <w:rPr>
          <w:rFonts w:ascii="Times New Roman" w:hAnsi="Times New Roman" w:cs="Times New Roman"/>
          <w:sz w:val="30"/>
          <w:szCs w:val="30"/>
        </w:rPr>
        <w:t>Введение должностей секретарей и иных должностей служащих с аналогичными, схожими функциями в структурных подразделениях не допускается.</w:t>
      </w:r>
    </w:p>
    <w:p w14:paraId="522A393D" w14:textId="15A2AFB1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1</w:t>
      </w:r>
      <w:r w:rsidR="009036AB">
        <w:rPr>
          <w:rFonts w:ascii="Times New Roman" w:hAnsi="Times New Roman" w:cs="Times New Roman"/>
          <w:color w:val="000000" w:themeColor="text1"/>
          <w:sz w:val="30"/>
          <w:szCs w:val="30"/>
        </w:rPr>
        <w:t>1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. Профессия водителя автомобиля (для легковых автомобилей) вводится в штат</w:t>
      </w:r>
      <w:r w:rsidR="004E1C86">
        <w:rPr>
          <w:rFonts w:ascii="Times New Roman" w:hAnsi="Times New Roman" w:cs="Times New Roman"/>
          <w:color w:val="000000" w:themeColor="text1"/>
          <w:sz w:val="30"/>
          <w:szCs w:val="30"/>
        </w:rPr>
        <w:t>ное расписание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организации при необходимости осуществления служебных поездок:</w:t>
      </w:r>
    </w:p>
    <w:p w14:paraId="38E2C01D" w14:textId="77777777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1 штатная единица –</w:t>
      </w:r>
      <w:r w:rsidRPr="00E4413B">
        <w:t xml:space="preserve"> 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для</w:t>
      </w:r>
      <w:r w:rsidRPr="00E4413B">
        <w:t xml:space="preserve"> 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руководителя организации;</w:t>
      </w:r>
    </w:p>
    <w:p w14:paraId="6DF0E20A" w14:textId="50BC79B5" w:rsidR="00A034FF" w:rsidRPr="00E4413B" w:rsidRDefault="00A034FF" w:rsidP="00A03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1 штатная единица –</w:t>
      </w:r>
      <w:r w:rsidRPr="00E4413B">
        <w:t xml:space="preserve"> 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>для</w:t>
      </w:r>
      <w:r w:rsidRPr="00E4413B">
        <w:t xml:space="preserve"> </w:t>
      </w:r>
      <w:r w:rsidRPr="00E44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заместителей руководителя организации, руководителей обособленных подразделений и их заместителей при условии, что время использования автомобиля (автомобилей) для указанных поездок составляет не менее 75 процентов от нормы рабочего времени водителя автомобиля в среднем за расчетный период. При введении более 1 штатной единицы водителя автомобиля (для легковых автомобилей) должен соблюдаться указанный норматив на каждого водителя автомобиля. </w:t>
      </w:r>
      <w:bookmarkEnd w:id="2"/>
    </w:p>
    <w:sectPr w:rsidR="00A034FF" w:rsidRPr="00E4413B" w:rsidSect="00C5340D"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E1FA8" w14:textId="77777777" w:rsidR="00DD08A5" w:rsidRDefault="00DD08A5" w:rsidP="00810B89">
      <w:pPr>
        <w:spacing w:after="0" w:line="240" w:lineRule="auto"/>
      </w:pPr>
      <w:r>
        <w:separator/>
      </w:r>
    </w:p>
  </w:endnote>
  <w:endnote w:type="continuationSeparator" w:id="0">
    <w:p w14:paraId="4F03FFDF" w14:textId="77777777" w:rsidR="00DD08A5" w:rsidRDefault="00DD08A5" w:rsidP="00810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24DF3" w14:textId="77777777" w:rsidR="00DD08A5" w:rsidRDefault="00DD08A5" w:rsidP="00810B89">
      <w:pPr>
        <w:spacing w:after="0" w:line="240" w:lineRule="auto"/>
      </w:pPr>
      <w:r>
        <w:separator/>
      </w:r>
    </w:p>
  </w:footnote>
  <w:footnote w:type="continuationSeparator" w:id="0">
    <w:p w14:paraId="4B8F2396" w14:textId="77777777" w:rsidR="00DD08A5" w:rsidRDefault="00DD08A5" w:rsidP="00810B89">
      <w:pPr>
        <w:spacing w:after="0" w:line="240" w:lineRule="auto"/>
      </w:pPr>
      <w:r>
        <w:continuationSeparator/>
      </w:r>
    </w:p>
  </w:footnote>
  <w:footnote w:id="1">
    <w:p w14:paraId="2A4268B5" w14:textId="487E7F22" w:rsidR="006F7AC3" w:rsidRPr="006F7AC3" w:rsidRDefault="006F7AC3" w:rsidP="006F7AC3">
      <w:pPr>
        <w:pStyle w:val="a6"/>
        <w:ind w:firstLine="709"/>
        <w:jc w:val="both"/>
        <w:rPr>
          <w:sz w:val="24"/>
          <w:szCs w:val="24"/>
        </w:rPr>
      </w:pPr>
      <w:r w:rsidRPr="006F7AC3">
        <w:rPr>
          <w:rStyle w:val="a8"/>
          <w:sz w:val="24"/>
          <w:szCs w:val="24"/>
        </w:rPr>
        <w:footnoteRef/>
      </w:r>
      <w:r w:rsidRPr="006F7AC3">
        <w:rPr>
          <w:sz w:val="24"/>
          <w:szCs w:val="24"/>
        </w:rPr>
        <w:t> </w:t>
      </w:r>
      <w:r w:rsidRPr="006F7AC3">
        <w:rPr>
          <w:rFonts w:ascii="Times New Roman" w:hAnsi="Times New Roman" w:cs="Times New Roman"/>
          <w:bCs/>
          <w:color w:val="000000"/>
          <w:sz w:val="24"/>
          <w:szCs w:val="24"/>
        </w:rPr>
        <w:t>Орган государственного управления – государственный орган (организация), в подчинении которого находится организация, орган</w:t>
      </w:r>
      <w:r w:rsidR="00D049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(организация)</w:t>
      </w:r>
      <w:r w:rsidRPr="006F7AC3">
        <w:rPr>
          <w:rFonts w:ascii="Times New Roman" w:hAnsi="Times New Roman" w:cs="Times New Roman"/>
          <w:bCs/>
          <w:color w:val="000000"/>
          <w:sz w:val="24"/>
          <w:szCs w:val="24"/>
        </w:rPr>
        <w:t>, осуществляющий владельческий надзор.</w:t>
      </w:r>
    </w:p>
  </w:footnote>
  <w:footnote w:id="2">
    <w:p w14:paraId="4D1C7ABD" w14:textId="6248534A" w:rsidR="00A034FF" w:rsidRPr="000F2341" w:rsidRDefault="00A034FF" w:rsidP="00A034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F2341">
        <w:rPr>
          <w:rStyle w:val="a8"/>
          <w:rFonts w:ascii="Times New Roman" w:hAnsi="Times New Roman" w:cs="Times New Roman"/>
          <w:bCs/>
          <w:color w:val="000000" w:themeColor="text1"/>
          <w:sz w:val="24"/>
          <w:szCs w:val="24"/>
        </w:rPr>
        <w:footnoteRef/>
      </w:r>
      <w:r w:rsidRPr="000F2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Организации, основной вид экономической деятельности которых относится </w:t>
      </w:r>
      <w:r w:rsidR="006173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0F2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 </w:t>
      </w:r>
      <w:hyperlink r:id="rId1" w:history="1">
        <w:r w:rsidRPr="000F2341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секциям</w:t>
        </w:r>
      </w:hyperlink>
      <w:r w:rsidRPr="000F2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А, </w:t>
      </w:r>
      <w:hyperlink r:id="rId2" w:history="1">
        <w:r w:rsidRPr="000F2341">
          <w:rPr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B</w:t>
        </w:r>
      </w:hyperlink>
      <w:r w:rsidRPr="000F2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hyperlink r:id="rId3" w:history="1">
        <w:r w:rsidRPr="000F2341">
          <w:rPr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C</w:t>
        </w:r>
      </w:hyperlink>
      <w:r w:rsidRPr="000F2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hyperlink r:id="rId4" w:history="1">
        <w:r w:rsidRPr="000F2341">
          <w:rPr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D</w:t>
        </w:r>
      </w:hyperlink>
      <w:r w:rsidRPr="000F2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hyperlink r:id="rId5" w:history="1">
        <w:r w:rsidRPr="000F2341">
          <w:rPr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E</w:t>
        </w:r>
      </w:hyperlink>
      <w:r w:rsidRPr="000F2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hyperlink r:id="rId6" w:history="1">
        <w:r w:rsidRPr="000F2341">
          <w:rPr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F</w:t>
        </w:r>
      </w:hyperlink>
      <w:r w:rsidRPr="000F2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Общегосударственного </w:t>
      </w:r>
      <w:hyperlink r:id="rId7" w:history="1">
        <w:r w:rsidRPr="000F2341">
          <w:rPr>
            <w:rStyle w:val="a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классификатор</w:t>
        </w:r>
      </w:hyperlink>
      <w:r w:rsidRPr="000F2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 Республики Беларусь ОКРБ</w:t>
      </w:r>
      <w:r w:rsidR="006173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</w:t>
      </w:r>
      <w:r w:rsidRPr="000F2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005-2011 «Виды экономической деятельности».</w:t>
      </w:r>
    </w:p>
  </w:footnote>
  <w:footnote w:id="3">
    <w:p w14:paraId="589D8E15" w14:textId="48400D93" w:rsidR="00A034FF" w:rsidRPr="000F2341" w:rsidRDefault="00A034FF" w:rsidP="00A034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F2341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0F2341">
        <w:rPr>
          <w:rFonts w:ascii="Times New Roman" w:hAnsi="Times New Roman" w:cs="Times New Roman"/>
          <w:sz w:val="24"/>
          <w:szCs w:val="24"/>
        </w:rPr>
        <w:t xml:space="preserve"> </w:t>
      </w:r>
      <w:r w:rsidRPr="000F2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Организации, основной вид экономической деятельности которых относится </w:t>
      </w:r>
      <w:r w:rsidR="006173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0F2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 </w:t>
      </w:r>
      <w:hyperlink r:id="rId8" w:history="1">
        <w:r w:rsidRPr="000F2341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секциям</w:t>
        </w:r>
      </w:hyperlink>
      <w:r w:rsidRPr="000F2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G, H, I, J, K, L, M, N, P, Q, R, S, T, U Общегосударственного </w:t>
      </w:r>
      <w:hyperlink r:id="rId9" w:history="1">
        <w:r w:rsidRPr="000F2341">
          <w:rPr>
            <w:rStyle w:val="a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классификатор</w:t>
        </w:r>
      </w:hyperlink>
      <w:r w:rsidRPr="000F2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 Республики Беларусь ОКРБ 005-2011 «Виды экономической деятельности».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3BDE" w14:textId="67AEEA22" w:rsidR="00C5340D" w:rsidRPr="00C5340D" w:rsidRDefault="00C5340D" w:rsidP="00C5340D">
    <w:pPr>
      <w:pStyle w:val="a9"/>
      <w:tabs>
        <w:tab w:val="center" w:pos="4819"/>
        <w:tab w:val="left" w:pos="5640"/>
      </w:tabs>
      <w:rPr>
        <w:rFonts w:ascii="Times New Roman" w:hAnsi="Times New Roman" w:cs="Times New Roman"/>
        <w:sz w:val="30"/>
        <w:szCs w:val="30"/>
      </w:rPr>
    </w:pPr>
    <w:r>
      <w:tab/>
    </w:r>
    <w:r>
      <w:tab/>
    </w:r>
    <w:sdt>
      <w:sdtPr>
        <w:id w:val="910200320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30"/>
          <w:szCs w:val="30"/>
        </w:rPr>
      </w:sdtEndPr>
      <w:sdtContent>
        <w:r w:rsidRPr="00C5340D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C5340D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C5340D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Pr="00C5340D">
          <w:rPr>
            <w:rFonts w:ascii="Times New Roman" w:hAnsi="Times New Roman" w:cs="Times New Roman"/>
            <w:sz w:val="30"/>
            <w:szCs w:val="30"/>
          </w:rPr>
          <w:t>2</w:t>
        </w:r>
        <w:r w:rsidRPr="00C5340D">
          <w:rPr>
            <w:rFonts w:ascii="Times New Roman" w:hAnsi="Times New Roman" w:cs="Times New Roman"/>
            <w:sz w:val="30"/>
            <w:szCs w:val="30"/>
          </w:rPr>
          <w:fldChar w:fldCharType="end"/>
        </w:r>
      </w:sdtContent>
    </w:sdt>
    <w:r>
      <w:rPr>
        <w:rFonts w:ascii="Times New Roman" w:hAnsi="Times New Roman" w:cs="Times New Roman"/>
        <w:sz w:val="30"/>
        <w:szCs w:val="3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BD4"/>
    <w:multiLevelType w:val="hybridMultilevel"/>
    <w:tmpl w:val="B7ACD0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3615F59"/>
    <w:multiLevelType w:val="hybridMultilevel"/>
    <w:tmpl w:val="667E64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77E01AA"/>
    <w:multiLevelType w:val="hybridMultilevel"/>
    <w:tmpl w:val="DC764DB0"/>
    <w:lvl w:ilvl="0" w:tplc="2DEAB100">
      <w:numFmt w:val="bullet"/>
      <w:lvlText w:val="•"/>
      <w:lvlJc w:val="left"/>
      <w:pPr>
        <w:ind w:left="2149" w:hanging="144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74954588">
    <w:abstractNumId w:val="0"/>
  </w:num>
  <w:num w:numId="2" w16cid:durableId="1905338356">
    <w:abstractNumId w:val="2"/>
  </w:num>
  <w:num w:numId="3" w16cid:durableId="1807090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2F"/>
    <w:rsid w:val="00002A7B"/>
    <w:rsid w:val="00003356"/>
    <w:rsid w:val="000067C8"/>
    <w:rsid w:val="00014F85"/>
    <w:rsid w:val="0001778E"/>
    <w:rsid w:val="0002206D"/>
    <w:rsid w:val="000222E9"/>
    <w:rsid w:val="00030D61"/>
    <w:rsid w:val="00031180"/>
    <w:rsid w:val="00031C62"/>
    <w:rsid w:val="00047732"/>
    <w:rsid w:val="00057CB2"/>
    <w:rsid w:val="000605D4"/>
    <w:rsid w:val="00062986"/>
    <w:rsid w:val="0007770D"/>
    <w:rsid w:val="00080482"/>
    <w:rsid w:val="00083C43"/>
    <w:rsid w:val="00094945"/>
    <w:rsid w:val="00095C9D"/>
    <w:rsid w:val="000970E7"/>
    <w:rsid w:val="0009798F"/>
    <w:rsid w:val="000A1EEA"/>
    <w:rsid w:val="000A468B"/>
    <w:rsid w:val="000B35C8"/>
    <w:rsid w:val="000B7D0D"/>
    <w:rsid w:val="000C63FD"/>
    <w:rsid w:val="000C7C81"/>
    <w:rsid w:val="000E16F3"/>
    <w:rsid w:val="000E28BB"/>
    <w:rsid w:val="000F23BD"/>
    <w:rsid w:val="00107617"/>
    <w:rsid w:val="00112777"/>
    <w:rsid w:val="00117F5C"/>
    <w:rsid w:val="00123B65"/>
    <w:rsid w:val="00124838"/>
    <w:rsid w:val="001315B8"/>
    <w:rsid w:val="00145B27"/>
    <w:rsid w:val="00150697"/>
    <w:rsid w:val="001525F4"/>
    <w:rsid w:val="00152E1C"/>
    <w:rsid w:val="00152F2B"/>
    <w:rsid w:val="001539E3"/>
    <w:rsid w:val="00160D38"/>
    <w:rsid w:val="001614A6"/>
    <w:rsid w:val="00162CEA"/>
    <w:rsid w:val="00172314"/>
    <w:rsid w:val="001746B4"/>
    <w:rsid w:val="00182DE4"/>
    <w:rsid w:val="00197C9F"/>
    <w:rsid w:val="001A0684"/>
    <w:rsid w:val="001A4717"/>
    <w:rsid w:val="001A6830"/>
    <w:rsid w:val="001B60FF"/>
    <w:rsid w:val="001C07F3"/>
    <w:rsid w:val="001C578B"/>
    <w:rsid w:val="001C6075"/>
    <w:rsid w:val="001E0B18"/>
    <w:rsid w:val="001E2D86"/>
    <w:rsid w:val="001E46DF"/>
    <w:rsid w:val="001E53F1"/>
    <w:rsid w:val="001E6546"/>
    <w:rsid w:val="001F3252"/>
    <w:rsid w:val="00200477"/>
    <w:rsid w:val="002079DA"/>
    <w:rsid w:val="00212069"/>
    <w:rsid w:val="00213AF7"/>
    <w:rsid w:val="00216F92"/>
    <w:rsid w:val="00221CD9"/>
    <w:rsid w:val="00223A4E"/>
    <w:rsid w:val="00230FF0"/>
    <w:rsid w:val="002317C3"/>
    <w:rsid w:val="0023181B"/>
    <w:rsid w:val="002346DF"/>
    <w:rsid w:val="0023566F"/>
    <w:rsid w:val="00244AAC"/>
    <w:rsid w:val="00250A27"/>
    <w:rsid w:val="002521B1"/>
    <w:rsid w:val="00254790"/>
    <w:rsid w:val="00263009"/>
    <w:rsid w:val="00265F2C"/>
    <w:rsid w:val="00271497"/>
    <w:rsid w:val="00280A7A"/>
    <w:rsid w:val="00280C96"/>
    <w:rsid w:val="00284E39"/>
    <w:rsid w:val="0029183A"/>
    <w:rsid w:val="00292D04"/>
    <w:rsid w:val="0029521B"/>
    <w:rsid w:val="002A7F1E"/>
    <w:rsid w:val="002B231E"/>
    <w:rsid w:val="002B454A"/>
    <w:rsid w:val="002B7780"/>
    <w:rsid w:val="002C08E0"/>
    <w:rsid w:val="002C5757"/>
    <w:rsid w:val="002D1B83"/>
    <w:rsid w:val="002D40C3"/>
    <w:rsid w:val="002D5EAE"/>
    <w:rsid w:val="002F1339"/>
    <w:rsid w:val="002F1724"/>
    <w:rsid w:val="002F30D2"/>
    <w:rsid w:val="002F7160"/>
    <w:rsid w:val="00301B0E"/>
    <w:rsid w:val="00306BAD"/>
    <w:rsid w:val="00312E8E"/>
    <w:rsid w:val="0033645F"/>
    <w:rsid w:val="00342EA5"/>
    <w:rsid w:val="003552C7"/>
    <w:rsid w:val="00361D70"/>
    <w:rsid w:val="00363154"/>
    <w:rsid w:val="00375C03"/>
    <w:rsid w:val="00377EE6"/>
    <w:rsid w:val="003802D8"/>
    <w:rsid w:val="00384A94"/>
    <w:rsid w:val="00394317"/>
    <w:rsid w:val="003A0303"/>
    <w:rsid w:val="003A09B6"/>
    <w:rsid w:val="003A58A5"/>
    <w:rsid w:val="003A621D"/>
    <w:rsid w:val="003B1C87"/>
    <w:rsid w:val="003B5EAC"/>
    <w:rsid w:val="003B5F41"/>
    <w:rsid w:val="003B7643"/>
    <w:rsid w:val="003C03C8"/>
    <w:rsid w:val="003C1FD6"/>
    <w:rsid w:val="003C5C39"/>
    <w:rsid w:val="003C627B"/>
    <w:rsid w:val="003D241D"/>
    <w:rsid w:val="003D39A3"/>
    <w:rsid w:val="003D5B02"/>
    <w:rsid w:val="003E05CA"/>
    <w:rsid w:val="003E6F3C"/>
    <w:rsid w:val="003F6ECA"/>
    <w:rsid w:val="00405940"/>
    <w:rsid w:val="0041195D"/>
    <w:rsid w:val="00415298"/>
    <w:rsid w:val="00415D1E"/>
    <w:rsid w:val="00421497"/>
    <w:rsid w:val="00432E11"/>
    <w:rsid w:val="00441A5E"/>
    <w:rsid w:val="00443ED3"/>
    <w:rsid w:val="00444313"/>
    <w:rsid w:val="00444C4E"/>
    <w:rsid w:val="00453849"/>
    <w:rsid w:val="00456EFF"/>
    <w:rsid w:val="00460F9B"/>
    <w:rsid w:val="00463676"/>
    <w:rsid w:val="00470A55"/>
    <w:rsid w:val="004712AF"/>
    <w:rsid w:val="004808E3"/>
    <w:rsid w:val="004905E2"/>
    <w:rsid w:val="004940A0"/>
    <w:rsid w:val="00497D95"/>
    <w:rsid w:val="004A0C1B"/>
    <w:rsid w:val="004A0D11"/>
    <w:rsid w:val="004A15E8"/>
    <w:rsid w:val="004A1EE9"/>
    <w:rsid w:val="004B0315"/>
    <w:rsid w:val="004C2E64"/>
    <w:rsid w:val="004C541B"/>
    <w:rsid w:val="004C7E13"/>
    <w:rsid w:val="004D0A0C"/>
    <w:rsid w:val="004D5CDB"/>
    <w:rsid w:val="004D6AC1"/>
    <w:rsid w:val="004E1C86"/>
    <w:rsid w:val="004E2784"/>
    <w:rsid w:val="004F1F44"/>
    <w:rsid w:val="004F48A1"/>
    <w:rsid w:val="004F5105"/>
    <w:rsid w:val="004F5FD2"/>
    <w:rsid w:val="004F655F"/>
    <w:rsid w:val="004F73DA"/>
    <w:rsid w:val="005057C0"/>
    <w:rsid w:val="00506F53"/>
    <w:rsid w:val="005129D7"/>
    <w:rsid w:val="0051344A"/>
    <w:rsid w:val="00525DC0"/>
    <w:rsid w:val="0052696C"/>
    <w:rsid w:val="00530A2F"/>
    <w:rsid w:val="005369A0"/>
    <w:rsid w:val="00540B44"/>
    <w:rsid w:val="0054160A"/>
    <w:rsid w:val="005551ED"/>
    <w:rsid w:val="00555323"/>
    <w:rsid w:val="00557183"/>
    <w:rsid w:val="00567CA6"/>
    <w:rsid w:val="0057094A"/>
    <w:rsid w:val="0057583A"/>
    <w:rsid w:val="00577196"/>
    <w:rsid w:val="00580A96"/>
    <w:rsid w:val="00582442"/>
    <w:rsid w:val="005A20A8"/>
    <w:rsid w:val="005A25C5"/>
    <w:rsid w:val="005B38CD"/>
    <w:rsid w:val="005B5F64"/>
    <w:rsid w:val="005B69CC"/>
    <w:rsid w:val="005C20BB"/>
    <w:rsid w:val="005C2ED6"/>
    <w:rsid w:val="005D74D1"/>
    <w:rsid w:val="005E27E3"/>
    <w:rsid w:val="005E4045"/>
    <w:rsid w:val="005E67C9"/>
    <w:rsid w:val="005F1C88"/>
    <w:rsid w:val="005F48B1"/>
    <w:rsid w:val="005F640B"/>
    <w:rsid w:val="005F7B0E"/>
    <w:rsid w:val="006002DF"/>
    <w:rsid w:val="006004DF"/>
    <w:rsid w:val="00600AEE"/>
    <w:rsid w:val="00601E4F"/>
    <w:rsid w:val="006051D6"/>
    <w:rsid w:val="0061598B"/>
    <w:rsid w:val="00617326"/>
    <w:rsid w:val="00630BEC"/>
    <w:rsid w:val="006425F8"/>
    <w:rsid w:val="00643EE8"/>
    <w:rsid w:val="006469B8"/>
    <w:rsid w:val="00647AE9"/>
    <w:rsid w:val="00651F18"/>
    <w:rsid w:val="00652150"/>
    <w:rsid w:val="0066117B"/>
    <w:rsid w:val="006612EA"/>
    <w:rsid w:val="006650E9"/>
    <w:rsid w:val="006774EF"/>
    <w:rsid w:val="00681403"/>
    <w:rsid w:val="0068289D"/>
    <w:rsid w:val="00691001"/>
    <w:rsid w:val="006A15DC"/>
    <w:rsid w:val="006A3B74"/>
    <w:rsid w:val="006A5E12"/>
    <w:rsid w:val="006B071E"/>
    <w:rsid w:val="006B2E1E"/>
    <w:rsid w:val="006B551F"/>
    <w:rsid w:val="006C6304"/>
    <w:rsid w:val="006D6868"/>
    <w:rsid w:val="006E47D3"/>
    <w:rsid w:val="006F5253"/>
    <w:rsid w:val="006F7AC3"/>
    <w:rsid w:val="007117F1"/>
    <w:rsid w:val="00712E55"/>
    <w:rsid w:val="0071622F"/>
    <w:rsid w:val="007233C0"/>
    <w:rsid w:val="00723C84"/>
    <w:rsid w:val="00725D33"/>
    <w:rsid w:val="00736248"/>
    <w:rsid w:val="00736469"/>
    <w:rsid w:val="00737028"/>
    <w:rsid w:val="00740012"/>
    <w:rsid w:val="00742292"/>
    <w:rsid w:val="00746F64"/>
    <w:rsid w:val="007527CA"/>
    <w:rsid w:val="007557EC"/>
    <w:rsid w:val="00755940"/>
    <w:rsid w:val="0075686E"/>
    <w:rsid w:val="007612D5"/>
    <w:rsid w:val="0076437E"/>
    <w:rsid w:val="00771B91"/>
    <w:rsid w:val="00794406"/>
    <w:rsid w:val="007A16B1"/>
    <w:rsid w:val="007A181E"/>
    <w:rsid w:val="007A4387"/>
    <w:rsid w:val="007A671A"/>
    <w:rsid w:val="007A7899"/>
    <w:rsid w:val="007B16F4"/>
    <w:rsid w:val="007B526E"/>
    <w:rsid w:val="007C37DA"/>
    <w:rsid w:val="007C57EB"/>
    <w:rsid w:val="007D7D3E"/>
    <w:rsid w:val="007E1B38"/>
    <w:rsid w:val="007E1D62"/>
    <w:rsid w:val="007E6DAE"/>
    <w:rsid w:val="007F3241"/>
    <w:rsid w:val="007F582B"/>
    <w:rsid w:val="0080017B"/>
    <w:rsid w:val="008028F4"/>
    <w:rsid w:val="00802F80"/>
    <w:rsid w:val="00806032"/>
    <w:rsid w:val="00810B89"/>
    <w:rsid w:val="0081214D"/>
    <w:rsid w:val="008247A4"/>
    <w:rsid w:val="008354AF"/>
    <w:rsid w:val="00842146"/>
    <w:rsid w:val="00852D8A"/>
    <w:rsid w:val="0085319D"/>
    <w:rsid w:val="00854761"/>
    <w:rsid w:val="00854DC8"/>
    <w:rsid w:val="00867460"/>
    <w:rsid w:val="0087140B"/>
    <w:rsid w:val="008735BB"/>
    <w:rsid w:val="00877155"/>
    <w:rsid w:val="008871F1"/>
    <w:rsid w:val="00890A5A"/>
    <w:rsid w:val="008929E5"/>
    <w:rsid w:val="00893E23"/>
    <w:rsid w:val="00897274"/>
    <w:rsid w:val="008A1B56"/>
    <w:rsid w:val="008A2555"/>
    <w:rsid w:val="008A4879"/>
    <w:rsid w:val="008A5A56"/>
    <w:rsid w:val="008A7115"/>
    <w:rsid w:val="008B4591"/>
    <w:rsid w:val="008B5115"/>
    <w:rsid w:val="008B5DA9"/>
    <w:rsid w:val="008C1B08"/>
    <w:rsid w:val="008C29CD"/>
    <w:rsid w:val="008C3D8A"/>
    <w:rsid w:val="008C4944"/>
    <w:rsid w:val="008C7060"/>
    <w:rsid w:val="008D5316"/>
    <w:rsid w:val="008E0E29"/>
    <w:rsid w:val="008E36D6"/>
    <w:rsid w:val="008E7326"/>
    <w:rsid w:val="008F0067"/>
    <w:rsid w:val="008F5522"/>
    <w:rsid w:val="0090257A"/>
    <w:rsid w:val="009036AB"/>
    <w:rsid w:val="009041A4"/>
    <w:rsid w:val="009131B8"/>
    <w:rsid w:val="00913D9D"/>
    <w:rsid w:val="00913FF6"/>
    <w:rsid w:val="00922B4C"/>
    <w:rsid w:val="00926124"/>
    <w:rsid w:val="00927731"/>
    <w:rsid w:val="009466F0"/>
    <w:rsid w:val="009526C6"/>
    <w:rsid w:val="009527EE"/>
    <w:rsid w:val="00955B8F"/>
    <w:rsid w:val="00961327"/>
    <w:rsid w:val="00962C04"/>
    <w:rsid w:val="00962C84"/>
    <w:rsid w:val="009638B7"/>
    <w:rsid w:val="009651AB"/>
    <w:rsid w:val="00974AF3"/>
    <w:rsid w:val="00976DE2"/>
    <w:rsid w:val="00980A2C"/>
    <w:rsid w:val="00993963"/>
    <w:rsid w:val="00996050"/>
    <w:rsid w:val="009973F2"/>
    <w:rsid w:val="009A0E3F"/>
    <w:rsid w:val="009A2448"/>
    <w:rsid w:val="009A6D83"/>
    <w:rsid w:val="009B0AAF"/>
    <w:rsid w:val="009B5F26"/>
    <w:rsid w:val="009B7FA1"/>
    <w:rsid w:val="009C756E"/>
    <w:rsid w:val="009D1B88"/>
    <w:rsid w:val="009D7406"/>
    <w:rsid w:val="009F5367"/>
    <w:rsid w:val="00A01180"/>
    <w:rsid w:val="00A034FF"/>
    <w:rsid w:val="00A04EAC"/>
    <w:rsid w:val="00A266B3"/>
    <w:rsid w:val="00A565D5"/>
    <w:rsid w:val="00A636A5"/>
    <w:rsid w:val="00A67309"/>
    <w:rsid w:val="00A76895"/>
    <w:rsid w:val="00A81065"/>
    <w:rsid w:val="00A826BC"/>
    <w:rsid w:val="00A85448"/>
    <w:rsid w:val="00A87783"/>
    <w:rsid w:val="00A94B31"/>
    <w:rsid w:val="00A9788B"/>
    <w:rsid w:val="00AA26E2"/>
    <w:rsid w:val="00AA5C58"/>
    <w:rsid w:val="00AA783F"/>
    <w:rsid w:val="00AC1439"/>
    <w:rsid w:val="00AC5E32"/>
    <w:rsid w:val="00AC67BF"/>
    <w:rsid w:val="00AD3E49"/>
    <w:rsid w:val="00AD7682"/>
    <w:rsid w:val="00AF69F1"/>
    <w:rsid w:val="00B23F8B"/>
    <w:rsid w:val="00B3221E"/>
    <w:rsid w:val="00B3254F"/>
    <w:rsid w:val="00B33E10"/>
    <w:rsid w:val="00B56A4A"/>
    <w:rsid w:val="00B56C59"/>
    <w:rsid w:val="00B664CD"/>
    <w:rsid w:val="00B66734"/>
    <w:rsid w:val="00B9060E"/>
    <w:rsid w:val="00B9293E"/>
    <w:rsid w:val="00BA1E6B"/>
    <w:rsid w:val="00BA71AF"/>
    <w:rsid w:val="00BB6C8C"/>
    <w:rsid w:val="00BC1304"/>
    <w:rsid w:val="00BC4EF3"/>
    <w:rsid w:val="00BC5B32"/>
    <w:rsid w:val="00BD1ED0"/>
    <w:rsid w:val="00BD3E72"/>
    <w:rsid w:val="00BD491F"/>
    <w:rsid w:val="00BD6B66"/>
    <w:rsid w:val="00BD7B46"/>
    <w:rsid w:val="00BE5FFC"/>
    <w:rsid w:val="00BF2691"/>
    <w:rsid w:val="00BF5E10"/>
    <w:rsid w:val="00BF78B6"/>
    <w:rsid w:val="00C02410"/>
    <w:rsid w:val="00C05E25"/>
    <w:rsid w:val="00C06915"/>
    <w:rsid w:val="00C10C04"/>
    <w:rsid w:val="00C170C7"/>
    <w:rsid w:val="00C22E10"/>
    <w:rsid w:val="00C3214D"/>
    <w:rsid w:val="00C401E8"/>
    <w:rsid w:val="00C50DE8"/>
    <w:rsid w:val="00C526DD"/>
    <w:rsid w:val="00C5340D"/>
    <w:rsid w:val="00C65C39"/>
    <w:rsid w:val="00C76A99"/>
    <w:rsid w:val="00C8447B"/>
    <w:rsid w:val="00C84DC8"/>
    <w:rsid w:val="00C85535"/>
    <w:rsid w:val="00C94113"/>
    <w:rsid w:val="00CA0609"/>
    <w:rsid w:val="00CA745A"/>
    <w:rsid w:val="00CB1B87"/>
    <w:rsid w:val="00CB32C5"/>
    <w:rsid w:val="00CB5EB4"/>
    <w:rsid w:val="00CB6BA8"/>
    <w:rsid w:val="00CD13AC"/>
    <w:rsid w:val="00CE2C33"/>
    <w:rsid w:val="00CE397E"/>
    <w:rsid w:val="00CF3A27"/>
    <w:rsid w:val="00CF4C34"/>
    <w:rsid w:val="00D0491D"/>
    <w:rsid w:val="00D0699B"/>
    <w:rsid w:val="00D07DCC"/>
    <w:rsid w:val="00D1259B"/>
    <w:rsid w:val="00D174E9"/>
    <w:rsid w:val="00D17BB9"/>
    <w:rsid w:val="00D25D5B"/>
    <w:rsid w:val="00D37630"/>
    <w:rsid w:val="00D41926"/>
    <w:rsid w:val="00D579A8"/>
    <w:rsid w:val="00D66959"/>
    <w:rsid w:val="00D67319"/>
    <w:rsid w:val="00D82BED"/>
    <w:rsid w:val="00D91920"/>
    <w:rsid w:val="00D945B1"/>
    <w:rsid w:val="00D960F1"/>
    <w:rsid w:val="00D97923"/>
    <w:rsid w:val="00DB105A"/>
    <w:rsid w:val="00DB4AC9"/>
    <w:rsid w:val="00DC7A28"/>
    <w:rsid w:val="00DD073A"/>
    <w:rsid w:val="00DD08A5"/>
    <w:rsid w:val="00DD6708"/>
    <w:rsid w:val="00DE2D5A"/>
    <w:rsid w:val="00DE76D2"/>
    <w:rsid w:val="00DF4017"/>
    <w:rsid w:val="00DF46F2"/>
    <w:rsid w:val="00DF58A7"/>
    <w:rsid w:val="00E0160A"/>
    <w:rsid w:val="00E064A9"/>
    <w:rsid w:val="00E06515"/>
    <w:rsid w:val="00E13BB6"/>
    <w:rsid w:val="00E16B55"/>
    <w:rsid w:val="00E20745"/>
    <w:rsid w:val="00E24296"/>
    <w:rsid w:val="00E262AC"/>
    <w:rsid w:val="00E27031"/>
    <w:rsid w:val="00E3023D"/>
    <w:rsid w:val="00E323DB"/>
    <w:rsid w:val="00E36E8E"/>
    <w:rsid w:val="00E4039C"/>
    <w:rsid w:val="00E46FAB"/>
    <w:rsid w:val="00E542D6"/>
    <w:rsid w:val="00E55F6A"/>
    <w:rsid w:val="00E61B1B"/>
    <w:rsid w:val="00E633C2"/>
    <w:rsid w:val="00E642DB"/>
    <w:rsid w:val="00E825D7"/>
    <w:rsid w:val="00E8471E"/>
    <w:rsid w:val="00E908E1"/>
    <w:rsid w:val="00EB0B0B"/>
    <w:rsid w:val="00EB30B9"/>
    <w:rsid w:val="00EB4059"/>
    <w:rsid w:val="00EB72E7"/>
    <w:rsid w:val="00ED39F5"/>
    <w:rsid w:val="00ED5696"/>
    <w:rsid w:val="00EE72EB"/>
    <w:rsid w:val="00EF220B"/>
    <w:rsid w:val="00EF48C1"/>
    <w:rsid w:val="00F00942"/>
    <w:rsid w:val="00F024FF"/>
    <w:rsid w:val="00F10EA9"/>
    <w:rsid w:val="00F12357"/>
    <w:rsid w:val="00F238DF"/>
    <w:rsid w:val="00F2521E"/>
    <w:rsid w:val="00F264E8"/>
    <w:rsid w:val="00F27FA4"/>
    <w:rsid w:val="00F40DD4"/>
    <w:rsid w:val="00F424D4"/>
    <w:rsid w:val="00F4477D"/>
    <w:rsid w:val="00F55EA1"/>
    <w:rsid w:val="00F6159A"/>
    <w:rsid w:val="00F6347B"/>
    <w:rsid w:val="00F649DA"/>
    <w:rsid w:val="00F67CB2"/>
    <w:rsid w:val="00F73CE3"/>
    <w:rsid w:val="00F75D3C"/>
    <w:rsid w:val="00F774EB"/>
    <w:rsid w:val="00F91D8A"/>
    <w:rsid w:val="00F97A3A"/>
    <w:rsid w:val="00FA198B"/>
    <w:rsid w:val="00FA2ED2"/>
    <w:rsid w:val="00FA48A0"/>
    <w:rsid w:val="00FB53F2"/>
    <w:rsid w:val="00FC1443"/>
    <w:rsid w:val="00FD0CFE"/>
    <w:rsid w:val="00FD7ECF"/>
    <w:rsid w:val="00FE13C9"/>
    <w:rsid w:val="00FE1FDF"/>
    <w:rsid w:val="00FE55AD"/>
    <w:rsid w:val="00FF0D39"/>
    <w:rsid w:val="00FF29BC"/>
    <w:rsid w:val="00FF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9AEC7"/>
  <w15:docId w15:val="{6161904B-8D8A-4610-935E-3317D02A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A2F"/>
    <w:pPr>
      <w:spacing w:after="0" w:line="240" w:lineRule="auto"/>
    </w:pPr>
    <w:rPr>
      <w:lang w:val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5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5F2C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810B8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10B8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810B89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DD6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D6708"/>
  </w:style>
  <w:style w:type="paragraph" w:styleId="ab">
    <w:name w:val="footer"/>
    <w:basedOn w:val="a"/>
    <w:link w:val="ac"/>
    <w:uiPriority w:val="99"/>
    <w:unhideWhenUsed/>
    <w:rsid w:val="00DD6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D6708"/>
  </w:style>
  <w:style w:type="paragraph" w:styleId="ad">
    <w:name w:val="List Paragraph"/>
    <w:basedOn w:val="a"/>
    <w:uiPriority w:val="34"/>
    <w:qFormat/>
    <w:rsid w:val="000E28BB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69100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91001"/>
    <w:rPr>
      <w:color w:val="605E5C"/>
      <w:shd w:val="clear" w:color="auto" w:fill="E1DFDD"/>
    </w:rPr>
  </w:style>
  <w:style w:type="paragraph" w:customStyle="1" w:styleId="point">
    <w:name w:val="point"/>
    <w:basedOn w:val="a"/>
    <w:rsid w:val="001746B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14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4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3F1E292319477E2CA2FE42CF6327123704D4475224FCF00212E256F07F9545D84DEC517E0675D6457F6FE4C716CB8285E07946C3EEB33B2154368BFE0vEKCH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A7EEF7A755F0303D852EB2C052C13C9984533882B3B6435762B400E193802465958BC83E33C071E6E635D349D48D45E51E57908783AAEF42805B8A85R2c4H" TargetMode="External"/><Relationship Id="rId3" Type="http://schemas.openxmlformats.org/officeDocument/2006/relationships/hyperlink" Target="consultantplus://offline/ref=B2A7EEF7A755F0303D852EB2C052C13C9984533882B3B6435762B400E193802465958BC83E33C071E6E634D14FDF8D45E51E57908783AAEF42805B8A85R2c4H" TargetMode="External"/><Relationship Id="rId7" Type="http://schemas.openxmlformats.org/officeDocument/2006/relationships/hyperlink" Target="consultantplus://offline/ref=20E2C5B65CCD77BB68805FFAB73E24F450B6512EEF60F08C96BAD460791D9451879C1551579169F5BCAE351F3ABB135EF18D096604C1C4D658202C064Ad8d1H" TargetMode="External"/><Relationship Id="rId2" Type="http://schemas.openxmlformats.org/officeDocument/2006/relationships/hyperlink" Target="consultantplus://offline/ref=B2A7EEF7A755F0303D852EB2C052C13C9984533882B3B6435762B400E193802465958BC83E33C071E6E634D54FDF8D45E51E57908783AAEF42805B8A85R2c4H" TargetMode="External"/><Relationship Id="rId1" Type="http://schemas.openxmlformats.org/officeDocument/2006/relationships/hyperlink" Target="consultantplus://offline/ref=B2A7EEF7A755F0303D852EB2C052C13C9984533882B3B6435762B400E193802465958BC83E33C071E6E635D349D48D45E51E57908783AAEF42805B8A85R2c4H" TargetMode="External"/><Relationship Id="rId6" Type="http://schemas.openxmlformats.org/officeDocument/2006/relationships/hyperlink" Target="consultantplus://offline/ref=B2A7EEF7A755F0303D852EB2C052C13C9984533882B3B6435762B400E193802465958BC83E33C071E6E63DDE4FDE8D45E51E57908783AAEF42805B8A85R2c4H" TargetMode="External"/><Relationship Id="rId5" Type="http://schemas.openxmlformats.org/officeDocument/2006/relationships/hyperlink" Target="consultantplus://offline/ref=B2A7EEF7A755F0303D852EB2C052C13C9984533882B3B6435762B400E193802465958BC83E33C071E6E63DD149D08D45E51E57908783AAEF42805B8A85R2c4H" TargetMode="External"/><Relationship Id="rId4" Type="http://schemas.openxmlformats.org/officeDocument/2006/relationships/hyperlink" Target="consultantplus://offline/ref=B2A7EEF7A755F0303D852EB2C052C13C9984533882B3B6435762B400E193802465958BC83E33C071E6E63DD34ED38D45E51E57908783AAEF42805B8A85R2c4H" TargetMode="External"/><Relationship Id="rId9" Type="http://schemas.openxmlformats.org/officeDocument/2006/relationships/hyperlink" Target="consultantplus://offline/ref=20E2C5B65CCD77BB68805FFAB73E24F450B6512EEF60F08C96BAD460791D9451879C1551579169F5BCAE351F3ABB135EF18D096604C1C4D658202C064Ad8d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45706-7233-432A-82B0-1C0399D48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nii01360882</dc:creator>
  <cp:keywords/>
  <dc:description/>
  <cp:lastModifiedBy>MKTSZ01360953</cp:lastModifiedBy>
  <cp:revision>2</cp:revision>
  <cp:lastPrinted>2026-08-19T12:43:00Z</cp:lastPrinted>
  <dcterms:created xsi:type="dcterms:W3CDTF">2026-08-24T05:56:00Z</dcterms:created>
  <dcterms:modified xsi:type="dcterms:W3CDTF">2026-08-24T05:56:00Z</dcterms:modified>
</cp:coreProperties>
</file>