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00" w:type="dxa"/>
        <w:tblLook w:val="04A0" w:firstRow="1" w:lastRow="0" w:firstColumn="1" w:lastColumn="0" w:noHBand="0" w:noVBand="1"/>
      </w:tblPr>
      <w:tblGrid>
        <w:gridCol w:w="1082"/>
        <w:gridCol w:w="6016"/>
        <w:gridCol w:w="1975"/>
      </w:tblGrid>
      <w:tr w:rsidR="00950D47" w:rsidRPr="00950D47" w:rsidTr="00950D47">
        <w:trPr>
          <w:trHeight w:val="840"/>
        </w:trPr>
        <w:tc>
          <w:tcPr>
            <w:tcW w:w="89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8857" w:type="dxa"/>
              <w:tblLook w:val="04A0" w:firstRow="1" w:lastRow="0" w:firstColumn="1" w:lastColumn="0" w:noHBand="0" w:noVBand="1"/>
            </w:tblPr>
            <w:tblGrid>
              <w:gridCol w:w="540"/>
              <w:gridCol w:w="5875"/>
              <w:gridCol w:w="2442"/>
            </w:tblGrid>
            <w:tr w:rsidR="00950D47" w:rsidRPr="00950D47" w:rsidTr="00950D47">
              <w:trPr>
                <w:trHeight w:val="765"/>
              </w:trPr>
              <w:tc>
                <w:tcPr>
                  <w:tcW w:w="8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50D47" w:rsidRDefault="00950D47" w:rsidP="00950D47">
                  <w:pPr>
                    <w:spacing w:after="0" w:line="240" w:lineRule="auto"/>
                    <w:ind w:firstLine="781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ОАО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Белагропромбанк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»</w:t>
                  </w:r>
                  <w:r w:rsidRPr="00950D47">
                    <w:rPr>
                      <w:rFonts w:ascii="Times New Roman" w:hAnsi="Times New Roman" w:cs="Times New Roman"/>
                      <w:sz w:val="30"/>
                      <w:szCs w:val="30"/>
                    </w:rPr>
                    <w:t>, являясь конкурсным кредитором ликвидируемого предприятия ОАО «</w:t>
                  </w:r>
                  <w:proofErr w:type="spellStart"/>
                  <w:r w:rsidRPr="00950D47">
                    <w:rPr>
                      <w:rFonts w:ascii="Times New Roman" w:hAnsi="Times New Roman" w:cs="Times New Roman"/>
                      <w:sz w:val="30"/>
                      <w:szCs w:val="30"/>
                    </w:rPr>
                    <w:t>Мозырский</w:t>
                  </w:r>
                  <w:proofErr w:type="spellEnd"/>
                  <w:r w:rsidRPr="00950D47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спиртоводочный завод»</w:t>
                  </w:r>
                  <w:bookmarkStart w:id="0" w:name="_GoBack"/>
                  <w:bookmarkEnd w:id="0"/>
                  <w:r w:rsidRPr="00950D47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, осуществляет поиск покупателей на недвижимое и движимое имущество, нереализованное на последних электронных торгах 12.06.2025 и последних торгах 13.06.2025, которое предложено конкурсным кредиторам, в том числе банку (мажоритарному кредитору) в отступное. </w:t>
                  </w:r>
                </w:p>
                <w:p w:rsidR="00950D47" w:rsidRDefault="00950D47" w:rsidP="00950D47">
                  <w:pPr>
                    <w:spacing w:after="0" w:line="240" w:lineRule="auto"/>
                    <w:ind w:firstLine="781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950D47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Подробная информация о характеристиках имущества, нереализованного на последних электронных торгах 12.06.2025, и фотографии находятся на электронной торговой площадке </w:t>
                  </w:r>
                  <w:hyperlink r:id="rId4" w:history="1">
                    <w:r w:rsidRPr="006504B4">
                      <w:rPr>
                        <w:rStyle w:val="a3"/>
                        <w:rFonts w:ascii="Times New Roman" w:hAnsi="Times New Roman" w:cs="Times New Roman"/>
                        <w:sz w:val="30"/>
                        <w:szCs w:val="30"/>
                      </w:rPr>
                      <w:t>www.ipmtorgi.by</w:t>
                    </w:r>
                  </w:hyperlink>
                  <w:r w:rsidRPr="00950D47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. </w:t>
                  </w:r>
                </w:p>
                <w:p w:rsidR="00950D47" w:rsidRDefault="00950D47" w:rsidP="00950D47">
                  <w:pPr>
                    <w:spacing w:after="0" w:line="240" w:lineRule="auto"/>
                    <w:ind w:firstLine="781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950D47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Подробная информация о характеристиках имущества, нереализованного на последних торгах 13.06.2025, и фотографии находятся на электронной торговой площадке </w:t>
                  </w:r>
                  <w:hyperlink r:id="rId5" w:history="1">
                    <w:r w:rsidRPr="006504B4">
                      <w:rPr>
                        <w:rStyle w:val="a3"/>
                        <w:rFonts w:ascii="Times New Roman" w:hAnsi="Times New Roman" w:cs="Times New Roman"/>
                        <w:sz w:val="30"/>
                        <w:szCs w:val="30"/>
                      </w:rPr>
                      <w:t>www.cpo.by</w:t>
                    </w:r>
                  </w:hyperlink>
                  <w:r w:rsidRPr="00950D47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. </w:t>
                  </w:r>
                </w:p>
                <w:p w:rsidR="00950D47" w:rsidRPr="00950D47" w:rsidRDefault="00950D47" w:rsidP="00950D47">
                  <w:pPr>
                    <w:spacing w:after="0" w:line="240" w:lineRule="auto"/>
                    <w:ind w:firstLine="781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950D47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Контактное лицо банка: главный специалист Управления по взысканию проблемной задолженности корпоративных клиентов Кулеш Алексей Александрович, телефон +37517 308 88 04, электронная почта A.Kulesh@belapb.by. </w:t>
                  </w:r>
                </w:p>
                <w:p w:rsidR="00950D47" w:rsidRDefault="00950D47" w:rsidP="00950D47">
                  <w:pPr>
                    <w:spacing w:after="0" w:line="240" w:lineRule="auto"/>
                    <w:jc w:val="center"/>
                  </w:pPr>
                </w:p>
                <w:p w:rsidR="00950D47" w:rsidRPr="00950D47" w:rsidRDefault="00950D47" w:rsidP="00950D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Перечень нереализованного имущества ОАО «</w:t>
                  </w:r>
                  <w:proofErr w:type="spellStart"/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Мозырский</w:t>
                  </w:r>
                  <w:proofErr w:type="spellEnd"/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спиртоводочный завод» на электронных торгах 12.06.2025</w:t>
                  </w:r>
                </w:p>
              </w:tc>
            </w:tr>
            <w:tr w:rsidR="00950D47" w:rsidRPr="00950D47" w:rsidTr="00950D47">
              <w:trPr>
                <w:trHeight w:val="315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58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4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Цена</w:t>
                  </w:r>
                </w:p>
              </w:tc>
            </w:tr>
            <w:tr w:rsidR="00950D47" w:rsidRPr="00950D47" w:rsidTr="00950D47">
              <w:trPr>
                <w:trHeight w:val="962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Объект недвижимости -капитальное строение с инв. номером 330/С-21164, наружный газопровод среднего давления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3 360,00</w:t>
                  </w:r>
                </w:p>
              </w:tc>
            </w:tr>
            <w:tr w:rsidR="00950D47" w:rsidRPr="00950D47" w:rsidTr="00950D47">
              <w:trPr>
                <w:trHeight w:val="63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Автоматизированная система управления парового котла ДЕ-16/1.4ГМ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1 560,00</w:t>
                  </w:r>
                </w:p>
              </w:tc>
            </w:tr>
            <w:tr w:rsidR="00950D47" w:rsidRPr="00950D47" w:rsidTr="00950D47">
              <w:trPr>
                <w:trHeight w:val="63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Автоматизированная система управления паровыми котлами ДЕ-25/14ГМ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1 620,00</w:t>
                  </w:r>
                </w:p>
              </w:tc>
            </w:tr>
            <w:tr w:rsidR="00950D47" w:rsidRPr="00950D47" w:rsidTr="00950D47">
              <w:trPr>
                <w:trHeight w:val="63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Автоматическая система управления паровыми котлами БЭМ-10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1 560,00</w:t>
                  </w:r>
                </w:p>
              </w:tc>
            </w:tr>
            <w:tr w:rsidR="00950D47" w:rsidRPr="00950D47" w:rsidTr="00950D47">
              <w:trPr>
                <w:trHeight w:val="31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Блок АТЭС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20 670,00</w:t>
                  </w:r>
                </w:p>
              </w:tc>
            </w:tr>
            <w:tr w:rsidR="00950D47" w:rsidRPr="00950D47" w:rsidTr="00950D47">
              <w:trPr>
                <w:trHeight w:val="31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Блок котла ДЕ-25-14 в комплекте с автоматикой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16 410,00</w:t>
                  </w:r>
                </w:p>
              </w:tc>
            </w:tr>
            <w:tr w:rsidR="00950D47" w:rsidRPr="00950D47" w:rsidTr="00950D47">
              <w:trPr>
                <w:trHeight w:val="31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Стенд обкатки форсунок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</w:tr>
            <w:tr w:rsidR="00950D47" w:rsidRPr="00950D47" w:rsidTr="00950D47">
              <w:trPr>
                <w:trHeight w:val="31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8191A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18191A"/>
                      <w:sz w:val="24"/>
                      <w:szCs w:val="24"/>
                      <w:lang w:eastAsia="ru-RU"/>
                    </w:rPr>
                    <w:t>Видеонаблюдение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510</w:t>
                  </w:r>
                </w:p>
              </w:tc>
            </w:tr>
            <w:tr w:rsidR="00950D47" w:rsidRPr="00950D47" w:rsidTr="00950D47">
              <w:trPr>
                <w:trHeight w:val="31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8191A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18191A"/>
                      <w:sz w:val="24"/>
                      <w:szCs w:val="24"/>
                      <w:lang w:eastAsia="ru-RU"/>
                    </w:rPr>
                    <w:t>Цепь тяговая БЗ АММ-6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330</w:t>
                  </w:r>
                </w:p>
              </w:tc>
            </w:tr>
            <w:tr w:rsidR="00950D47" w:rsidRPr="00950D47" w:rsidTr="00950D47">
              <w:trPr>
                <w:trHeight w:val="31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8191A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18191A"/>
                      <w:sz w:val="24"/>
                      <w:szCs w:val="24"/>
                      <w:lang w:eastAsia="ru-RU"/>
                    </w:rPr>
                    <w:t>Цепь тяговая БЗ АМЕ-6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0D47" w:rsidRPr="00950D47" w:rsidRDefault="00950D47" w:rsidP="00950D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0D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330</w:t>
                  </w:r>
                </w:p>
              </w:tc>
            </w:tr>
          </w:tbl>
          <w:p w:rsidR="00950D47" w:rsidRDefault="00950D47" w:rsidP="009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0D47" w:rsidRDefault="00950D47" w:rsidP="009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0D47" w:rsidRDefault="00950D47" w:rsidP="009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0D47" w:rsidRDefault="00950D47" w:rsidP="009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0D47" w:rsidRDefault="00950D47" w:rsidP="009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0D47" w:rsidRDefault="00950D47" w:rsidP="009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0D47" w:rsidRDefault="00950D47" w:rsidP="009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0D47" w:rsidRPr="00950D47" w:rsidRDefault="00950D47" w:rsidP="009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нереализованного имущества ОАО «</w:t>
            </w:r>
            <w:proofErr w:type="spellStart"/>
            <w:r w:rsidRPr="00950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Мозырский</w:t>
            </w:r>
            <w:proofErr w:type="spellEnd"/>
            <w:r w:rsidRPr="00950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спиртоводочный завод» на торгах 13.06.2025</w:t>
            </w:r>
          </w:p>
        </w:tc>
      </w:tr>
      <w:tr w:rsidR="00950D47" w:rsidRPr="00950D47" w:rsidTr="00950D4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№ п/п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Цена</w:t>
            </w:r>
          </w:p>
        </w:tc>
      </w:tr>
      <w:tr w:rsidR="00950D47" w:rsidRPr="00950D47" w:rsidTr="00950D47">
        <w:trPr>
          <w:trHeight w:val="12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Капитальное строение с инвентарным номером 330/С-18918, расположенное по адресу: 247782, Гомельская обл., </w:t>
            </w:r>
            <w:proofErr w:type="spellStart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Мозырский</w:t>
            </w:r>
            <w:proofErr w:type="spellEnd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р-н, </w:t>
            </w:r>
            <w:proofErr w:type="spellStart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Михалковский</w:t>
            </w:r>
            <w:proofErr w:type="spellEnd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с/с, 146/28, вблизи п. Дружба, площадь – 3267,7 </w:t>
            </w:r>
            <w:proofErr w:type="spellStart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- Насосная воздуходувная станция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0D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152 875,00</w:t>
            </w:r>
          </w:p>
        </w:tc>
      </w:tr>
      <w:tr w:rsidR="00950D47" w:rsidRPr="00950D47" w:rsidTr="00950D4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Ячейки КРУ (РП-25)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0D47" w:rsidRPr="00950D47" w:rsidTr="00950D4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Нагнетатель 1200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0D47" w:rsidRPr="00950D47" w:rsidTr="00950D4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Нагнетатель 1200- 25-3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0D47" w:rsidRPr="00950D47" w:rsidTr="00950D4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Нагнетатель Н-1200-25-3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0D47" w:rsidRPr="00950D47" w:rsidTr="00950D47">
        <w:trPr>
          <w:trHeight w:val="12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Капитальное строение с инвентарным номером 330/С-5864, расположенное по адресу: 247782, Гомельская обл., </w:t>
            </w:r>
            <w:proofErr w:type="spellStart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Мозырский</w:t>
            </w:r>
            <w:proofErr w:type="spellEnd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р-н, </w:t>
            </w:r>
            <w:proofErr w:type="spellStart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Михалковский</w:t>
            </w:r>
            <w:proofErr w:type="spellEnd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с/с, 146/31, вблизи п. Дружба, площадь – 4352,8 </w:t>
            </w:r>
            <w:proofErr w:type="spellStart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- Здание насосной станции п. 62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0D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139 300,00</w:t>
            </w:r>
          </w:p>
        </w:tc>
      </w:tr>
      <w:tr w:rsidR="00950D47" w:rsidRPr="00950D47" w:rsidTr="00950D4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Кранбалка</w:t>
            </w:r>
            <w:proofErr w:type="spellEnd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 </w:t>
            </w:r>
            <w:proofErr w:type="spellStart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электроталью</w:t>
            </w:r>
            <w:proofErr w:type="spellEnd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0D47" w:rsidRPr="00950D47" w:rsidTr="00950D47">
        <w:trPr>
          <w:trHeight w:val="15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Капитальное строение с инвентарным номером 330/С-18767, расположенное по адресу: 247782, Гомельская обл., </w:t>
            </w:r>
            <w:proofErr w:type="spellStart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Мозырский</w:t>
            </w:r>
            <w:proofErr w:type="spellEnd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р-н, </w:t>
            </w:r>
            <w:proofErr w:type="spellStart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Михалковский</w:t>
            </w:r>
            <w:proofErr w:type="spellEnd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с/с, 146/33, вблизи п. Дружба, площадь – 381,9 </w:t>
            </w:r>
            <w:proofErr w:type="spellStart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- Насосная станция перекачки </w:t>
            </w:r>
            <w:proofErr w:type="spellStart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промстоков</w:t>
            </w:r>
            <w:proofErr w:type="spellEnd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п.42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0D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17 450,00</w:t>
            </w:r>
          </w:p>
        </w:tc>
      </w:tr>
      <w:tr w:rsidR="00950D47" w:rsidRPr="00950D47" w:rsidTr="00950D4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Комплектная трансформаторная подстанция ТП-29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0D47" w:rsidRPr="00950D47" w:rsidTr="00950D4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Электротельфер</w:t>
            </w:r>
            <w:proofErr w:type="spellEnd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2Т Н-9-2м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0D47" w:rsidRPr="00950D47" w:rsidTr="00950D4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Электротельфер</w:t>
            </w:r>
            <w:proofErr w:type="spellEnd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2т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50D47" w:rsidRPr="00950D47" w:rsidTr="00950D47">
        <w:trPr>
          <w:trHeight w:val="21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Капитальное строение с инвентарным номером 330/C-19594, расположенное по адресу: 247782, Гомельская обл., </w:t>
            </w:r>
            <w:proofErr w:type="spellStart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Мозырский</w:t>
            </w:r>
            <w:proofErr w:type="spellEnd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р-н, </w:t>
            </w:r>
            <w:proofErr w:type="spellStart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Михалковский</w:t>
            </w:r>
            <w:proofErr w:type="spellEnd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с/с, 146/34, вблизи п. Дружба, площадь – 140,7 </w:t>
            </w:r>
            <w:proofErr w:type="spellStart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- Насосная станция сырого осадка узла первичных радиальных отстойников вспомогательного потока (Здание специализированное для производства продуктов питания, включая напитки, и табака)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0D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5 250,00</w:t>
            </w:r>
          </w:p>
        </w:tc>
      </w:tr>
      <w:tr w:rsidR="00950D47" w:rsidRPr="00950D47" w:rsidTr="00950D47">
        <w:trPr>
          <w:trHeight w:val="21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Капитальное строение с инвентарным номером 330/C-20066, расположенное по адресу: 247782, Гомельская обл., </w:t>
            </w:r>
            <w:proofErr w:type="spellStart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Мозырский</w:t>
            </w:r>
            <w:proofErr w:type="spellEnd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р-н, </w:t>
            </w:r>
            <w:proofErr w:type="spellStart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Михалковский</w:t>
            </w:r>
            <w:proofErr w:type="spellEnd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с/с, 146/37, вблизи п. Дружба, площадь – 140,7 </w:t>
            </w:r>
            <w:proofErr w:type="spellStart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- Насосная станция сырого осадка узла первичных радиальных отстойников (поз.77Б) (Здание специализированное для производства продуктов питания, включая напитки, и табака)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0D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5 250,00</w:t>
            </w:r>
          </w:p>
        </w:tc>
      </w:tr>
      <w:tr w:rsidR="00950D47" w:rsidRPr="00950D47" w:rsidTr="00950D47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Капитальное строение с инвентарным номером 330/С-326 (назначение - Здание нежилое, наименование - Здание прачечной, общая площадь - 929,3 </w:t>
            </w:r>
            <w:proofErr w:type="spellStart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м.кв</w:t>
            </w:r>
            <w:proofErr w:type="spellEnd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., адрес - Гомельская обл., </w:t>
            </w:r>
            <w:proofErr w:type="spellStart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Мозырский</w:t>
            </w:r>
            <w:proofErr w:type="spellEnd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р-н, </w:t>
            </w:r>
            <w:proofErr w:type="spellStart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Михалковский</w:t>
            </w:r>
            <w:proofErr w:type="spellEnd"/>
            <w:r w:rsidRPr="00950D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с/с, 15/98)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D47" w:rsidRPr="00950D47" w:rsidRDefault="00950D47" w:rsidP="009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0D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45 950,00</w:t>
            </w:r>
          </w:p>
        </w:tc>
      </w:tr>
    </w:tbl>
    <w:p w:rsidR="00BF5467" w:rsidRDefault="00BF5467"/>
    <w:sectPr w:rsidR="00BF5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47"/>
    <w:rsid w:val="00950D47"/>
    <w:rsid w:val="00BF5467"/>
    <w:rsid w:val="00E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1FB1"/>
  <w15:chartTrackingRefBased/>
  <w15:docId w15:val="{57018EBD-8362-4C60-9788-BBDB06F7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0D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po.by" TargetMode="External"/><Relationship Id="rId4" Type="http://schemas.openxmlformats.org/officeDocument/2006/relationships/hyperlink" Target="http://www.ipmtorgi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Юдина</dc:creator>
  <cp:keywords/>
  <dc:description/>
  <cp:lastModifiedBy>Ирина Васильевна Юдина</cp:lastModifiedBy>
  <cp:revision>3</cp:revision>
  <dcterms:created xsi:type="dcterms:W3CDTF">2026-03-17T12:05:00Z</dcterms:created>
  <dcterms:modified xsi:type="dcterms:W3CDTF">2026-03-17T12:11:00Z</dcterms:modified>
</cp:coreProperties>
</file>