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661"/>
        <w:gridCol w:w="3822"/>
        <w:gridCol w:w="1275"/>
        <w:gridCol w:w="1560"/>
        <w:gridCol w:w="1418"/>
        <w:gridCol w:w="9"/>
      </w:tblGrid>
      <w:tr w:rsidR="00E51923" w:rsidTr="00E51923">
        <w:trPr>
          <w:trHeight w:val="380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3" w:rsidRPr="00123099" w:rsidRDefault="00E51923" w:rsidP="00F31E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открытого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аукциона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DC75CC">
              <w:rPr>
                <w:b/>
                <w:bCs/>
                <w:sz w:val="16"/>
                <w:szCs w:val="22"/>
              </w:rPr>
              <w:t>земельн</w:t>
            </w:r>
            <w:r w:rsidR="00055629">
              <w:rPr>
                <w:b/>
                <w:bCs/>
                <w:sz w:val="16"/>
                <w:szCs w:val="22"/>
              </w:rPr>
              <w:t>ых</w:t>
            </w:r>
            <w:r>
              <w:rPr>
                <w:b/>
                <w:bCs/>
                <w:sz w:val="16"/>
                <w:szCs w:val="22"/>
              </w:rPr>
              <w:t xml:space="preserve"> участк</w:t>
            </w:r>
            <w:r w:rsidR="00055629">
              <w:rPr>
                <w:b/>
                <w:bCs/>
                <w:sz w:val="16"/>
                <w:szCs w:val="22"/>
              </w:rPr>
              <w:t>ов</w:t>
            </w:r>
            <w:r>
              <w:rPr>
                <w:b/>
                <w:bCs/>
                <w:sz w:val="16"/>
                <w:szCs w:val="22"/>
              </w:rPr>
              <w:t xml:space="preserve"> в частную собственность в г. Могилеве</w:t>
            </w:r>
          </w:p>
          <w:p w:rsidR="00E51923" w:rsidRPr="009336E5" w:rsidRDefault="00055629" w:rsidP="00DC75CC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17 июня</w:t>
            </w:r>
            <w:r w:rsidR="00A220AE">
              <w:rPr>
                <w:b/>
                <w:bCs/>
                <w:color w:val="000000" w:themeColor="text1"/>
              </w:rPr>
              <w:t xml:space="preserve"> </w:t>
            </w:r>
            <w:r w:rsidR="00E51923" w:rsidRPr="00A90A06">
              <w:rPr>
                <w:b/>
                <w:bCs/>
                <w:color w:val="000000" w:themeColor="text1"/>
              </w:rPr>
              <w:t>202</w:t>
            </w:r>
            <w:r w:rsidR="00DC75CC">
              <w:rPr>
                <w:b/>
                <w:bCs/>
                <w:color w:val="000000" w:themeColor="text1"/>
              </w:rPr>
              <w:t>6</w:t>
            </w:r>
            <w:r w:rsidR="00E51923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51923" w:rsidTr="00055629">
        <w:trPr>
          <w:gridAfter w:val="1"/>
          <w:wAfter w:w="9" w:type="dxa"/>
          <w:trHeight w:val="2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 участка,  кадастровый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продажи, руб.,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задатка, руб.,</w:t>
            </w:r>
            <w:r w:rsidR="00DD0D17">
              <w:rPr>
                <w:sz w:val="16"/>
              </w:rPr>
              <w:t xml:space="preserve"> </w:t>
            </w:r>
            <w:r>
              <w:rPr>
                <w:sz w:val="16"/>
              </w:rPr>
              <w:t>коп.</w:t>
            </w:r>
          </w:p>
        </w:tc>
      </w:tr>
      <w:tr w:rsidR="00261450" w:rsidTr="00EA08DE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055629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>
              <w:rPr>
                <w:sz w:val="22"/>
                <w:szCs w:val="22"/>
              </w:rPr>
              <w:t>1009633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>ул. Николая Лукьянова,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055629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05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31 354р.31</w:t>
            </w:r>
            <w:r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9F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</w:t>
            </w:r>
            <w:r w:rsidRPr="00EB3DEA">
              <w:rPr>
                <w:sz w:val="22"/>
                <w:szCs w:val="22"/>
              </w:rPr>
              <w:t>00р.00 к.</w:t>
            </w:r>
          </w:p>
        </w:tc>
      </w:tr>
      <w:tr w:rsidR="00261450" w:rsidTr="00EA08DE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B73527" w:rsidRDefault="00261450" w:rsidP="00B73527">
            <w:pPr>
              <w:rPr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территориях, подлежащих специальной охране:</w:t>
            </w:r>
            <w:r>
              <w:rPr>
                <w:color w:val="000000" w:themeColor="text1"/>
                <w:sz w:val="18"/>
                <w:szCs w:val="18"/>
              </w:rPr>
              <w:t xml:space="preserve"> в охранных зонах линий, сооружений электросвязи и радиофикации; в охранных зонах электрической сети; </w:t>
            </w:r>
            <w:r>
              <w:rPr>
                <w:sz w:val="18"/>
                <w:szCs w:val="18"/>
              </w:rPr>
              <w:t xml:space="preserve">в зоне санитарной охраны источников питьевого водоснабжения централизованных систем питьевого водоснабжения.  </w:t>
            </w:r>
            <w:r w:rsidRPr="005703FB">
              <w:rPr>
                <w:sz w:val="18"/>
                <w:szCs w:val="18"/>
              </w:rPr>
              <w:t xml:space="preserve">Существует возможность подключения к сетям газоснабжения, централизованного водоснабжения </w:t>
            </w:r>
            <w:r>
              <w:rPr>
                <w:sz w:val="18"/>
                <w:szCs w:val="18"/>
              </w:rPr>
              <w:t xml:space="preserve">и </w:t>
            </w:r>
            <w:r w:rsidRPr="005703FB">
              <w:rPr>
                <w:sz w:val="18"/>
                <w:szCs w:val="18"/>
              </w:rPr>
              <w:t>водоотведения.</w:t>
            </w:r>
            <w:r w:rsidR="00B73527">
              <w:rPr>
                <w:b/>
                <w:sz w:val="18"/>
                <w:szCs w:val="18"/>
              </w:rPr>
              <w:t xml:space="preserve"> </w:t>
            </w:r>
            <w:r w:rsidR="00B73527" w:rsidRPr="00B73527">
              <w:rPr>
                <w:sz w:val="18"/>
                <w:szCs w:val="18"/>
              </w:rPr>
              <w:t xml:space="preserve">Необходимость возмещения затрат на строительство инженерно-транспортной инфраструктуры.  </w:t>
            </w:r>
          </w:p>
        </w:tc>
      </w:tr>
      <w:tr w:rsidR="00261450" w:rsidTr="00C2306B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261450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>
              <w:rPr>
                <w:sz w:val="22"/>
                <w:szCs w:val="22"/>
              </w:rPr>
              <w:t>1009634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>ул. Николая Лукьянова,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261450">
            <w:pPr>
              <w:jc w:val="center"/>
              <w:rPr>
                <w:color w:val="000000"/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26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31 252р.40</w:t>
            </w:r>
            <w:r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EB3DEA" w:rsidRDefault="00261450" w:rsidP="00BD5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</w:t>
            </w:r>
            <w:r w:rsidRPr="00EB3DEA">
              <w:rPr>
                <w:sz w:val="22"/>
                <w:szCs w:val="22"/>
              </w:rPr>
              <w:t>00р.00 к.</w:t>
            </w:r>
          </w:p>
        </w:tc>
      </w:tr>
      <w:tr w:rsidR="00261450" w:rsidTr="00C2306B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Default="00261450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7" w:rsidRDefault="00261450" w:rsidP="00B73527">
            <w:pPr>
              <w:rPr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территориях, подлежащих специальной охране: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зоне санитарной охраны источников питьевого водоснабжения централизованных систем питьевого водоснабжения.  </w:t>
            </w:r>
            <w:r w:rsidR="009470D0" w:rsidRPr="005703FB">
              <w:rPr>
                <w:sz w:val="18"/>
                <w:szCs w:val="18"/>
              </w:rPr>
              <w:t xml:space="preserve">Существует возможность подключения к сетям газоснабжения, централизованного водоснабжения </w:t>
            </w:r>
            <w:r w:rsidR="009470D0">
              <w:rPr>
                <w:sz w:val="18"/>
                <w:szCs w:val="18"/>
              </w:rPr>
              <w:t xml:space="preserve">и </w:t>
            </w:r>
            <w:r w:rsidR="009470D0" w:rsidRPr="005703FB">
              <w:rPr>
                <w:sz w:val="18"/>
                <w:szCs w:val="18"/>
              </w:rPr>
              <w:t>водоотведения.</w:t>
            </w:r>
          </w:p>
          <w:p w:rsidR="00261450" w:rsidRPr="00B73527" w:rsidRDefault="00B73527" w:rsidP="00B73527">
            <w:pPr>
              <w:rPr>
                <w:sz w:val="18"/>
                <w:szCs w:val="18"/>
              </w:rPr>
            </w:pPr>
            <w:r w:rsidRPr="00B73527">
              <w:rPr>
                <w:sz w:val="18"/>
                <w:szCs w:val="18"/>
              </w:rPr>
              <w:t xml:space="preserve">Необходимость возмещения затрат на строительство инженерно-транспортной инфраструктуры.  </w:t>
            </w:r>
          </w:p>
        </w:tc>
      </w:tr>
      <w:tr w:rsidR="00261450" w:rsidTr="00E51923">
        <w:trPr>
          <w:trHeight w:val="137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CD494E" w:rsidRDefault="00261450" w:rsidP="00F31E5B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>Целевое назначение земельн</w:t>
            </w:r>
            <w:r>
              <w:rPr>
                <w:sz w:val="18"/>
                <w:szCs w:val="18"/>
              </w:rPr>
              <w:t>ых</w:t>
            </w:r>
            <w:r w:rsidRPr="00CD494E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ов</w:t>
            </w:r>
            <w:r w:rsidRPr="00CD494E">
              <w:rPr>
                <w:sz w:val="18"/>
                <w:szCs w:val="18"/>
              </w:rPr>
              <w:t>: для строительства и обслуживания одноквартирного жилого дома</w:t>
            </w:r>
            <w:r>
              <w:rPr>
                <w:sz w:val="18"/>
                <w:szCs w:val="18"/>
              </w:rPr>
              <w:t xml:space="preserve">. </w:t>
            </w:r>
            <w:r w:rsidRPr="00CD494E">
              <w:rPr>
                <w:sz w:val="18"/>
                <w:szCs w:val="18"/>
              </w:rPr>
              <w:t xml:space="preserve">Назначение земельных участков в соответствии с единой классификацией назначения объектов недвижимого имущества: 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</w:p>
        </w:tc>
      </w:tr>
      <w:tr w:rsidR="00261450" w:rsidTr="00E51923">
        <w:trPr>
          <w:trHeight w:val="33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CD494E" w:rsidRDefault="00261450" w:rsidP="00B47E7E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 xml:space="preserve">Инженерные коммуникации </w:t>
            </w:r>
            <w:r>
              <w:rPr>
                <w:sz w:val="18"/>
                <w:szCs w:val="18"/>
              </w:rPr>
              <w:t>к земельным участкам не подведены</w:t>
            </w:r>
            <w:r w:rsidRPr="00CD494E">
              <w:rPr>
                <w:sz w:val="18"/>
                <w:szCs w:val="18"/>
              </w:rPr>
              <w:t xml:space="preserve">. </w:t>
            </w:r>
            <w:r w:rsidRPr="00CD494E">
              <w:rPr>
                <w:spacing w:val="-2"/>
                <w:sz w:val="18"/>
                <w:szCs w:val="18"/>
              </w:rPr>
              <w:t xml:space="preserve">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</w:t>
            </w:r>
          </w:p>
        </w:tc>
      </w:tr>
      <w:tr w:rsidR="00261450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9D6210" w:rsidRDefault="00261450" w:rsidP="009E7CD0">
            <w:pPr>
              <w:jc w:val="both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Услов</w:t>
            </w:r>
            <w:r>
              <w:rPr>
                <w:sz w:val="18"/>
                <w:szCs w:val="18"/>
              </w:rPr>
              <w:t>ия, предусмотренные в решении о проведении аукционов</w:t>
            </w:r>
            <w:r w:rsidRPr="009D621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обязан - </w:t>
            </w:r>
            <w:r w:rsidRPr="009D6210">
              <w:rPr>
                <w:sz w:val="18"/>
                <w:szCs w:val="18"/>
              </w:rPr>
              <w:t>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десяти рабочих дней со дня утверждения протокола о результатах аукциона внести плату за земельный участок (часть платы – в случае предоставления рассрочки ее внесения в установленном порядке),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 на земельный участок, ограничений (обременений) прав на него; приступить к занятию земельного участка в соответствии с целью и условиями его предоставления (начать строительство)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одного года со дня государственной регистрации возникновения прав на земельный участок, ограничений (обременений) прав на него; </w:t>
            </w:r>
            <w:r>
              <w:rPr>
                <w:sz w:val="18"/>
                <w:szCs w:val="18"/>
              </w:rPr>
              <w:t xml:space="preserve">до занятия земельного участка осуществить мероприятия по благоустройству на предоставленном земельном участке в соответствии с требованиями статьи 85 Кодекса Республики Беларусь о земле; </w:t>
            </w:r>
            <w:r w:rsidRPr="009D6210">
              <w:rPr>
                <w:sz w:val="18"/>
                <w:szCs w:val="18"/>
              </w:rPr>
              <w:t>завершить строительство жилого дома не позднее срока, установленного закон</w:t>
            </w:r>
            <w:r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; удалить древесно-кустарниковую растительность в соответствии с закон</w:t>
            </w:r>
            <w:r>
              <w:rPr>
                <w:sz w:val="18"/>
                <w:szCs w:val="18"/>
              </w:rPr>
              <w:t>одательством (при необходимости)</w:t>
            </w:r>
            <w:r w:rsidRPr="009D6210">
              <w:rPr>
                <w:sz w:val="18"/>
                <w:szCs w:val="18"/>
              </w:rPr>
              <w:t xml:space="preserve">; обеспечить использование земельного участка в соответствии с целевым назначением; возместить затраты </w:t>
            </w:r>
            <w:r>
              <w:rPr>
                <w:sz w:val="18"/>
                <w:szCs w:val="18"/>
              </w:rPr>
              <w:t>на строительство, в том числе</w:t>
            </w:r>
            <w:r w:rsidRPr="009D6210">
              <w:rPr>
                <w:sz w:val="18"/>
                <w:szCs w:val="18"/>
              </w:rPr>
              <w:t xml:space="preserve"> проектирование, объектов распределительной инженерной и транспортной инфраструктуры, в размерах, определенных Могилевским городским исполнительным комитетом; осуществлять строительство, реконструкцию в соответствии с закон</w:t>
            </w:r>
            <w:r>
              <w:rPr>
                <w:sz w:val="18"/>
                <w:szCs w:val="18"/>
              </w:rPr>
              <w:t>одательством</w:t>
            </w:r>
            <w:r w:rsidRPr="009D6210">
              <w:rPr>
                <w:sz w:val="18"/>
                <w:szCs w:val="18"/>
              </w:rPr>
              <w:t>.</w:t>
            </w:r>
            <w:r w:rsidR="000259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Предоставление земельных участков производится с правом удаления древесно-кустарниковой растительности в установленном порядке победителем аукциона либо единственным участником несостоявшегося аукциона, выразившим согласие на предоставление ему земельного участка.</w:t>
            </w:r>
          </w:p>
        </w:tc>
      </w:tr>
      <w:tr w:rsidR="00261450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50" w:rsidRPr="009D6210" w:rsidRDefault="00261450" w:rsidP="008F16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№298 и решениями Могилевского городского исполнительного комитета от 7.02.2025 №3-8 «О возмещении затрат на строительство объектов распределительной инженерной и транспортной инфраструктуры» и от 13.06.2025 №13-19 «Об изменении решения Могилевского городского исполнительного комитета от 7 февраля № 3-8» (информация об утвержденных решением показателях удельной стоимости затрат на строительство объектов распределительной инженерной и транспортной инфраструктуры на 2025-2027 годы:  теплоснабжение – 133 481р.67к. за 1гигакалорий/час; водоснабжение – 2 271р.96к. за 1 куб. метр/сутки; электроснабжение - </w:t>
            </w:r>
            <w:r w:rsidRPr="008F4438">
              <w:rPr>
                <w:sz w:val="18"/>
                <w:szCs w:val="18"/>
              </w:rPr>
              <w:t>701р</w:t>
            </w:r>
            <w:r>
              <w:rPr>
                <w:sz w:val="18"/>
                <w:szCs w:val="18"/>
              </w:rPr>
              <w:t xml:space="preserve">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 облегченный тип одежды – 52 524р.13к. за 1 гектар земельного участка, переходный тип одежды  -9 201р. 22к. за 1 гектар земельного участка). </w:t>
            </w:r>
          </w:p>
        </w:tc>
      </w:tr>
      <w:tr w:rsidR="00261450" w:rsidTr="00E51923">
        <w:trPr>
          <w:cantSplit/>
          <w:trHeight w:val="528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9D6210">
              <w:rPr>
                <w:b/>
                <w:sz w:val="18"/>
                <w:szCs w:val="18"/>
              </w:rPr>
              <w:t xml:space="preserve">Аукцион состоится </w:t>
            </w:r>
            <w:r>
              <w:rPr>
                <w:b/>
                <w:sz w:val="18"/>
                <w:szCs w:val="18"/>
              </w:rPr>
              <w:t>17 июня 2026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b/>
                <w:sz w:val="18"/>
                <w:szCs w:val="18"/>
              </w:rPr>
              <w:t xml:space="preserve"> в 15</w:t>
            </w:r>
            <w:r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Pr="009D6210">
              <w:rPr>
                <w:b/>
                <w:sz w:val="18"/>
                <w:szCs w:val="18"/>
              </w:rPr>
              <w:t>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>
              <w:rPr>
                <w:sz w:val="18"/>
                <w:szCs w:val="18"/>
              </w:rPr>
              <w:t xml:space="preserve">18 мая 2026 в рабочие дни </w:t>
            </w:r>
            <w:r w:rsidRPr="00440A8A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0A8A">
              <w:rPr>
                <w:b/>
                <w:sz w:val="18"/>
                <w:szCs w:val="18"/>
              </w:rPr>
              <w:t>8.00 до 13.00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210">
              <w:rPr>
                <w:sz w:val="18"/>
                <w:szCs w:val="18"/>
              </w:rPr>
              <w:t xml:space="preserve">по адресу: г. Могилев, ул. </w:t>
            </w:r>
            <w:r>
              <w:rPr>
                <w:sz w:val="18"/>
                <w:szCs w:val="18"/>
              </w:rPr>
              <w:t>Первомайская</w:t>
            </w:r>
            <w:r w:rsidRPr="009D621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>
              <w:rPr>
                <w:b/>
                <w:sz w:val="18"/>
                <w:szCs w:val="18"/>
              </w:rPr>
              <w:t>12 июня 2026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261450" w:rsidRPr="009D6210" w:rsidRDefault="00261450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>
              <w:rPr>
                <w:b/>
                <w:sz w:val="18"/>
                <w:szCs w:val="18"/>
              </w:rPr>
              <w:t>17 июня</w:t>
            </w:r>
            <w:r>
              <w:rPr>
                <w:b/>
                <w:bCs/>
                <w:sz w:val="18"/>
                <w:szCs w:val="18"/>
              </w:rPr>
              <w:t xml:space="preserve"> 2026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>
              <w:rPr>
                <w:sz w:val="18"/>
                <w:szCs w:val="18"/>
              </w:rPr>
              <w:t>3</w:t>
            </w:r>
            <w:r w:rsidRPr="009D6210">
              <w:rPr>
                <w:sz w:val="18"/>
                <w:szCs w:val="18"/>
              </w:rPr>
              <w:t>0 до 15.00 часов.</w:t>
            </w:r>
          </w:p>
          <w:p w:rsidR="00261450" w:rsidRPr="009D6210" w:rsidRDefault="00261450" w:rsidP="00E04B9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соответствии с</w:t>
            </w:r>
            <w:r w:rsidRPr="009D6210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по продаже земельных участков в частную собственность,  утвержденного постановлением Совета Министров Республики Беларусь от 13.01.2023 г. № 32.</w:t>
            </w:r>
            <w:bookmarkEnd w:id="0"/>
          </w:p>
        </w:tc>
      </w:tr>
      <w:tr w:rsidR="00261450" w:rsidTr="00E51923">
        <w:trPr>
          <w:cantSplit/>
          <w:trHeight w:val="179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E51923" w:rsidRDefault="0002597A" w:rsidP="0002597A">
            <w:pPr>
              <w:jc w:val="center"/>
              <w:rPr>
                <w:color w:val="000000" w:themeColor="text1"/>
              </w:rPr>
            </w:pPr>
            <w:r w:rsidRPr="004B05FD">
              <w:t xml:space="preserve">Расходы, связанные с подготовкой документации, необходимой для проведения аукциона </w:t>
            </w:r>
            <w:r w:rsidRPr="004B05FD">
              <w:rPr>
                <w:color w:val="000000" w:themeColor="text1"/>
              </w:rPr>
              <w:t xml:space="preserve">по лоту №1 составляют </w:t>
            </w:r>
            <w:r>
              <w:rPr>
                <w:rStyle w:val="c0"/>
                <w:color w:val="000000" w:themeColor="text1"/>
              </w:rPr>
              <w:t>5 148</w:t>
            </w:r>
            <w:r w:rsidRPr="004B05FD">
              <w:rPr>
                <w:color w:val="000000" w:themeColor="text1"/>
              </w:rPr>
              <w:t>р.</w:t>
            </w:r>
            <w:r>
              <w:rPr>
                <w:color w:val="000000" w:themeColor="text1"/>
              </w:rPr>
              <w:t>38</w:t>
            </w:r>
            <w:r w:rsidRPr="004B05FD">
              <w:rPr>
                <w:color w:val="000000" w:themeColor="text1"/>
              </w:rPr>
              <w:t xml:space="preserve">к., по лоту № </w:t>
            </w:r>
            <w:r>
              <w:rPr>
                <w:color w:val="000000" w:themeColor="text1"/>
              </w:rPr>
              <w:t>2 – 5 068р.18к.</w:t>
            </w:r>
          </w:p>
        </w:tc>
      </w:tr>
      <w:tr w:rsidR="00261450" w:rsidTr="00E51923">
        <w:trPr>
          <w:trHeight w:val="5802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BA1738" w:rsidRDefault="00261450" w:rsidP="00F31E5B">
            <w:pPr>
              <w:pStyle w:val="2"/>
              <w:ind w:firstLine="0"/>
              <w:rPr>
                <w:color w:val="FF0000"/>
                <w:sz w:val="16"/>
                <w:szCs w:val="16"/>
              </w:rPr>
            </w:pPr>
            <w:r w:rsidRPr="00BA1738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BA1738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BA1738">
              <w:rPr>
                <w:sz w:val="16"/>
                <w:szCs w:val="16"/>
              </w:rPr>
              <w:br/>
              <w:t>ул. Первомайская,28а, контактный телефон -  (80222) 42-26-18,  42-26-83.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Организатор аукциона</w:t>
            </w:r>
            <w:r w:rsidRPr="00BA1738">
              <w:rPr>
                <w:sz w:val="16"/>
                <w:szCs w:val="16"/>
              </w:rPr>
              <w:t xml:space="preserve"> – М</w:t>
            </w:r>
            <w:r>
              <w:rPr>
                <w:sz w:val="16"/>
                <w:szCs w:val="16"/>
              </w:rPr>
              <w:t>огилевское городское унитарное коммунальное производственное предприятие</w:t>
            </w:r>
            <w:r w:rsidRPr="00BA17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BA1738">
              <w:rPr>
                <w:sz w:val="16"/>
                <w:szCs w:val="16"/>
              </w:rPr>
              <w:t>», 2120</w:t>
            </w:r>
            <w:r>
              <w:rPr>
                <w:sz w:val="16"/>
                <w:szCs w:val="16"/>
              </w:rPr>
              <w:t>30, г. Могилёв, ул. Первомайская</w:t>
            </w:r>
            <w:r w:rsidRPr="00BA17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28а</w:t>
            </w:r>
            <w:r w:rsidRPr="00BA1738">
              <w:rPr>
                <w:sz w:val="16"/>
                <w:szCs w:val="16"/>
              </w:rPr>
              <w:t xml:space="preserve">, контактные телефоны - </w:t>
            </w:r>
            <w:r>
              <w:rPr>
                <w:sz w:val="16"/>
                <w:szCs w:val="16"/>
              </w:rPr>
              <w:br/>
            </w:r>
            <w:r w:rsidRPr="00BA1738">
              <w:rPr>
                <w:sz w:val="16"/>
                <w:szCs w:val="16"/>
              </w:rPr>
              <w:t xml:space="preserve"> 8-0222-42-25-64, 42-24-59, 8-029-151-54-44.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Задаток</w:t>
            </w:r>
            <w:r w:rsidRPr="00BA1738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BA1738">
              <w:rPr>
                <w:sz w:val="16"/>
                <w:szCs w:val="16"/>
                <w:lang w:val="en-US"/>
              </w:rPr>
              <w:t>BY</w:t>
            </w:r>
            <w:r w:rsidRPr="00BA1738">
              <w:rPr>
                <w:sz w:val="16"/>
                <w:szCs w:val="16"/>
              </w:rPr>
              <w:t>16</w:t>
            </w:r>
            <w:r w:rsidRPr="00BA1738">
              <w:rPr>
                <w:sz w:val="16"/>
                <w:szCs w:val="16"/>
                <w:lang w:val="en-US"/>
              </w:rPr>
              <w:t>AKBB</w:t>
            </w:r>
            <w:r w:rsidRPr="00BA1738">
              <w:rPr>
                <w:sz w:val="16"/>
                <w:szCs w:val="16"/>
              </w:rPr>
              <w:t xml:space="preserve">36410174405547000000 в филиале №700 МОУ ОАО «АСБ Беларусбанк», код </w:t>
            </w:r>
            <w:r w:rsidRPr="00BA1738">
              <w:rPr>
                <w:sz w:val="16"/>
                <w:szCs w:val="16"/>
                <w:lang w:val="en-US"/>
              </w:rPr>
              <w:t>AKBBBY</w:t>
            </w:r>
            <w:r w:rsidRPr="00BA1738">
              <w:rPr>
                <w:sz w:val="16"/>
                <w:szCs w:val="16"/>
              </w:rPr>
              <w:t>2</w:t>
            </w:r>
            <w:r w:rsidRPr="00BA1738">
              <w:rPr>
                <w:sz w:val="16"/>
                <w:szCs w:val="16"/>
                <w:lang w:val="en-US"/>
              </w:rPr>
              <w:t>X</w:t>
            </w:r>
            <w:r w:rsidRPr="00BA1738">
              <w:rPr>
                <w:sz w:val="16"/>
                <w:szCs w:val="16"/>
              </w:rPr>
              <w:t xml:space="preserve">, </w:t>
            </w:r>
            <w:r w:rsidRPr="00BA1738">
              <w:rPr>
                <w:sz w:val="16"/>
                <w:szCs w:val="16"/>
              </w:rPr>
              <w:br/>
              <w:t xml:space="preserve">УНП 700123787 (разовый платеж), с отметкой банка; </w:t>
            </w:r>
            <w:r w:rsidRPr="00BA1738">
              <w:rPr>
                <w:b/>
                <w:sz w:val="16"/>
                <w:szCs w:val="16"/>
              </w:rPr>
              <w:t>(назначение платежа – задаток за участие в аукционе по лоту №__)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rStyle w:val="c0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од платежа -190401.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Граждане, юридические лица, желающие участвовать в аукционе в отношении нескольких земельных участков, вносят задатки в размере, установленном для каждого из этих земельных участков.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Для участия в аукционе </w:t>
            </w:r>
            <w:r w:rsidRPr="00BA1738">
              <w:rPr>
                <w:rStyle w:val="c0"/>
                <w:b/>
                <w:sz w:val="16"/>
                <w:szCs w:val="16"/>
              </w:rPr>
              <w:t>гражданин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b/>
                <w:sz w:val="16"/>
                <w:szCs w:val="16"/>
              </w:rPr>
              <w:t>, </w:t>
            </w:r>
            <w:r>
              <w:rPr>
                <w:rStyle w:val="c0"/>
                <w:b/>
                <w:sz w:val="16"/>
                <w:szCs w:val="16"/>
              </w:rPr>
              <w:t xml:space="preserve">негосударственное </w:t>
            </w:r>
            <w:r w:rsidRPr="00BA1738">
              <w:rPr>
                <w:rStyle w:val="c0"/>
                <w:b/>
                <w:sz w:val="16"/>
                <w:szCs w:val="16"/>
              </w:rPr>
              <w:t>юридическое лицо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sz w:val="16"/>
                <w:szCs w:val="16"/>
              </w:rPr>
              <w:t xml:space="preserve"> (лично либо через своего представителя или уполномоченное должностное лицо) в установленный в извещении срок </w:t>
            </w:r>
            <w:r w:rsidRPr="00BA1738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BA1738">
              <w:rPr>
                <w:rStyle w:val="c0"/>
                <w:sz w:val="16"/>
                <w:szCs w:val="16"/>
              </w:rPr>
              <w:t xml:space="preserve"> с 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 текущий (расчетный) счет, указанный в извещении, с отметкой банка, а также заключают с организатором аукциона соглашение.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-представителем гражданина – нотариально удостоверенная доверенность;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 – </w:t>
            </w:r>
            <w:proofErr w:type="gramStart"/>
            <w:r w:rsidRPr="00BA1738">
              <w:rPr>
                <w:rStyle w:val="c0"/>
                <w:sz w:val="16"/>
                <w:szCs w:val="16"/>
              </w:rPr>
              <w:t>доверенность</w:t>
            </w:r>
            <w:proofErr w:type="gramEnd"/>
            <w:r w:rsidRPr="00BA1738">
              <w:rPr>
                <w:rStyle w:val="c0"/>
                <w:sz w:val="16"/>
                <w:szCs w:val="16"/>
              </w:rPr>
              <w:t xml:space="preserve">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261450" w:rsidRPr="00BA1738" w:rsidRDefault="00261450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Торги в отношении каждого земельного участка проводятся при условии наличия двух или более участников. Победителем аукциона признается участник, предложивший в ходе аукциона наиболее высшую цену. </w:t>
            </w:r>
          </w:p>
          <w:p w:rsidR="00261450" w:rsidRPr="00BA1738" w:rsidRDefault="00261450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 с внесением платы за земельный участок в размере начальной цены предмета аукциона, увеличенной на 5 процентов (далее – единственный участник несостоявшегося аукциона). 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BA1738">
              <w:rPr>
                <w:sz w:val="16"/>
                <w:szCs w:val="16"/>
              </w:rPr>
              <w:t>аукциона</w:t>
            </w:r>
            <w:proofErr w:type="gramEnd"/>
            <w:r w:rsidRPr="00BA1738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-внести плату за земельный участок (часть платы – в случае предоставления рассрочки ее внесения Могилевским городским исполнительным комитетом);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bookmarkStart w:id="1" w:name="1181"/>
            <w:bookmarkEnd w:id="1"/>
            <w:r w:rsidRPr="00BA1738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bookmarkStart w:id="2" w:name="1182"/>
            <w:bookmarkEnd w:id="2"/>
            <w:r w:rsidRPr="00BA1738">
              <w:rPr>
                <w:sz w:val="16"/>
                <w:szCs w:val="16"/>
              </w:rPr>
              <w:t>-выполнить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</w:t>
            </w:r>
          </w:p>
          <w:p w:rsidR="00261450" w:rsidRPr="00BA1738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После совершения указанных действий, но не позднее 2 рабочих дней Могилевский городской исполнительный комитет передает победителю аукциона либо единственному участнику несостоявшегося аукциона выписку из решения, а также один экземпляр протокола о результатах аукциона либо признания аукциона несостоявшимся</w:t>
            </w:r>
            <w:r w:rsidRPr="00BA1738">
              <w:rPr>
                <w:color w:val="FF0000"/>
                <w:sz w:val="16"/>
                <w:szCs w:val="16"/>
              </w:rPr>
              <w:t>.</w:t>
            </w:r>
          </w:p>
          <w:p w:rsidR="00261450" w:rsidRDefault="00261450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261450" w:rsidRDefault="00261450" w:rsidP="00F31E5B">
            <w:pPr>
              <w:pStyle w:val="a3"/>
              <w:rPr>
                <w:rStyle w:val="c3"/>
                <w:sz w:val="16"/>
                <w:szCs w:val="16"/>
              </w:rPr>
            </w:pPr>
            <w:r w:rsidRPr="00BA1738">
              <w:rPr>
                <w:rStyle w:val="c3"/>
                <w:sz w:val="16"/>
                <w:szCs w:val="16"/>
              </w:rPr>
              <w:t>Осмотр земельного участка на местности производиться желающими самостоятельно в удобное для них время.</w:t>
            </w:r>
          </w:p>
          <w:p w:rsidR="00261450" w:rsidRPr="00BA1738" w:rsidRDefault="00261450" w:rsidP="00F31E5B">
            <w:pPr>
              <w:pStyle w:val="a3"/>
              <w:rPr>
                <w:bCs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E51923" w:rsidRDefault="00E51923" w:rsidP="00E51923"/>
    <w:p w:rsidR="00E51923" w:rsidRDefault="00E51923" w:rsidP="00E51923"/>
    <w:p w:rsidR="00EC2034" w:rsidRDefault="00EC2034"/>
    <w:sectPr w:rsidR="00EC2034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2597A"/>
    <w:rsid w:val="00055629"/>
    <w:rsid w:val="000634BC"/>
    <w:rsid w:val="0007507C"/>
    <w:rsid w:val="000A5EF4"/>
    <w:rsid w:val="000F175C"/>
    <w:rsid w:val="00133E95"/>
    <w:rsid w:val="001B0C7E"/>
    <w:rsid w:val="001B7738"/>
    <w:rsid w:val="00200DD5"/>
    <w:rsid w:val="00255117"/>
    <w:rsid w:val="00261450"/>
    <w:rsid w:val="002666E0"/>
    <w:rsid w:val="002A67EC"/>
    <w:rsid w:val="002B2287"/>
    <w:rsid w:val="002B54DB"/>
    <w:rsid w:val="002F5AC0"/>
    <w:rsid w:val="003008B8"/>
    <w:rsid w:val="00347701"/>
    <w:rsid w:val="00357224"/>
    <w:rsid w:val="003D2FB7"/>
    <w:rsid w:val="003D6FCC"/>
    <w:rsid w:val="003E55E9"/>
    <w:rsid w:val="00406496"/>
    <w:rsid w:val="00486825"/>
    <w:rsid w:val="0049584D"/>
    <w:rsid w:val="00501A21"/>
    <w:rsid w:val="005160EB"/>
    <w:rsid w:val="005322F0"/>
    <w:rsid w:val="005703FB"/>
    <w:rsid w:val="005C0FF4"/>
    <w:rsid w:val="00621683"/>
    <w:rsid w:val="00623EDC"/>
    <w:rsid w:val="00656C8A"/>
    <w:rsid w:val="006750E5"/>
    <w:rsid w:val="00680234"/>
    <w:rsid w:val="006B41DB"/>
    <w:rsid w:val="00757C50"/>
    <w:rsid w:val="008154F3"/>
    <w:rsid w:val="00826DA6"/>
    <w:rsid w:val="008457E4"/>
    <w:rsid w:val="008A184A"/>
    <w:rsid w:val="008C7C93"/>
    <w:rsid w:val="008D6C54"/>
    <w:rsid w:val="008F16D1"/>
    <w:rsid w:val="00930051"/>
    <w:rsid w:val="00935517"/>
    <w:rsid w:val="009470D0"/>
    <w:rsid w:val="00950369"/>
    <w:rsid w:val="00983A3C"/>
    <w:rsid w:val="009E50CD"/>
    <w:rsid w:val="009E519F"/>
    <w:rsid w:val="009E7CD0"/>
    <w:rsid w:val="009F1682"/>
    <w:rsid w:val="00A220AE"/>
    <w:rsid w:val="00AE025E"/>
    <w:rsid w:val="00B32714"/>
    <w:rsid w:val="00B43901"/>
    <w:rsid w:val="00B47E7E"/>
    <w:rsid w:val="00B611B9"/>
    <w:rsid w:val="00B6784F"/>
    <w:rsid w:val="00B73527"/>
    <w:rsid w:val="00C04948"/>
    <w:rsid w:val="00C27BD1"/>
    <w:rsid w:val="00C34ABF"/>
    <w:rsid w:val="00C95868"/>
    <w:rsid w:val="00CA3157"/>
    <w:rsid w:val="00CC21B7"/>
    <w:rsid w:val="00CE2082"/>
    <w:rsid w:val="00CF514F"/>
    <w:rsid w:val="00D15AA3"/>
    <w:rsid w:val="00DC75CC"/>
    <w:rsid w:val="00DD0D17"/>
    <w:rsid w:val="00E02F9C"/>
    <w:rsid w:val="00E04B94"/>
    <w:rsid w:val="00E15F1B"/>
    <w:rsid w:val="00E51923"/>
    <w:rsid w:val="00E63E6D"/>
    <w:rsid w:val="00E909BC"/>
    <w:rsid w:val="00EB04BB"/>
    <w:rsid w:val="00EC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656B5-7DC5-4587-BF6D-B4AFD792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1923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51923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51923"/>
    <w:pPr>
      <w:ind w:firstLine="252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E5192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0">
    <w:name w:val="c0"/>
    <w:basedOn w:val="a0"/>
    <w:rsid w:val="00E51923"/>
  </w:style>
  <w:style w:type="character" w:customStyle="1" w:styleId="c3">
    <w:name w:val="c3"/>
    <w:basedOn w:val="a0"/>
    <w:rsid w:val="00E51923"/>
  </w:style>
  <w:style w:type="paragraph" w:styleId="a4">
    <w:name w:val="Balloon Text"/>
    <w:basedOn w:val="a"/>
    <w:link w:val="a5"/>
    <w:uiPriority w:val="99"/>
    <w:semiHidden/>
    <w:unhideWhenUsed/>
    <w:rsid w:val="00C04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rm407-1</dc:creator>
  <cp:lastModifiedBy>Гаврилович Галина Николаевна</cp:lastModifiedBy>
  <cp:revision>2</cp:revision>
  <cp:lastPrinted>2026-02-20T09:09:00Z</cp:lastPrinted>
  <dcterms:created xsi:type="dcterms:W3CDTF">2026-05-15T14:20:00Z</dcterms:created>
  <dcterms:modified xsi:type="dcterms:W3CDTF">2026-05-15T14:20:00Z</dcterms:modified>
</cp:coreProperties>
</file>