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13B07" w:rsidRPr="00E62745" w:rsidRDefault="009B09FE" w:rsidP="009B09F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Pr="0044739A">
        <w:rPr>
          <w:sz w:val="30"/>
          <w:szCs w:val="30"/>
        </w:rPr>
        <w:t>открыто</w:t>
      </w:r>
      <w:r>
        <w:rPr>
          <w:sz w:val="30"/>
          <w:szCs w:val="30"/>
        </w:rPr>
        <w:t>е</w:t>
      </w:r>
      <w:r w:rsidRPr="0044739A">
        <w:rPr>
          <w:sz w:val="30"/>
          <w:szCs w:val="30"/>
        </w:rPr>
        <w:t xml:space="preserve"> акционерно</w:t>
      </w:r>
      <w:r>
        <w:rPr>
          <w:sz w:val="30"/>
          <w:szCs w:val="30"/>
        </w:rPr>
        <w:t>е</w:t>
      </w:r>
      <w:r w:rsidRPr="0044739A">
        <w:rPr>
          <w:sz w:val="30"/>
          <w:szCs w:val="30"/>
        </w:rPr>
        <w:t xml:space="preserve"> обществ</w:t>
      </w:r>
      <w:r>
        <w:rPr>
          <w:sz w:val="30"/>
          <w:szCs w:val="30"/>
        </w:rPr>
        <w:t>о</w:t>
      </w:r>
      <w:r w:rsidRPr="0044739A">
        <w:rPr>
          <w:sz w:val="30"/>
          <w:szCs w:val="30"/>
        </w:rPr>
        <w:t xml:space="preserve"> «Белорусская универсальная товарная биржа»</w:t>
      </w:r>
      <w:r>
        <w:rPr>
          <w:sz w:val="30"/>
          <w:szCs w:val="30"/>
        </w:rPr>
        <w:t>, тел. 8(017)3093249, 3093209, +375(29)1987819</w:t>
      </w:r>
      <w:r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Pr="0079056B">
        <w:rPr>
          <w:b/>
          <w:bCs/>
          <w:sz w:val="30"/>
          <w:szCs w:val="30"/>
          <w:u w:val="single"/>
        </w:rPr>
        <w:t>www</w:t>
      </w:r>
      <w:proofErr w:type="spellEnd"/>
      <w:r w:rsidRPr="0079056B">
        <w:rPr>
          <w:b/>
          <w:bCs/>
          <w:sz w:val="30"/>
          <w:szCs w:val="30"/>
          <w:u w:val="single"/>
        </w:rPr>
        <w:t>.</w:t>
      </w:r>
      <w:r w:rsidRPr="0079056B">
        <w:rPr>
          <w:b/>
          <w:bCs/>
          <w:sz w:val="30"/>
          <w:szCs w:val="30"/>
          <w:u w:val="single"/>
          <w:lang w:val="en-US"/>
        </w:rPr>
        <w:t>et</w:t>
      </w:r>
      <w:r w:rsidRPr="0079056B">
        <w:rPr>
          <w:b/>
          <w:bCs/>
          <w:sz w:val="30"/>
          <w:szCs w:val="30"/>
          <w:u w:val="single"/>
        </w:rPr>
        <w:t>.</w:t>
      </w:r>
      <w:proofErr w:type="spellStart"/>
      <w:r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Pr="0079056B">
        <w:rPr>
          <w:b/>
          <w:bCs/>
          <w:sz w:val="30"/>
          <w:szCs w:val="30"/>
          <w:u w:val="single"/>
        </w:rPr>
        <w:t>.</w:t>
      </w:r>
      <w:proofErr w:type="spellStart"/>
      <w:r w:rsidRPr="0079056B">
        <w:rPr>
          <w:b/>
          <w:bCs/>
          <w:sz w:val="30"/>
          <w:szCs w:val="30"/>
          <w:u w:val="single"/>
        </w:rPr>
        <w:t>by</w:t>
      </w:r>
      <w:proofErr w:type="spellEnd"/>
      <w:r w:rsidRPr="00B75420">
        <w:rPr>
          <w:b/>
          <w:bCs/>
          <w:sz w:val="30"/>
          <w:szCs w:val="30"/>
        </w:rPr>
        <w:t>.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561F3F">
        <w:rPr>
          <w:sz w:val="30"/>
          <w:szCs w:val="30"/>
        </w:rPr>
        <w:t>22</w:t>
      </w:r>
      <w:r w:rsidR="007C7AF0" w:rsidRPr="00A103ED">
        <w:rPr>
          <w:sz w:val="30"/>
          <w:szCs w:val="30"/>
        </w:rPr>
        <w:t xml:space="preserve"> </w:t>
      </w:r>
      <w:r w:rsidR="000C0822" w:rsidRPr="00A103ED">
        <w:rPr>
          <w:sz w:val="30"/>
          <w:szCs w:val="30"/>
        </w:rPr>
        <w:t>июня</w:t>
      </w:r>
      <w:r w:rsidRPr="00A103ED">
        <w:rPr>
          <w:bCs/>
          <w:sz w:val="30"/>
          <w:szCs w:val="30"/>
        </w:rPr>
        <w:t xml:space="preserve"> 202</w:t>
      </w:r>
      <w:r w:rsidR="00273463" w:rsidRPr="00A103ED">
        <w:rPr>
          <w:bCs/>
          <w:sz w:val="30"/>
          <w:szCs w:val="30"/>
        </w:rPr>
        <w:t>6</w:t>
      </w:r>
      <w:r w:rsidRPr="00A103ED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недвижимого имущества </w:t>
      </w:r>
      <w:r w:rsidRPr="00E62745">
        <w:rPr>
          <w:b/>
          <w:sz w:val="30"/>
          <w:szCs w:val="30"/>
        </w:rPr>
        <w:t>по лот</w:t>
      </w:r>
      <w:r w:rsidR="001E225C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A103ED">
        <w:rPr>
          <w:b/>
          <w:sz w:val="30"/>
          <w:szCs w:val="30"/>
        </w:rPr>
        <w:t>2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1815B4">
        <w:rPr>
          <w:sz w:val="30"/>
          <w:szCs w:val="30"/>
        </w:rPr>
        <w:t xml:space="preserve">отдел по образованию </w:t>
      </w:r>
      <w:proofErr w:type="spellStart"/>
      <w:r w:rsidR="001815B4">
        <w:rPr>
          <w:sz w:val="30"/>
          <w:szCs w:val="30"/>
        </w:rPr>
        <w:t>Кличевского</w:t>
      </w:r>
      <w:proofErr w:type="spellEnd"/>
      <w:r w:rsidR="001815B4">
        <w:rPr>
          <w:sz w:val="30"/>
          <w:szCs w:val="30"/>
        </w:rPr>
        <w:t xml:space="preserve"> районного исполнительного комитета, </w:t>
      </w:r>
      <w:r w:rsidR="001815B4" w:rsidRPr="00FD7D22">
        <w:rPr>
          <w:sz w:val="30"/>
          <w:szCs w:val="30"/>
        </w:rPr>
        <w:t>тел</w:t>
      </w:r>
      <w:r w:rsidR="001815B4">
        <w:rPr>
          <w:sz w:val="30"/>
          <w:szCs w:val="30"/>
        </w:rPr>
        <w:t>.</w:t>
      </w:r>
      <w:r w:rsidR="001815B4" w:rsidRPr="00FD7D22">
        <w:rPr>
          <w:sz w:val="30"/>
          <w:szCs w:val="30"/>
        </w:rPr>
        <w:t xml:space="preserve"> 8(02</w:t>
      </w:r>
      <w:r w:rsidR="001815B4">
        <w:rPr>
          <w:sz w:val="30"/>
          <w:szCs w:val="30"/>
        </w:rPr>
        <w:t>36</w:t>
      </w:r>
      <w:r w:rsidR="001815B4" w:rsidRPr="00FD7D22">
        <w:rPr>
          <w:sz w:val="30"/>
          <w:szCs w:val="30"/>
        </w:rPr>
        <w:t>)</w:t>
      </w:r>
      <w:r w:rsidR="001815B4">
        <w:rPr>
          <w:sz w:val="30"/>
          <w:szCs w:val="30"/>
        </w:rPr>
        <w:t xml:space="preserve">79296, </w:t>
      </w:r>
      <w:r w:rsidR="0048437F" w:rsidRPr="0048437F">
        <w:rPr>
          <w:sz w:val="30"/>
          <w:szCs w:val="30"/>
        </w:rPr>
        <w:t>79245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199"/>
        <w:gridCol w:w="1134"/>
        <w:gridCol w:w="1417"/>
      </w:tblGrid>
      <w:tr w:rsidR="00812420" w:rsidRPr="004F1FFE" w:rsidTr="005C3609">
        <w:trPr>
          <w:trHeight w:val="515"/>
        </w:trPr>
        <w:tc>
          <w:tcPr>
            <w:tcW w:w="12311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0D65C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1815B4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9B09F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9B09FE">
              <w:rPr>
                <w:sz w:val="24"/>
                <w:szCs w:val="24"/>
              </w:rPr>
              <w:t>ых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9B09FE">
              <w:rPr>
                <w:sz w:val="24"/>
                <w:szCs w:val="24"/>
              </w:rPr>
              <w:t>ах</w:t>
            </w:r>
          </w:p>
        </w:tc>
      </w:tr>
      <w:tr w:rsidR="002156BF" w:rsidRPr="00E52B1D" w:rsidTr="005C3609">
        <w:trPr>
          <w:trHeight w:val="409"/>
        </w:trPr>
        <w:tc>
          <w:tcPr>
            <w:tcW w:w="12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9B09F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 xml:space="preserve">Наименование, местонахождение, краткая характеристика капитальных строений </w:t>
            </w:r>
            <w:r w:rsidR="009B09FE">
              <w:rPr>
                <w:sz w:val="24"/>
                <w:szCs w:val="24"/>
              </w:rPr>
              <w:t xml:space="preserve">в </w:t>
            </w:r>
            <w:proofErr w:type="spellStart"/>
            <w:r w:rsidR="009B09FE" w:rsidRPr="005C3609">
              <w:rPr>
                <w:sz w:val="24"/>
                <w:szCs w:val="24"/>
              </w:rPr>
              <w:t>аг</w:t>
            </w:r>
            <w:proofErr w:type="spellEnd"/>
            <w:r w:rsidR="009B09FE" w:rsidRPr="005C3609">
              <w:rPr>
                <w:sz w:val="24"/>
                <w:szCs w:val="24"/>
              </w:rPr>
              <w:t xml:space="preserve">. Новые Максимовичи </w:t>
            </w:r>
            <w:proofErr w:type="spellStart"/>
            <w:r w:rsidR="005C3609" w:rsidRPr="005C3609">
              <w:rPr>
                <w:sz w:val="24"/>
                <w:szCs w:val="24"/>
              </w:rPr>
              <w:t>Колбчанского</w:t>
            </w:r>
            <w:proofErr w:type="spellEnd"/>
            <w:r w:rsidR="005C3609" w:rsidRPr="005C3609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9B09FE" w:rsidRPr="005C3609">
              <w:rPr>
                <w:sz w:val="24"/>
                <w:szCs w:val="24"/>
              </w:rPr>
              <w:t>Кличевского</w:t>
            </w:r>
            <w:proofErr w:type="spellEnd"/>
            <w:r w:rsidR="009B09FE" w:rsidRPr="005C3609">
              <w:rPr>
                <w:sz w:val="24"/>
                <w:szCs w:val="24"/>
              </w:rPr>
              <w:t xml:space="preserve"> района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C3609">
        <w:trPr>
          <w:trHeight w:val="409"/>
        </w:trPr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0D65C1" w:rsidRDefault="002156BF" w:rsidP="00A103E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0D65C1">
              <w:rPr>
                <w:sz w:val="24"/>
                <w:szCs w:val="24"/>
              </w:rPr>
              <w:t xml:space="preserve">лот № </w:t>
            </w:r>
            <w:r w:rsidR="00A103ED">
              <w:rPr>
                <w:sz w:val="24"/>
                <w:szCs w:val="24"/>
              </w:rPr>
              <w:t>2</w:t>
            </w:r>
          </w:p>
        </w:tc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0D65C1" w:rsidRDefault="000D65C1" w:rsidP="009B09FE">
            <w:pPr>
              <w:pStyle w:val="a5"/>
              <w:widowControl w:val="0"/>
              <w:spacing w:line="220" w:lineRule="exact"/>
              <w:ind w:hanging="17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</w:t>
            </w:r>
            <w:r w:rsidRPr="000D65C1">
              <w:rPr>
                <w:snapToGrid w:val="0"/>
                <w:sz w:val="24"/>
                <w:szCs w:val="24"/>
              </w:rPr>
              <w:t xml:space="preserve">дноэтажное блочное здание детского сада с подвалом 729,1 </w:t>
            </w:r>
            <w:proofErr w:type="spellStart"/>
            <w:r w:rsidRPr="000D65C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0D65C1">
              <w:rPr>
                <w:snapToGrid w:val="0"/>
                <w:sz w:val="24"/>
                <w:szCs w:val="24"/>
              </w:rPr>
              <w:t xml:space="preserve">, асфальтобетонным мощением 226 </w:t>
            </w:r>
            <w:proofErr w:type="spellStart"/>
            <w:r w:rsidRPr="000D65C1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0D65C1">
              <w:rPr>
                <w:snapToGrid w:val="0"/>
                <w:sz w:val="24"/>
                <w:szCs w:val="24"/>
              </w:rPr>
              <w:t xml:space="preserve">, деревянным забором на асбестоцементных столбах 235,76 м; подземная керамическая сеть канализации </w:t>
            </w:r>
            <w:r w:rsidR="004810B4">
              <w:rPr>
                <w:snapToGrid w:val="0"/>
                <w:sz w:val="24"/>
                <w:szCs w:val="24"/>
              </w:rPr>
              <w:br/>
            </w:r>
            <w:r w:rsidRPr="000D65C1">
              <w:rPr>
                <w:snapToGrid w:val="0"/>
                <w:sz w:val="24"/>
                <w:szCs w:val="24"/>
              </w:rPr>
              <w:t>93 м; подземная стальная сеть наружного водопровода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0D65C1">
              <w:rPr>
                <w:snapToGrid w:val="0"/>
                <w:sz w:val="24"/>
                <w:szCs w:val="24"/>
              </w:rPr>
              <w:t xml:space="preserve">34,1 м по </w:t>
            </w:r>
            <w:r w:rsidR="009B09FE" w:rsidRPr="000D65C1">
              <w:rPr>
                <w:snapToGrid w:val="0"/>
                <w:sz w:val="24"/>
                <w:szCs w:val="24"/>
              </w:rPr>
              <w:t>ул. Ленинск</w:t>
            </w:r>
            <w:r w:rsidR="009B09FE">
              <w:rPr>
                <w:snapToGrid w:val="0"/>
                <w:sz w:val="24"/>
                <w:szCs w:val="24"/>
              </w:rPr>
              <w:t>ой</w:t>
            </w:r>
            <w:r w:rsidR="009B09FE" w:rsidRPr="000D65C1">
              <w:rPr>
                <w:snapToGrid w:val="0"/>
                <w:sz w:val="24"/>
                <w:szCs w:val="24"/>
              </w:rPr>
              <w:t>, 7</w:t>
            </w:r>
            <w:r w:rsidRPr="000D65C1">
              <w:rPr>
                <w:snapToGrid w:val="0"/>
                <w:sz w:val="24"/>
                <w:szCs w:val="24"/>
              </w:rPr>
              <w:t xml:space="preserve">; отстойник к сети канализации (железобетонные колодцы) </w:t>
            </w:r>
            <w:r w:rsidR="009B09FE">
              <w:rPr>
                <w:snapToGrid w:val="0"/>
                <w:sz w:val="24"/>
                <w:szCs w:val="24"/>
              </w:rPr>
              <w:t xml:space="preserve">по </w:t>
            </w:r>
            <w:r w:rsidRPr="000D65C1">
              <w:rPr>
                <w:snapToGrid w:val="0"/>
                <w:sz w:val="24"/>
                <w:szCs w:val="24"/>
              </w:rPr>
              <w:t>ул. Ударн</w:t>
            </w:r>
            <w:r w:rsidR="009B09FE">
              <w:rPr>
                <w:snapToGrid w:val="0"/>
                <w:sz w:val="24"/>
                <w:szCs w:val="24"/>
              </w:rPr>
              <w:t>ой</w:t>
            </w:r>
            <w:r w:rsidRPr="000D65C1">
              <w:rPr>
                <w:snapToGrid w:val="0"/>
                <w:sz w:val="24"/>
                <w:szCs w:val="24"/>
              </w:rPr>
              <w:t>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0D65C1" w:rsidRDefault="000D65C1" w:rsidP="000D65C1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0D65C1">
              <w:rPr>
                <w:sz w:val="24"/>
                <w:szCs w:val="24"/>
              </w:rPr>
              <w:t>0,3486 0,0123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0D65C1" w:rsidRDefault="000D65C1" w:rsidP="007B03B2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0D65C1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9B09FE">
        <w:rPr>
          <w:snapToGrid w:val="0"/>
          <w:sz w:val="30"/>
          <w:szCs w:val="30"/>
        </w:rPr>
        <w:t xml:space="preserve"> </w:t>
      </w:r>
      <w:r w:rsidR="009B09FE" w:rsidRPr="009B09FE">
        <w:rPr>
          <w:b w:val="0"/>
          <w:snapToGrid w:val="0"/>
          <w:sz w:val="30"/>
          <w:szCs w:val="30"/>
        </w:rPr>
        <w:t xml:space="preserve">по лоту № </w:t>
      </w:r>
      <w:r w:rsidR="00A103ED">
        <w:rPr>
          <w:b w:val="0"/>
          <w:snapToGrid w:val="0"/>
          <w:sz w:val="30"/>
          <w:szCs w:val="30"/>
        </w:rPr>
        <w:t>2</w:t>
      </w:r>
      <w:r w:rsidRPr="009B09FE">
        <w:rPr>
          <w:b w:val="0"/>
          <w:snapToGrid w:val="0"/>
          <w:sz w:val="30"/>
          <w:szCs w:val="30"/>
        </w:rPr>
        <w:t>:</w:t>
      </w:r>
      <w:r w:rsidRPr="009B09FE">
        <w:rPr>
          <w:b w:val="0"/>
          <w:sz w:val="30"/>
          <w:szCs w:val="30"/>
        </w:rPr>
        <w:t xml:space="preserve"> </w:t>
      </w:r>
      <w:r w:rsidR="000D65C1">
        <w:rPr>
          <w:b w:val="0"/>
          <w:sz w:val="30"/>
          <w:szCs w:val="30"/>
        </w:rPr>
        <w:t>4</w:t>
      </w:r>
      <w:r w:rsidR="007B03B2" w:rsidRPr="007B03B2">
        <w:rPr>
          <w:b w:val="0"/>
          <w:bCs w:val="0"/>
          <w:sz w:val="30"/>
          <w:szCs w:val="30"/>
        </w:rPr>
        <w:t xml:space="preserve"> (</w:t>
      </w:r>
      <w:r w:rsidR="000D65C1">
        <w:rPr>
          <w:b w:val="0"/>
          <w:bCs w:val="0"/>
          <w:sz w:val="30"/>
          <w:szCs w:val="30"/>
        </w:rPr>
        <w:t>четыре</w:t>
      </w:r>
      <w:r w:rsidR="007B03B2" w:rsidRPr="007B03B2">
        <w:rPr>
          <w:b w:val="0"/>
          <w:bCs w:val="0"/>
          <w:sz w:val="30"/>
          <w:szCs w:val="30"/>
        </w:rPr>
        <w:t>) базовые величины</w:t>
      </w:r>
      <w:r w:rsidRPr="007B03B2">
        <w:rPr>
          <w:b w:val="0"/>
          <w:bCs w:val="0"/>
          <w:sz w:val="30"/>
          <w:szCs w:val="30"/>
        </w:rPr>
        <w:t>.</w:t>
      </w:r>
    </w:p>
    <w:p w:rsidR="000D65C1" w:rsidRDefault="00E15D3D" w:rsidP="007B03B2">
      <w:pPr>
        <w:tabs>
          <w:tab w:val="left" w:pos="748"/>
        </w:tabs>
        <w:ind w:right="-29"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Одно из о</w:t>
      </w:r>
      <w:r w:rsidR="007B03B2">
        <w:rPr>
          <w:b/>
          <w:bCs/>
          <w:sz w:val="30"/>
          <w:szCs w:val="30"/>
        </w:rPr>
        <w:t>бязательн</w:t>
      </w:r>
      <w:r w:rsidR="000D65C1">
        <w:rPr>
          <w:b/>
          <w:bCs/>
          <w:sz w:val="30"/>
          <w:szCs w:val="30"/>
        </w:rPr>
        <w:t>ы</w:t>
      </w:r>
      <w:r>
        <w:rPr>
          <w:b/>
          <w:bCs/>
          <w:sz w:val="30"/>
          <w:szCs w:val="30"/>
        </w:rPr>
        <w:t>х</w:t>
      </w:r>
      <w:r w:rsidR="007B03B2">
        <w:rPr>
          <w:b/>
          <w:bCs/>
          <w:sz w:val="30"/>
          <w:szCs w:val="30"/>
        </w:rPr>
        <w:t xml:space="preserve"> у</w:t>
      </w:r>
      <w:r w:rsidR="007B03B2" w:rsidRPr="003D5CB3">
        <w:rPr>
          <w:b/>
          <w:bCs/>
          <w:sz w:val="30"/>
          <w:szCs w:val="30"/>
        </w:rPr>
        <w:t>слови</w:t>
      </w:r>
      <w:r>
        <w:rPr>
          <w:b/>
          <w:bCs/>
          <w:sz w:val="30"/>
          <w:szCs w:val="30"/>
        </w:rPr>
        <w:t>й</w:t>
      </w:r>
      <w:r w:rsidR="007B03B2" w:rsidRPr="003D5CB3">
        <w:rPr>
          <w:b/>
          <w:bCs/>
          <w:sz w:val="30"/>
          <w:szCs w:val="30"/>
        </w:rPr>
        <w:t xml:space="preserve"> </w:t>
      </w:r>
      <w:r w:rsidR="000D65C1">
        <w:rPr>
          <w:b/>
          <w:bCs/>
          <w:sz w:val="30"/>
          <w:szCs w:val="30"/>
        </w:rPr>
        <w:t>электронных торгов</w:t>
      </w:r>
      <w:r w:rsidR="007B03B2">
        <w:rPr>
          <w:b/>
          <w:bCs/>
          <w:sz w:val="30"/>
          <w:szCs w:val="30"/>
        </w:rPr>
        <w:t xml:space="preserve">: </w:t>
      </w:r>
    </w:p>
    <w:p w:rsidR="007B03B2" w:rsidRDefault="000D65C1" w:rsidP="007B03B2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 w:rsidRPr="000D65C1">
        <w:rPr>
          <w:bCs/>
          <w:sz w:val="30"/>
          <w:szCs w:val="30"/>
        </w:rPr>
        <w:t>1.</w:t>
      </w:r>
      <w:r>
        <w:rPr>
          <w:b/>
          <w:bCs/>
          <w:sz w:val="30"/>
          <w:szCs w:val="30"/>
        </w:rPr>
        <w:t xml:space="preserve"> </w:t>
      </w:r>
      <w:r w:rsidR="007B03B2" w:rsidRPr="00360DD3">
        <w:rPr>
          <w:snapToGrid w:val="0"/>
          <w:sz w:val="30"/>
          <w:szCs w:val="30"/>
        </w:rPr>
        <w:t xml:space="preserve">Осуществление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</w:t>
      </w:r>
      <w:r>
        <w:rPr>
          <w:snapToGrid w:val="0"/>
          <w:sz w:val="30"/>
          <w:szCs w:val="30"/>
        </w:rPr>
        <w:t>одного года</w:t>
      </w:r>
      <w:r w:rsidR="007B03B2" w:rsidRPr="00360DD3">
        <w:rPr>
          <w:snapToGrid w:val="0"/>
          <w:sz w:val="30"/>
          <w:szCs w:val="30"/>
        </w:rPr>
        <w:t xml:space="preserve">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</w:t>
      </w:r>
      <w:r w:rsidR="007B03B2" w:rsidRPr="00360DD3">
        <w:rPr>
          <w:snapToGrid w:val="0"/>
          <w:sz w:val="30"/>
          <w:szCs w:val="30"/>
        </w:rPr>
        <w:lastRenderedPageBreak/>
        <w:t>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 w:rsidR="007B03B2">
        <w:rPr>
          <w:snapToGrid w:val="0"/>
          <w:sz w:val="30"/>
          <w:szCs w:val="30"/>
        </w:rPr>
        <w:t xml:space="preserve"> </w:t>
      </w:r>
      <w:r w:rsidR="007B03B2" w:rsidRPr="00360DD3">
        <w:rPr>
          <w:snapToGrid w:val="0"/>
          <w:sz w:val="30"/>
          <w:szCs w:val="30"/>
        </w:rPr>
        <w:t xml:space="preserve"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proofErr w:type="spellStart"/>
      <w:r>
        <w:rPr>
          <w:snapToGrid w:val="0"/>
          <w:sz w:val="30"/>
          <w:szCs w:val="30"/>
        </w:rPr>
        <w:t>Кличевский</w:t>
      </w:r>
      <w:proofErr w:type="spellEnd"/>
      <w:r w:rsidR="007B03B2" w:rsidRPr="00360DD3">
        <w:rPr>
          <w:snapToGrid w:val="0"/>
          <w:sz w:val="30"/>
          <w:szCs w:val="30"/>
        </w:rPr>
        <w:t xml:space="preserve">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</w:t>
      </w:r>
      <w:r w:rsidR="009146D7">
        <w:rPr>
          <w:snapToGrid w:val="0"/>
          <w:sz w:val="30"/>
          <w:szCs w:val="30"/>
        </w:rPr>
        <w:t xml:space="preserve">этого </w:t>
      </w:r>
      <w:r w:rsidR="007B03B2" w:rsidRPr="00360DD3">
        <w:rPr>
          <w:snapToGrid w:val="0"/>
          <w:sz w:val="30"/>
          <w:szCs w:val="30"/>
        </w:rPr>
        <w:t>договора</w:t>
      </w:r>
      <w:r w:rsidR="007B03B2">
        <w:rPr>
          <w:snapToGrid w:val="0"/>
          <w:sz w:val="30"/>
          <w:szCs w:val="30"/>
        </w:rPr>
        <w:t>.</w:t>
      </w:r>
    </w:p>
    <w:p w:rsidR="009146D7" w:rsidRPr="00360DD3" w:rsidRDefault="009146D7" w:rsidP="007B03B2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2. </w:t>
      </w:r>
      <w:r w:rsidR="003147BF" w:rsidRPr="003147BF">
        <w:rPr>
          <w:snapToGrid w:val="0"/>
          <w:sz w:val="30"/>
          <w:szCs w:val="30"/>
        </w:rPr>
        <w:t>Произвести не позднее трех лет с даты заключения договора купли-продажи недвижимого имущества его реконструкцию по</w:t>
      </w:r>
      <w:r w:rsidR="005305BD">
        <w:rPr>
          <w:snapToGrid w:val="0"/>
          <w:sz w:val="30"/>
          <w:szCs w:val="30"/>
        </w:rPr>
        <w:t>д жилые помещения, или в течение</w:t>
      </w:r>
      <w:r w:rsidR="003147BF" w:rsidRPr="003147BF">
        <w:rPr>
          <w:snapToGrid w:val="0"/>
          <w:sz w:val="30"/>
          <w:szCs w:val="30"/>
        </w:rPr>
        <w:t xml:space="preserve"> одного года с даты заключения договора купли-продажи недвижимого имущества осуществить перевод в жилые помещения без реконструкции, или в течени</w:t>
      </w:r>
      <w:r w:rsidR="005305BD">
        <w:rPr>
          <w:snapToGrid w:val="0"/>
          <w:sz w:val="30"/>
          <w:szCs w:val="30"/>
        </w:rPr>
        <w:t>е</w:t>
      </w:r>
      <w:r w:rsidR="003147BF" w:rsidRPr="003147BF">
        <w:rPr>
          <w:snapToGrid w:val="0"/>
          <w:sz w:val="30"/>
          <w:szCs w:val="30"/>
        </w:rPr>
        <w:t xml:space="preserve"> </w:t>
      </w:r>
      <w:r w:rsidR="003147BF">
        <w:rPr>
          <w:snapToGrid w:val="0"/>
          <w:sz w:val="30"/>
          <w:szCs w:val="30"/>
        </w:rPr>
        <w:t>трех лет</w:t>
      </w:r>
      <w:r w:rsidR="003147BF" w:rsidRPr="003147BF">
        <w:rPr>
          <w:snapToGrid w:val="0"/>
          <w:sz w:val="30"/>
          <w:szCs w:val="30"/>
        </w:rPr>
        <w:t xml:space="preserve"> с даты заключения договора купли-продажи недвижимого имущества начать использовать приобретенное недвижимое имущество для ведения личного подсобного хозяйства с правом сноса отдельных объектов, входящих в состав приобретенного недвижимого имущества, которые не могут быть использованы,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 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="003147BF" w:rsidRPr="003147BF">
        <w:rPr>
          <w:snapToGrid w:val="0"/>
          <w:sz w:val="30"/>
          <w:szCs w:val="30"/>
        </w:rPr>
        <w:t>Кличевский</w:t>
      </w:r>
      <w:proofErr w:type="spellEnd"/>
      <w:r w:rsidR="003147BF" w:rsidRPr="003147BF">
        <w:rPr>
          <w:snapToGrid w:val="0"/>
          <w:sz w:val="30"/>
          <w:szCs w:val="30"/>
        </w:rPr>
        <w:t xml:space="preserve">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имущества.</w:t>
      </w:r>
    </w:p>
    <w:p w:rsidR="007B03B2" w:rsidRDefault="000C0822" w:rsidP="009B09FE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sz w:val="28"/>
          <w:szCs w:val="28"/>
        </w:rPr>
      </w:pPr>
      <w:r>
        <w:rPr>
          <w:i/>
          <w:snapToGrid w:val="0"/>
          <w:sz w:val="28"/>
          <w:szCs w:val="28"/>
        </w:rPr>
        <w:t>*</w:t>
      </w:r>
      <w:r w:rsidR="007B03B2" w:rsidRPr="009B09FE">
        <w:rPr>
          <w:i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="007B03B2" w:rsidRPr="009B09FE">
        <w:rPr>
          <w:i/>
          <w:sz w:val="28"/>
          <w:szCs w:val="28"/>
        </w:rPr>
        <w:t>агроэкотуризма</w:t>
      </w:r>
      <w:proofErr w:type="spellEnd"/>
      <w:r w:rsidR="007B03B2" w:rsidRPr="009B09FE">
        <w:rPr>
          <w:i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0C0822" w:rsidRPr="00E535CC" w:rsidRDefault="000C0822" w:rsidP="000C0822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E535CC">
        <w:rPr>
          <w:i/>
          <w:color w:val="000000"/>
          <w:sz w:val="28"/>
          <w:szCs w:val="28"/>
        </w:rPr>
        <w:t xml:space="preserve"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</w:t>
      </w:r>
      <w:r w:rsidRPr="00E535CC">
        <w:rPr>
          <w:i/>
          <w:color w:val="000000"/>
          <w:sz w:val="28"/>
          <w:szCs w:val="28"/>
        </w:rPr>
        <w:lastRenderedPageBreak/>
        <w:t>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7B03B2" w:rsidRPr="009B09FE" w:rsidRDefault="007B03B2" w:rsidP="009B09FE">
      <w:pPr>
        <w:pStyle w:val="a5"/>
        <w:tabs>
          <w:tab w:val="left" w:pos="180"/>
        </w:tabs>
        <w:suppressAutoHyphens/>
        <w:spacing w:line="280" w:lineRule="exact"/>
        <w:ind w:firstLine="709"/>
        <w:rPr>
          <w:i/>
          <w:color w:val="000000"/>
          <w:sz w:val="28"/>
          <w:szCs w:val="28"/>
        </w:rPr>
      </w:pPr>
      <w:r w:rsidRPr="009B09FE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3147BF" w:rsidRDefault="003147BF" w:rsidP="003147B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3147BF">
        <w:rPr>
          <w:sz w:val="30"/>
          <w:szCs w:val="30"/>
        </w:rPr>
        <w:t>Земельные участки: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площадью 0,3486 га – для содержания и обслуживания зданий и сооружений детского сада (для размещения объектов образования и (или) воспитания) и площадью 0,0123 га – для строительства и обслуживания отстойника к сети канализации (для размещения объектов коммунального хозяйства)</w:t>
      </w:r>
      <w:r w:rsidRPr="00AA1DDD">
        <w:rPr>
          <w:b/>
          <w:sz w:val="30"/>
          <w:szCs w:val="30"/>
        </w:rPr>
        <w:t xml:space="preserve"> </w:t>
      </w:r>
      <w:r w:rsidRPr="00AA1DDD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AA1DDD">
        <w:rPr>
          <w:sz w:val="30"/>
          <w:szCs w:val="30"/>
        </w:rPr>
        <w:t xml:space="preserve">тся победителю (единственному участнику) </w:t>
      </w:r>
      <w:r w:rsidR="000C408C">
        <w:rPr>
          <w:sz w:val="30"/>
          <w:szCs w:val="30"/>
        </w:rPr>
        <w:t>электронных торгов</w:t>
      </w:r>
      <w:r>
        <w:rPr>
          <w:sz w:val="30"/>
          <w:szCs w:val="30"/>
        </w:rPr>
        <w:t xml:space="preserve"> с уточнением  целевого назначения земельного участка площадью 0,3486 га «для строительства и обслуживания зданий и сооружений детского сада (для размещения объектов образования и (или) воспитания)»</w:t>
      </w:r>
      <w:r w:rsidRPr="00AA1DDD">
        <w:rPr>
          <w:sz w:val="30"/>
          <w:szCs w:val="30"/>
        </w:rPr>
        <w:t xml:space="preserve"> в аренду</w:t>
      </w:r>
      <w:r>
        <w:rPr>
          <w:sz w:val="30"/>
          <w:szCs w:val="30"/>
        </w:rPr>
        <w:t xml:space="preserve"> </w:t>
      </w:r>
      <w:r w:rsidRPr="00AA1DDD">
        <w:rPr>
          <w:sz w:val="30"/>
          <w:szCs w:val="30"/>
        </w:rPr>
        <w:t xml:space="preserve">со следующими условиями: </w:t>
      </w:r>
      <w:r w:rsidRPr="000C7FEF">
        <w:rPr>
          <w:sz w:val="30"/>
          <w:szCs w:val="30"/>
        </w:rPr>
        <w:t>в течение двух месяцев со дня подписания договора аренды земельн</w:t>
      </w:r>
      <w:r>
        <w:rPr>
          <w:sz w:val="30"/>
          <w:szCs w:val="30"/>
        </w:rPr>
        <w:t xml:space="preserve">ых участков с </w:t>
      </w:r>
      <w:proofErr w:type="spellStart"/>
      <w:r>
        <w:rPr>
          <w:sz w:val="30"/>
          <w:szCs w:val="30"/>
        </w:rPr>
        <w:t>Кличевским</w:t>
      </w:r>
      <w:proofErr w:type="spellEnd"/>
      <w:r>
        <w:rPr>
          <w:sz w:val="30"/>
          <w:szCs w:val="30"/>
        </w:rPr>
        <w:t xml:space="preserve"> районным исполнительным комитетом </w:t>
      </w:r>
      <w:r w:rsidRPr="00AA1DDD">
        <w:rPr>
          <w:sz w:val="30"/>
          <w:szCs w:val="30"/>
        </w:rPr>
        <w:t>обратиться</w:t>
      </w:r>
      <w:r>
        <w:rPr>
          <w:sz w:val="30"/>
          <w:szCs w:val="30"/>
        </w:rPr>
        <w:t xml:space="preserve"> в </w:t>
      </w:r>
      <w:proofErr w:type="spellStart"/>
      <w:r>
        <w:rPr>
          <w:sz w:val="30"/>
          <w:szCs w:val="30"/>
        </w:rPr>
        <w:t>Кличевское</w:t>
      </w:r>
      <w:proofErr w:type="spellEnd"/>
      <w:r>
        <w:rPr>
          <w:sz w:val="30"/>
          <w:szCs w:val="30"/>
        </w:rPr>
        <w:t xml:space="preserve"> бюро </w:t>
      </w:r>
      <w:proofErr w:type="spellStart"/>
      <w:r>
        <w:rPr>
          <w:sz w:val="30"/>
          <w:szCs w:val="30"/>
        </w:rPr>
        <w:t>Бобруйского</w:t>
      </w:r>
      <w:proofErr w:type="spellEnd"/>
      <w:r>
        <w:rPr>
          <w:sz w:val="30"/>
          <w:szCs w:val="30"/>
        </w:rPr>
        <w:t xml:space="preserve"> филиала республиканского унитарного предприятия «Могилевское агентство по государственной регистрации и земельному кадастру»</w:t>
      </w:r>
      <w:r w:rsidRPr="00AA1DDD">
        <w:rPr>
          <w:sz w:val="30"/>
          <w:szCs w:val="30"/>
        </w:rPr>
        <w:t xml:space="preserve"> за государственной</w:t>
      </w:r>
      <w:r w:rsidRPr="000C7FEF">
        <w:rPr>
          <w:sz w:val="30"/>
          <w:szCs w:val="30"/>
        </w:rPr>
        <w:t xml:space="preserve"> регистрацией </w:t>
      </w:r>
      <w:r>
        <w:rPr>
          <w:sz w:val="30"/>
          <w:szCs w:val="30"/>
        </w:rPr>
        <w:t xml:space="preserve">возникновения прав, ограничений (обременений) прав на земельные участки; в случае изменения целевого назначения объекта недвижимого имущества получить в установленном порядке разрешение </w:t>
      </w:r>
      <w:proofErr w:type="spellStart"/>
      <w:r>
        <w:rPr>
          <w:sz w:val="30"/>
          <w:szCs w:val="30"/>
        </w:rPr>
        <w:t>Кличевского</w:t>
      </w:r>
      <w:proofErr w:type="spellEnd"/>
      <w:r>
        <w:rPr>
          <w:sz w:val="30"/>
          <w:szCs w:val="30"/>
        </w:rPr>
        <w:t xml:space="preserve">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объекта в срок, не превышающий двух лет; осуществить строительство (реконструкцию) объекта в сроки, определенные проектно-сметной документацией; </w:t>
      </w:r>
      <w:r w:rsidRPr="00524E4F">
        <w:rPr>
          <w:sz w:val="30"/>
          <w:szCs w:val="30"/>
        </w:rPr>
        <w:t>соблюдать права и обязанности</w:t>
      </w:r>
      <w:r>
        <w:rPr>
          <w:sz w:val="30"/>
          <w:szCs w:val="30"/>
        </w:rPr>
        <w:t xml:space="preserve"> землепользователей</w:t>
      </w:r>
      <w:r w:rsidRPr="00524E4F">
        <w:rPr>
          <w:sz w:val="30"/>
          <w:szCs w:val="30"/>
        </w:rPr>
        <w:t>, установленные Кодексом Республики Беларусь о земле</w:t>
      </w:r>
      <w:r>
        <w:rPr>
          <w:sz w:val="30"/>
          <w:szCs w:val="30"/>
        </w:rPr>
        <w:t xml:space="preserve">; обеспечить использование земельных участков в соответствии с целевым назначением и условиями их предоставления; не позднее чем за три месяца до истечения </w:t>
      </w:r>
      <w:r w:rsidRPr="00524E4F">
        <w:rPr>
          <w:sz w:val="30"/>
          <w:szCs w:val="30"/>
        </w:rPr>
        <w:t>срока аренды земельн</w:t>
      </w:r>
      <w:r>
        <w:rPr>
          <w:sz w:val="30"/>
          <w:szCs w:val="30"/>
        </w:rPr>
        <w:t>ых</w:t>
      </w:r>
      <w:r w:rsidRPr="00524E4F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 обратиться</w:t>
      </w:r>
      <w:r w:rsidRPr="00524E4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Кличевский</w:t>
      </w:r>
      <w:proofErr w:type="spellEnd"/>
      <w:r>
        <w:rPr>
          <w:sz w:val="30"/>
          <w:szCs w:val="30"/>
        </w:rPr>
        <w:t xml:space="preserve"> районный исполнительный комитет по вопросу продления срока их использования.</w:t>
      </w:r>
    </w:p>
    <w:p w:rsidR="003147BF" w:rsidRPr="002835E4" w:rsidRDefault="003147BF" w:rsidP="003147B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 имеют ограничения (обременения) в использовании в связи с их расположением: земельный участок площадью 0,3486 га – в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 водных объектов вне прибрежных полос, земельный участок площадью 0,0123 га – в охранных зонах электрических сетей</w:t>
      </w:r>
      <w:r w:rsidRPr="009766CB">
        <w:rPr>
          <w:sz w:val="30"/>
          <w:szCs w:val="30"/>
        </w:rPr>
        <w:t xml:space="preserve"> </w:t>
      </w:r>
      <w:r>
        <w:rPr>
          <w:sz w:val="30"/>
          <w:szCs w:val="30"/>
        </w:rPr>
        <w:t>на площади 0,0081 га.</w:t>
      </w:r>
    </w:p>
    <w:p w:rsidR="00813B07" w:rsidRPr="00B14DEF" w:rsidRDefault="00CA08D1" w:rsidP="00E62745">
      <w:pPr>
        <w:pStyle w:val="af8"/>
        <w:tabs>
          <w:tab w:val="left" w:pos="709"/>
        </w:tabs>
        <w:ind w:left="0"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E62745">
        <w:rPr>
          <w:sz w:val="30"/>
          <w:szCs w:val="30"/>
        </w:rPr>
        <w:t xml:space="preserve">сумме </w:t>
      </w:r>
      <w:r w:rsidR="00813B07" w:rsidRPr="00E62745">
        <w:rPr>
          <w:sz w:val="30"/>
          <w:szCs w:val="30"/>
        </w:rPr>
        <w:t>4</w:t>
      </w:r>
      <w:r w:rsidR="00273463">
        <w:rPr>
          <w:sz w:val="30"/>
          <w:szCs w:val="30"/>
        </w:rPr>
        <w:t>5</w:t>
      </w:r>
      <w:r w:rsidR="00BE25C6" w:rsidRPr="00E62745">
        <w:rPr>
          <w:sz w:val="30"/>
          <w:szCs w:val="30"/>
        </w:rPr>
        <w:t xml:space="preserve"> </w:t>
      </w:r>
      <w:r w:rsidR="00A33F93" w:rsidRPr="00E62745">
        <w:rPr>
          <w:sz w:val="30"/>
          <w:szCs w:val="30"/>
        </w:rPr>
        <w:t>рубл</w:t>
      </w:r>
      <w:r w:rsidR="00812420" w:rsidRPr="00E62745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="009B09FE" w:rsidRPr="00F40AA0">
        <w:rPr>
          <w:sz w:val="30"/>
          <w:szCs w:val="30"/>
        </w:rPr>
        <w:t xml:space="preserve">на текущий (расчетный) банковский счет </w:t>
      </w:r>
      <w:r w:rsidR="009B09FE">
        <w:rPr>
          <w:sz w:val="30"/>
          <w:szCs w:val="30"/>
        </w:rPr>
        <w:br/>
      </w:r>
      <w:r w:rsidR="009B09FE" w:rsidRPr="00F40AA0">
        <w:rPr>
          <w:sz w:val="30"/>
          <w:szCs w:val="30"/>
        </w:rPr>
        <w:lastRenderedPageBreak/>
        <w:t xml:space="preserve">№ BY60AKBB30120000066940000000 ОАО «АСБ </w:t>
      </w:r>
      <w:proofErr w:type="spellStart"/>
      <w:r w:rsidR="009B09FE" w:rsidRPr="00F40AA0">
        <w:rPr>
          <w:sz w:val="30"/>
          <w:szCs w:val="30"/>
        </w:rPr>
        <w:t>Беларусбанк</w:t>
      </w:r>
      <w:proofErr w:type="spellEnd"/>
      <w:r w:rsidR="009B09FE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9B09FE" w:rsidRPr="00F40AA0">
        <w:rPr>
          <w:bCs/>
          <w:sz w:val="30"/>
          <w:szCs w:val="30"/>
          <w:u w:val="single"/>
        </w:rPr>
        <w:t>www</w:t>
      </w:r>
      <w:proofErr w:type="spellEnd"/>
      <w:r w:rsidR="009B09FE" w:rsidRPr="00F40AA0">
        <w:rPr>
          <w:bCs/>
          <w:sz w:val="30"/>
          <w:szCs w:val="30"/>
          <w:u w:val="single"/>
        </w:rPr>
        <w:t>.</w:t>
      </w:r>
      <w:r w:rsidR="009B09FE" w:rsidRPr="00F40AA0">
        <w:rPr>
          <w:bCs/>
          <w:sz w:val="30"/>
          <w:szCs w:val="30"/>
          <w:u w:val="single"/>
          <w:lang w:val="en-US"/>
        </w:rPr>
        <w:t>et</w:t>
      </w:r>
      <w:r w:rsidR="009B09FE" w:rsidRPr="00F40AA0">
        <w:rPr>
          <w:bCs/>
          <w:sz w:val="30"/>
          <w:szCs w:val="30"/>
          <w:u w:val="single"/>
        </w:rPr>
        <w:t>.</w:t>
      </w:r>
      <w:proofErr w:type="spellStart"/>
      <w:r w:rsidR="009B09FE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9B09FE" w:rsidRPr="00F40AA0">
        <w:rPr>
          <w:bCs/>
          <w:sz w:val="30"/>
          <w:szCs w:val="30"/>
          <w:u w:val="single"/>
        </w:rPr>
        <w:t>.</w:t>
      </w:r>
      <w:proofErr w:type="spellStart"/>
      <w:r w:rsidR="009B09FE" w:rsidRPr="00F40AA0">
        <w:rPr>
          <w:bCs/>
          <w:sz w:val="30"/>
          <w:szCs w:val="30"/>
          <w:u w:val="single"/>
        </w:rPr>
        <w:t>by</w:t>
      </w:r>
      <w:proofErr w:type="spellEnd"/>
      <w:r w:rsidR="009B09FE" w:rsidRPr="00F40AA0">
        <w:rPr>
          <w:bCs/>
          <w:sz w:val="30"/>
          <w:szCs w:val="30"/>
          <w:u w:val="single"/>
        </w:rPr>
        <w:t>)</w:t>
      </w:r>
      <w:r w:rsidR="009B09FE"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9C44A3">
        <w:rPr>
          <w:b/>
          <w:bCs/>
          <w:sz w:val="30"/>
          <w:szCs w:val="30"/>
        </w:rPr>
        <w:t>17</w:t>
      </w:r>
      <w:r w:rsidR="009F39C2" w:rsidRPr="00A103ED">
        <w:rPr>
          <w:b/>
          <w:bCs/>
          <w:sz w:val="30"/>
          <w:szCs w:val="30"/>
        </w:rPr>
        <w:t xml:space="preserve"> </w:t>
      </w:r>
      <w:r w:rsidR="000C0822" w:rsidRPr="00A103ED">
        <w:rPr>
          <w:b/>
          <w:bCs/>
          <w:sz w:val="30"/>
          <w:szCs w:val="30"/>
        </w:rPr>
        <w:t>июня</w:t>
      </w:r>
      <w:r w:rsidR="00AE430A" w:rsidRPr="00A103ED">
        <w:rPr>
          <w:b/>
          <w:bCs/>
          <w:sz w:val="30"/>
          <w:szCs w:val="30"/>
        </w:rPr>
        <w:t xml:space="preserve"> </w:t>
      </w:r>
      <w:r w:rsidRPr="00A103ED">
        <w:rPr>
          <w:b/>
          <w:bCs/>
          <w:sz w:val="30"/>
          <w:szCs w:val="30"/>
        </w:rPr>
        <w:t>202</w:t>
      </w:r>
      <w:r w:rsidR="00273463" w:rsidRPr="00A103ED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9B09F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4758A6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6F46AF" w:rsidRDefault="006F46AF" w:rsidP="006F46AF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735A9" w:rsidRPr="004A546A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 xml:space="preserve">условий </w:t>
      </w:r>
      <w:r w:rsidR="003147BF">
        <w:rPr>
          <w:sz w:val="30"/>
          <w:szCs w:val="30"/>
        </w:rPr>
        <w:t xml:space="preserve">электронных </w:t>
      </w:r>
      <w:r w:rsidR="005A7BFD">
        <w:rPr>
          <w:sz w:val="30"/>
          <w:szCs w:val="30"/>
        </w:rPr>
        <w:t>торгов</w:t>
      </w:r>
      <w:r w:rsidRPr="00FC151B">
        <w:rPr>
          <w:sz w:val="30"/>
          <w:szCs w:val="30"/>
        </w:rPr>
        <w:t xml:space="preserve"> покупатель несет ответственность в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виде уплаты в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бюджет разницы между оценочной стоимостью приобретенного </w:t>
      </w:r>
      <w:r>
        <w:rPr>
          <w:sz w:val="30"/>
          <w:szCs w:val="30"/>
        </w:rPr>
        <w:t xml:space="preserve">недвижимого </w:t>
      </w:r>
      <w:r w:rsidRPr="00FC151B">
        <w:rPr>
          <w:sz w:val="30"/>
          <w:szCs w:val="30"/>
        </w:rPr>
        <w:t>имущества, действующей на дату принятия решения о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="005A7BFD" w:rsidRPr="00162D98">
        <w:rPr>
          <w:snapToGrid w:val="0"/>
          <w:sz w:val="30"/>
          <w:szCs w:val="30"/>
        </w:rPr>
        <w:t>на 01.0</w:t>
      </w:r>
      <w:r w:rsidR="003147BF">
        <w:rPr>
          <w:snapToGrid w:val="0"/>
          <w:sz w:val="30"/>
          <w:szCs w:val="30"/>
        </w:rPr>
        <w:t>3</w:t>
      </w:r>
      <w:r w:rsidR="005A7BFD" w:rsidRPr="00162D98">
        <w:rPr>
          <w:snapToGrid w:val="0"/>
          <w:sz w:val="30"/>
          <w:szCs w:val="30"/>
        </w:rPr>
        <w:t>.2</w:t>
      </w:r>
      <w:r w:rsidR="005A7BFD">
        <w:rPr>
          <w:snapToGrid w:val="0"/>
          <w:sz w:val="30"/>
          <w:szCs w:val="30"/>
        </w:rPr>
        <w:t>02</w:t>
      </w:r>
      <w:r w:rsidR="003147BF">
        <w:rPr>
          <w:snapToGrid w:val="0"/>
          <w:sz w:val="30"/>
          <w:szCs w:val="30"/>
        </w:rPr>
        <w:t>4</w:t>
      </w:r>
      <w:r w:rsidR="005A7BFD">
        <w:rPr>
          <w:snapToGrid w:val="0"/>
          <w:sz w:val="30"/>
          <w:szCs w:val="30"/>
        </w:rPr>
        <w:t xml:space="preserve"> – </w:t>
      </w:r>
      <w:r w:rsidR="003147BF">
        <w:rPr>
          <w:snapToGrid w:val="0"/>
          <w:sz w:val="30"/>
          <w:szCs w:val="30"/>
        </w:rPr>
        <w:t>306 517,80</w:t>
      </w:r>
      <w:r w:rsidR="005A7BFD">
        <w:rPr>
          <w:snapToGrid w:val="0"/>
          <w:sz w:val="30"/>
          <w:szCs w:val="30"/>
        </w:rPr>
        <w:t xml:space="preserve"> </w:t>
      </w:r>
      <w:r w:rsidR="005A7BFD" w:rsidRPr="00162D98">
        <w:rPr>
          <w:snapToGrid w:val="0"/>
          <w:sz w:val="30"/>
          <w:szCs w:val="30"/>
        </w:rPr>
        <w:t>руб</w:t>
      </w:r>
      <w:r w:rsidR="003147BF">
        <w:rPr>
          <w:snapToGrid w:val="0"/>
          <w:sz w:val="30"/>
          <w:szCs w:val="30"/>
        </w:rPr>
        <w:t>.</w:t>
      </w:r>
      <w:r w:rsidRPr="00B735A9">
        <w:rPr>
          <w:sz w:val="30"/>
          <w:szCs w:val="30"/>
        </w:rPr>
        <w:t>)</w:t>
      </w:r>
      <w:r w:rsidRPr="00162D98">
        <w:rPr>
          <w:sz w:val="30"/>
          <w:szCs w:val="30"/>
        </w:rPr>
        <w:t>, увеличенной с</w:t>
      </w:r>
      <w:r w:rsidR="00C7566E">
        <w:rPr>
          <w:sz w:val="30"/>
          <w:szCs w:val="30"/>
        </w:rPr>
        <w:t xml:space="preserve"> </w:t>
      </w:r>
      <w:r w:rsidRPr="00162D98">
        <w:rPr>
          <w:sz w:val="30"/>
          <w:szCs w:val="30"/>
        </w:rPr>
        <w:t>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</w:t>
      </w:r>
      <w:r w:rsidR="00C7566E"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ценой приобретения этого имущества.</w:t>
      </w:r>
      <w:r w:rsidR="004A546A">
        <w:rPr>
          <w:sz w:val="30"/>
          <w:szCs w:val="30"/>
        </w:rPr>
        <w:t xml:space="preserve"> </w:t>
      </w:r>
    </w:p>
    <w:p w:rsidR="00B94BCF" w:rsidRPr="00B14DEF" w:rsidRDefault="009B09FE" w:rsidP="00320451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20451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6ACC"/>
    <w:rsid w:val="000B7151"/>
    <w:rsid w:val="000B7CA0"/>
    <w:rsid w:val="000C05CA"/>
    <w:rsid w:val="000C0822"/>
    <w:rsid w:val="000C11A8"/>
    <w:rsid w:val="000C15E1"/>
    <w:rsid w:val="000C25DA"/>
    <w:rsid w:val="000C2E65"/>
    <w:rsid w:val="000C2E86"/>
    <w:rsid w:val="000C3491"/>
    <w:rsid w:val="000C37F2"/>
    <w:rsid w:val="000C408C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5C1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304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6C79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6737"/>
    <w:rsid w:val="00177B5A"/>
    <w:rsid w:val="00177CB3"/>
    <w:rsid w:val="001815B4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67E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3EF7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57D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25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911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463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1B87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3C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2A3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5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7BF"/>
    <w:rsid w:val="003149DC"/>
    <w:rsid w:val="00314E9C"/>
    <w:rsid w:val="00315817"/>
    <w:rsid w:val="0031593C"/>
    <w:rsid w:val="00316B90"/>
    <w:rsid w:val="00317FDF"/>
    <w:rsid w:val="0032028B"/>
    <w:rsid w:val="00320451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27817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7B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142F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3CE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DFF"/>
    <w:rsid w:val="003A7281"/>
    <w:rsid w:val="003A72E8"/>
    <w:rsid w:val="003A7AAB"/>
    <w:rsid w:val="003A7C5A"/>
    <w:rsid w:val="003B0D7D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DF1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098D"/>
    <w:rsid w:val="0040169D"/>
    <w:rsid w:val="0040230A"/>
    <w:rsid w:val="00402ACD"/>
    <w:rsid w:val="00402E16"/>
    <w:rsid w:val="00403104"/>
    <w:rsid w:val="0040317D"/>
    <w:rsid w:val="00403999"/>
    <w:rsid w:val="00403A56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8A6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0B4"/>
    <w:rsid w:val="00481810"/>
    <w:rsid w:val="00482A31"/>
    <w:rsid w:val="00482BF9"/>
    <w:rsid w:val="00483445"/>
    <w:rsid w:val="00483CD7"/>
    <w:rsid w:val="00483D06"/>
    <w:rsid w:val="0048437F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241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683C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5BD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1F3F"/>
    <w:rsid w:val="00562396"/>
    <w:rsid w:val="0056243F"/>
    <w:rsid w:val="00562475"/>
    <w:rsid w:val="00562D5F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9F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B7CE5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609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AEE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46AF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3C4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A21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C7AF0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051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95"/>
    <w:rsid w:val="009146D7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9FE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09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44A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6A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9BC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3E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D15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29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30A"/>
    <w:rsid w:val="00AE462E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458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46C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2CC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7CA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E4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239"/>
    <w:rsid w:val="00D37982"/>
    <w:rsid w:val="00D37DBE"/>
    <w:rsid w:val="00D37F2D"/>
    <w:rsid w:val="00D40028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7"/>
    <w:rsid w:val="00D829E3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0B0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539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5D3D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26C"/>
    <w:rsid w:val="00EF1D8A"/>
    <w:rsid w:val="00EF2365"/>
    <w:rsid w:val="00EF23E7"/>
    <w:rsid w:val="00EF2859"/>
    <w:rsid w:val="00EF2DA8"/>
    <w:rsid w:val="00EF2EF2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234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239D-4281-473D-8E33-E64819A6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1258</Words>
  <Characters>9485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10</cp:revision>
  <cp:lastPrinted>2026-06-03T12:29:00Z</cp:lastPrinted>
  <dcterms:created xsi:type="dcterms:W3CDTF">2026-05-19T05:24:00Z</dcterms:created>
  <dcterms:modified xsi:type="dcterms:W3CDTF">2026-06-04T05:09:00Z</dcterms:modified>
</cp:coreProperties>
</file>