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4F7148">
        <w:rPr>
          <w:sz w:val="30"/>
          <w:szCs w:val="30"/>
        </w:rPr>
        <w:t>27</w:t>
      </w:r>
      <w:r w:rsidR="00AB217F" w:rsidRPr="00E62745">
        <w:rPr>
          <w:sz w:val="30"/>
          <w:szCs w:val="30"/>
        </w:rPr>
        <w:t xml:space="preserve"> </w:t>
      </w:r>
      <w:r w:rsidR="00E21F7E">
        <w:rPr>
          <w:sz w:val="30"/>
          <w:szCs w:val="30"/>
        </w:rPr>
        <w:t>ию</w:t>
      </w:r>
      <w:r w:rsidR="001C02E1">
        <w:rPr>
          <w:sz w:val="30"/>
          <w:szCs w:val="30"/>
        </w:rPr>
        <w:t>л</w:t>
      </w:r>
      <w:r w:rsidR="00E21F7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5C79D1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E852E0" w:rsidP="00015563">
      <w:pPr>
        <w:ind w:left="34" w:right="-45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 w:rsidRPr="00E62745">
        <w:rPr>
          <w:b/>
          <w:sz w:val="30"/>
          <w:szCs w:val="30"/>
        </w:rPr>
        <w:t xml:space="preserve"> </w:t>
      </w:r>
      <w:r w:rsidR="00331A9F"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Pr="00BD6727">
        <w:rPr>
          <w:sz w:val="30"/>
          <w:szCs w:val="30"/>
        </w:rPr>
        <w:t xml:space="preserve">в отношении </w:t>
      </w:r>
      <w:r>
        <w:rPr>
          <w:sz w:val="30"/>
          <w:szCs w:val="30"/>
        </w:rPr>
        <w:t xml:space="preserve">недвижимого </w:t>
      </w:r>
      <w:r w:rsidRPr="00BD6727">
        <w:rPr>
          <w:sz w:val="30"/>
          <w:szCs w:val="30"/>
        </w:rPr>
        <w:t xml:space="preserve">имущества – </w:t>
      </w:r>
      <w:r w:rsidR="00E35968">
        <w:rPr>
          <w:sz w:val="30"/>
          <w:szCs w:val="30"/>
        </w:rPr>
        <w:t>комитет по архитектуре и строительству Могилевского облисполкома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773E6D">
        <w:rPr>
          <w:sz w:val="30"/>
          <w:szCs w:val="30"/>
        </w:rPr>
        <w:t>2</w:t>
      </w:r>
      <w:r w:rsidR="007B03B2" w:rsidRPr="00654CC2">
        <w:rPr>
          <w:sz w:val="30"/>
          <w:szCs w:val="30"/>
        </w:rPr>
        <w:t>)</w:t>
      </w:r>
      <w:r w:rsidR="00E35968">
        <w:rPr>
          <w:sz w:val="30"/>
          <w:szCs w:val="30"/>
        </w:rPr>
        <w:t>628617, 642331, 628575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Могилевский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>
        <w:rPr>
          <w:sz w:val="30"/>
          <w:szCs w:val="30"/>
        </w:rPr>
        <w:t xml:space="preserve"> (далее – горисполком), </w:t>
      </w:r>
      <w:r w:rsidR="008E4089">
        <w:rPr>
          <w:sz w:val="30"/>
          <w:szCs w:val="30"/>
        </w:rPr>
        <w:br/>
      </w:r>
      <w:r>
        <w:rPr>
          <w:sz w:val="30"/>
          <w:szCs w:val="30"/>
        </w:rPr>
        <w:t>тел. 8(0222)422218, 422683.</w:t>
      </w:r>
    </w:p>
    <w:p w:rsidR="00EB030D" w:rsidRDefault="00EB030D" w:rsidP="00015563">
      <w:pPr>
        <w:ind w:left="34" w:right="-45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>
        <w:rPr>
          <w:b/>
          <w:sz w:val="30"/>
          <w:szCs w:val="30"/>
        </w:rPr>
        <w:t xml:space="preserve">1. </w:t>
      </w:r>
      <w:r w:rsidR="00441549" w:rsidRPr="00441549">
        <w:rPr>
          <w:sz w:val="30"/>
          <w:szCs w:val="30"/>
        </w:rPr>
        <w:t xml:space="preserve">Находящееся в </w:t>
      </w:r>
      <w:r w:rsidR="00441549" w:rsidRPr="00441549">
        <w:rPr>
          <w:bCs/>
          <w:sz w:val="30"/>
          <w:szCs w:val="30"/>
        </w:rPr>
        <w:t>безвозмездном</w:t>
      </w:r>
      <w:r w:rsidR="00441549" w:rsidRPr="003109B8">
        <w:rPr>
          <w:bCs/>
          <w:sz w:val="30"/>
          <w:szCs w:val="30"/>
        </w:rPr>
        <w:t xml:space="preserve"> пользовании открытого акционерного общества «Строительный трест № 17 ордена Трудового Красного Знамени»</w:t>
      </w:r>
      <w:r w:rsidR="00441549">
        <w:rPr>
          <w:bCs/>
          <w:sz w:val="30"/>
          <w:szCs w:val="30"/>
        </w:rPr>
        <w:t xml:space="preserve"> к</w:t>
      </w:r>
      <w:r w:rsidRPr="003F3350">
        <w:rPr>
          <w:sz w:val="30"/>
          <w:szCs w:val="30"/>
        </w:rPr>
        <w:t>а</w:t>
      </w:r>
      <w:r w:rsidRPr="00B2559D">
        <w:rPr>
          <w:sz w:val="30"/>
          <w:szCs w:val="30"/>
        </w:rPr>
        <w:t>питальн</w:t>
      </w:r>
      <w:r>
        <w:rPr>
          <w:sz w:val="30"/>
          <w:szCs w:val="30"/>
        </w:rPr>
        <w:t>ое</w:t>
      </w:r>
      <w:r w:rsidRPr="00B2559D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>е</w:t>
      </w:r>
      <w:r w:rsidRPr="00B255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(бомбоубежище) из </w:t>
      </w:r>
      <w:r w:rsidRPr="00EB030D">
        <w:rPr>
          <w:sz w:val="30"/>
          <w:szCs w:val="30"/>
        </w:rPr>
        <w:t xml:space="preserve">железобетона монолитного 90,3 </w:t>
      </w:r>
      <w:proofErr w:type="spellStart"/>
      <w:proofErr w:type="gramStart"/>
      <w:r w:rsidRPr="00EB030D">
        <w:rPr>
          <w:sz w:val="30"/>
          <w:szCs w:val="30"/>
        </w:rPr>
        <w:t>кв.м</w:t>
      </w:r>
      <w:proofErr w:type="spellEnd"/>
      <w:proofErr w:type="gramEnd"/>
      <w:r w:rsidRPr="00EB030D">
        <w:rPr>
          <w:sz w:val="30"/>
          <w:szCs w:val="30"/>
        </w:rPr>
        <w:t xml:space="preserve"> по ул. </w:t>
      </w:r>
      <w:proofErr w:type="spellStart"/>
      <w:r w:rsidRPr="00EB030D">
        <w:rPr>
          <w:sz w:val="30"/>
          <w:szCs w:val="30"/>
        </w:rPr>
        <w:t>Кутепова</w:t>
      </w:r>
      <w:proofErr w:type="spellEnd"/>
      <w:r w:rsidRPr="00EB030D">
        <w:rPr>
          <w:sz w:val="30"/>
          <w:szCs w:val="30"/>
        </w:rPr>
        <w:t xml:space="preserve">, </w:t>
      </w:r>
      <w:proofErr w:type="spellStart"/>
      <w:r w:rsidRPr="00EB030D">
        <w:rPr>
          <w:sz w:val="30"/>
          <w:szCs w:val="30"/>
        </w:rPr>
        <w:t>17А</w:t>
      </w:r>
      <w:proofErr w:type="spellEnd"/>
      <w:r w:rsidRPr="00EB030D">
        <w:rPr>
          <w:sz w:val="30"/>
          <w:szCs w:val="30"/>
        </w:rPr>
        <w:t xml:space="preserve"> в г. Могилеве и право аренды земельного участка с кадастровым номером 74010000000</w:t>
      </w:r>
      <w:r w:rsidR="00441549">
        <w:rPr>
          <w:sz w:val="30"/>
          <w:szCs w:val="30"/>
        </w:rPr>
        <w:t>5</w:t>
      </w:r>
      <w:r w:rsidRPr="00EB030D">
        <w:rPr>
          <w:sz w:val="30"/>
          <w:szCs w:val="30"/>
        </w:rPr>
        <w:t xml:space="preserve">003373 площадью 0,1189 га </w:t>
      </w:r>
      <w:r w:rsidRPr="00B07E75">
        <w:rPr>
          <w:sz w:val="30"/>
          <w:szCs w:val="30"/>
        </w:rPr>
        <w:t xml:space="preserve">для строительства и обслуживания </w:t>
      </w:r>
      <w:r>
        <w:rPr>
          <w:sz w:val="30"/>
          <w:szCs w:val="30"/>
        </w:rPr>
        <w:t>здания и сооружения</w:t>
      </w:r>
      <w:r w:rsidRPr="00EB030D">
        <w:rPr>
          <w:sz w:val="30"/>
          <w:szCs w:val="30"/>
        </w:rPr>
        <w:t xml:space="preserve"> сроком на 20 лет.</w:t>
      </w:r>
    </w:p>
    <w:p w:rsidR="00E852E0" w:rsidRPr="00E40846" w:rsidRDefault="00E852E0" w:rsidP="00EB030D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030D">
        <w:rPr>
          <w:rFonts w:ascii="Times New Roman" w:hAnsi="Times New Roman" w:cs="Times New Roman"/>
          <w:b/>
          <w:sz w:val="30"/>
          <w:szCs w:val="30"/>
        </w:rPr>
        <w:t>Начальная цена предмета электронных торгов по лоту № 1:</w:t>
      </w:r>
      <w:r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E21F7E">
        <w:rPr>
          <w:rFonts w:ascii="Times New Roman" w:hAnsi="Times New Roman" w:cs="Times New Roman"/>
          <w:sz w:val="30"/>
          <w:szCs w:val="30"/>
        </w:rPr>
        <w:t>21 764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рубл</w:t>
      </w:r>
      <w:r w:rsidR="00E21F7E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21F7E">
        <w:rPr>
          <w:rFonts w:ascii="Times New Roman" w:hAnsi="Times New Roman" w:cs="Times New Roman"/>
          <w:sz w:val="30"/>
          <w:szCs w:val="30"/>
        </w:rPr>
        <w:t>29</w:t>
      </w:r>
      <w:r>
        <w:rPr>
          <w:rFonts w:ascii="Times New Roman" w:hAnsi="Times New Roman" w:cs="Times New Roman"/>
          <w:sz w:val="30"/>
          <w:szCs w:val="30"/>
        </w:rPr>
        <w:t xml:space="preserve"> копе</w:t>
      </w:r>
      <w:r w:rsidR="000101ED">
        <w:rPr>
          <w:rFonts w:ascii="Times New Roman" w:hAnsi="Times New Roman" w:cs="Times New Roman"/>
          <w:sz w:val="30"/>
          <w:szCs w:val="30"/>
        </w:rPr>
        <w:t>ек</w:t>
      </w:r>
      <w:r w:rsidRPr="00E40846">
        <w:rPr>
          <w:rFonts w:ascii="Times New Roman" w:hAnsi="Times New Roman" w:cs="Times New Roman"/>
          <w:sz w:val="30"/>
          <w:szCs w:val="30"/>
        </w:rPr>
        <w:t>, из них: недвижимого имущества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101ED">
        <w:rPr>
          <w:rFonts w:ascii="Times New Roman" w:hAnsi="Times New Roman" w:cs="Times New Roman"/>
          <w:sz w:val="30"/>
          <w:szCs w:val="30"/>
        </w:rPr>
        <w:t xml:space="preserve">с учетом понижения на </w:t>
      </w:r>
      <w:r w:rsidR="00E21F7E">
        <w:rPr>
          <w:rFonts w:ascii="Times New Roman" w:hAnsi="Times New Roman" w:cs="Times New Roman"/>
          <w:sz w:val="30"/>
          <w:szCs w:val="30"/>
        </w:rPr>
        <w:t>8</w:t>
      </w:r>
      <w:r w:rsidR="000101ED">
        <w:rPr>
          <w:rFonts w:ascii="Times New Roman" w:hAnsi="Times New Roman" w:cs="Times New Roman"/>
          <w:sz w:val="30"/>
          <w:szCs w:val="30"/>
        </w:rPr>
        <w:t xml:space="preserve">0 процентов </w:t>
      </w:r>
      <w:r w:rsidRPr="00E40846">
        <w:rPr>
          <w:rFonts w:ascii="Times New Roman" w:hAnsi="Times New Roman" w:cs="Times New Roman"/>
          <w:sz w:val="30"/>
          <w:szCs w:val="30"/>
        </w:rPr>
        <w:t xml:space="preserve">– </w:t>
      </w:r>
      <w:r w:rsidR="00E21F7E">
        <w:rPr>
          <w:rFonts w:ascii="Times New Roman" w:hAnsi="Times New Roman" w:cs="Times New Roman"/>
          <w:sz w:val="30"/>
          <w:szCs w:val="30"/>
        </w:rPr>
        <w:t>14 247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рубл</w:t>
      </w:r>
      <w:r>
        <w:rPr>
          <w:rFonts w:ascii="Times New Roman" w:hAnsi="Times New Roman" w:cs="Times New Roman"/>
          <w:sz w:val="30"/>
          <w:szCs w:val="30"/>
        </w:rPr>
        <w:t xml:space="preserve">ей </w:t>
      </w:r>
      <w:r w:rsidR="00E21F7E">
        <w:rPr>
          <w:rFonts w:ascii="Times New Roman" w:hAnsi="Times New Roman" w:cs="Times New Roman"/>
          <w:sz w:val="30"/>
          <w:szCs w:val="30"/>
        </w:rPr>
        <w:t>43</w:t>
      </w:r>
      <w:r>
        <w:rPr>
          <w:rFonts w:ascii="Times New Roman" w:hAnsi="Times New Roman" w:cs="Times New Roman"/>
          <w:sz w:val="30"/>
          <w:szCs w:val="30"/>
        </w:rPr>
        <w:t xml:space="preserve"> копе</w:t>
      </w:r>
      <w:r w:rsidR="00E21F7E">
        <w:rPr>
          <w:rFonts w:ascii="Times New Roman" w:hAnsi="Times New Roman" w:cs="Times New Roman"/>
          <w:sz w:val="30"/>
          <w:szCs w:val="30"/>
        </w:rPr>
        <w:t>йки</w:t>
      </w:r>
      <w:r w:rsidRPr="00E40846">
        <w:rPr>
          <w:rFonts w:ascii="Times New Roman" w:hAnsi="Times New Roman" w:cs="Times New Roman"/>
          <w:sz w:val="30"/>
          <w:szCs w:val="30"/>
        </w:rPr>
        <w:t xml:space="preserve">, права аренды земельного участка – </w:t>
      </w:r>
      <w:r w:rsidR="000101E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7 516</w:t>
      </w:r>
      <w:r w:rsidRPr="00E40846">
        <w:rPr>
          <w:rFonts w:ascii="Times New Roman" w:hAnsi="Times New Roman" w:cs="Times New Roman"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E408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86</w:t>
      </w:r>
      <w:r w:rsidRPr="00E40846">
        <w:rPr>
          <w:rFonts w:ascii="Times New Roman" w:hAnsi="Times New Roman" w:cs="Times New Roman"/>
          <w:sz w:val="30"/>
          <w:szCs w:val="30"/>
        </w:rPr>
        <w:t xml:space="preserve"> копе</w:t>
      </w:r>
      <w:r>
        <w:rPr>
          <w:rFonts w:ascii="Times New Roman" w:hAnsi="Times New Roman" w:cs="Times New Roman"/>
          <w:sz w:val="30"/>
          <w:szCs w:val="30"/>
        </w:rPr>
        <w:t>ек</w:t>
      </w:r>
      <w:r w:rsidRPr="00E40846">
        <w:rPr>
          <w:rFonts w:ascii="Times New Roman" w:hAnsi="Times New Roman" w:cs="Times New Roman"/>
          <w:sz w:val="30"/>
          <w:szCs w:val="30"/>
        </w:rPr>
        <w:t>.</w:t>
      </w:r>
    </w:p>
    <w:p w:rsidR="00E852E0" w:rsidRPr="00B07E75" w:rsidRDefault="00E852E0" w:rsidP="00EB030D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B07E75">
        <w:rPr>
          <w:rFonts w:ascii="Times New Roman" w:hAnsi="Times New Roman" w:cs="Times New Roman"/>
          <w:sz w:val="30"/>
          <w:szCs w:val="30"/>
        </w:rPr>
        <w:t>емельн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B07E75">
        <w:rPr>
          <w:rFonts w:ascii="Times New Roman" w:hAnsi="Times New Roman" w:cs="Times New Roman"/>
          <w:sz w:val="30"/>
          <w:szCs w:val="30"/>
        </w:rPr>
        <w:t xml:space="preserve"> участ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B07E75">
        <w:rPr>
          <w:rFonts w:ascii="Times New Roman" w:hAnsi="Times New Roman" w:cs="Times New Roman"/>
          <w:sz w:val="30"/>
          <w:szCs w:val="30"/>
        </w:rPr>
        <w:t xml:space="preserve">к для строительства и обслуживания </w:t>
      </w:r>
      <w:r>
        <w:rPr>
          <w:rFonts w:ascii="Times New Roman" w:hAnsi="Times New Roman" w:cs="Times New Roman"/>
          <w:sz w:val="30"/>
          <w:szCs w:val="30"/>
        </w:rPr>
        <w:t>здания и сооружения</w:t>
      </w:r>
      <w:r w:rsidRPr="00B07E75">
        <w:rPr>
          <w:rFonts w:ascii="Times New Roman" w:hAnsi="Times New Roman" w:cs="Times New Roman"/>
          <w:sz w:val="30"/>
          <w:szCs w:val="30"/>
        </w:rPr>
        <w:t xml:space="preserve"> (для размещения </w:t>
      </w:r>
      <w:r>
        <w:rPr>
          <w:rFonts w:ascii="Times New Roman" w:hAnsi="Times New Roman" w:cs="Times New Roman"/>
          <w:sz w:val="30"/>
          <w:szCs w:val="30"/>
        </w:rPr>
        <w:t>объектов иного назначения</w:t>
      </w:r>
      <w:r w:rsidRPr="00B07E75">
        <w:rPr>
          <w:rFonts w:ascii="Times New Roman" w:hAnsi="Times New Roman" w:cs="Times New Roman"/>
          <w:sz w:val="30"/>
          <w:szCs w:val="30"/>
        </w:rPr>
        <w:t xml:space="preserve">), право аренды которого входит в состав предмета электронных торгов, предоставляется победителю (единственному участнику) электронных торгов в аренду со следующими </w:t>
      </w:r>
      <w:r w:rsidR="00441549">
        <w:rPr>
          <w:rFonts w:ascii="Times New Roman" w:hAnsi="Times New Roman" w:cs="Times New Roman"/>
          <w:sz w:val="30"/>
          <w:szCs w:val="30"/>
        </w:rPr>
        <w:t>обязательствами</w:t>
      </w:r>
      <w:r w:rsidRPr="00B07E75">
        <w:rPr>
          <w:rFonts w:ascii="Times New Roman" w:hAnsi="Times New Roman" w:cs="Times New Roman"/>
          <w:sz w:val="30"/>
          <w:szCs w:val="30"/>
        </w:rPr>
        <w:t>: в течение двух месяцев со дня подписания договора аренды земельного участка с горисполком</w:t>
      </w:r>
      <w:r w:rsidR="00BD1926">
        <w:rPr>
          <w:rFonts w:ascii="Times New Roman" w:hAnsi="Times New Roman" w:cs="Times New Roman"/>
          <w:sz w:val="30"/>
          <w:szCs w:val="30"/>
        </w:rPr>
        <w:t>ом</w:t>
      </w:r>
      <w:r w:rsidR="00AF4910">
        <w:rPr>
          <w:rFonts w:ascii="Times New Roman" w:hAnsi="Times New Roman" w:cs="Times New Roman"/>
          <w:sz w:val="30"/>
          <w:szCs w:val="30"/>
        </w:rPr>
        <w:t xml:space="preserve"> в установленном порядке</w:t>
      </w:r>
      <w:r w:rsidRPr="00B07E75">
        <w:rPr>
          <w:rFonts w:ascii="Times New Roman" w:hAnsi="Times New Roman" w:cs="Times New Roman"/>
          <w:sz w:val="30"/>
          <w:szCs w:val="30"/>
        </w:rPr>
        <w:t xml:space="preserve"> обратиться за государственной регистрацией прекращения прав, возникновения прав на земельный участок, ограничений (обременений) прав на него; обеспечить использование земельного участка в соответствии с целевым назначением; в </w:t>
      </w:r>
      <w:r w:rsidRPr="00B07E75">
        <w:rPr>
          <w:rFonts w:ascii="Times New Roman" w:hAnsi="Times New Roman" w:cs="Times New Roman"/>
          <w:sz w:val="30"/>
          <w:szCs w:val="30"/>
        </w:rPr>
        <w:lastRenderedPageBreak/>
        <w:t>случае изменения целевого назначения объекта недвижимого имущества получить в установленном порядке разрешение горисполкома на проведение проектно-изыскательских работ и разработать строительный проект на строительство (реконструкцию) объекта в срок, не превышающий одного года; не позднее, чем за три месяца до истечения срока аренды земельного участка, обратиться в горисполком за заключением договора аренды на новый срок либо по истечении срока аренды земельного участка возвратить (в состоянии, пригодном для дальнейш</w:t>
      </w:r>
      <w:r w:rsidR="00A05677">
        <w:rPr>
          <w:rFonts w:ascii="Times New Roman" w:hAnsi="Times New Roman" w:cs="Times New Roman"/>
          <w:sz w:val="30"/>
          <w:szCs w:val="30"/>
        </w:rPr>
        <w:t>его использования) арендодателю,</w:t>
      </w:r>
      <w:r w:rsidRPr="00B07E75">
        <w:rPr>
          <w:rFonts w:ascii="Times New Roman" w:hAnsi="Times New Roman" w:cs="Times New Roman"/>
          <w:sz w:val="30"/>
          <w:szCs w:val="30"/>
        </w:rPr>
        <w:t xml:space="preserve"> осуществить государственную регистрацию прекращения существования земельного участка и прав на него;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расширение, реконструкцию строений и сооружений в соответствии с законодательством Республики Беларусь.</w:t>
      </w:r>
    </w:p>
    <w:p w:rsidR="003E3519" w:rsidRDefault="00E852E0" w:rsidP="00E852E0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Направлени</w:t>
      </w:r>
      <w:r>
        <w:rPr>
          <w:sz w:val="30"/>
          <w:szCs w:val="30"/>
        </w:rPr>
        <w:t>е</w:t>
      </w:r>
      <w:r w:rsidRPr="008357B4">
        <w:rPr>
          <w:sz w:val="30"/>
          <w:szCs w:val="30"/>
        </w:rPr>
        <w:t xml:space="preserve"> возможного использования земельного участка в соответствии с Генеральным планом города </w:t>
      </w:r>
      <w:r>
        <w:rPr>
          <w:sz w:val="30"/>
          <w:szCs w:val="30"/>
        </w:rPr>
        <w:t>Могилева (корректировка)</w:t>
      </w:r>
      <w:r w:rsidRPr="008357B4">
        <w:rPr>
          <w:sz w:val="30"/>
          <w:szCs w:val="30"/>
        </w:rPr>
        <w:t xml:space="preserve">, утвержденным </w:t>
      </w:r>
      <w:r>
        <w:rPr>
          <w:sz w:val="30"/>
          <w:szCs w:val="30"/>
        </w:rPr>
        <w:t xml:space="preserve">Указом Президента Республики Беларусь </w:t>
      </w:r>
      <w:r w:rsidRPr="008357B4">
        <w:rPr>
          <w:sz w:val="30"/>
          <w:szCs w:val="30"/>
        </w:rPr>
        <w:t xml:space="preserve">от </w:t>
      </w:r>
      <w:r>
        <w:rPr>
          <w:sz w:val="30"/>
          <w:szCs w:val="30"/>
        </w:rPr>
        <w:t>28</w:t>
      </w:r>
      <w:r w:rsidRPr="008357B4">
        <w:rPr>
          <w:sz w:val="30"/>
          <w:szCs w:val="30"/>
        </w:rPr>
        <w:t xml:space="preserve"> </w:t>
      </w:r>
      <w:r>
        <w:rPr>
          <w:sz w:val="30"/>
          <w:szCs w:val="30"/>
        </w:rPr>
        <w:t>ию</w:t>
      </w:r>
      <w:r w:rsidRPr="008357B4">
        <w:rPr>
          <w:sz w:val="30"/>
          <w:szCs w:val="30"/>
        </w:rPr>
        <w:t>ля 200</w:t>
      </w:r>
      <w:r>
        <w:rPr>
          <w:sz w:val="30"/>
          <w:szCs w:val="30"/>
        </w:rPr>
        <w:t>3</w:t>
      </w:r>
      <w:r w:rsidRPr="008357B4">
        <w:rPr>
          <w:sz w:val="30"/>
          <w:szCs w:val="30"/>
        </w:rPr>
        <w:t xml:space="preserve"> г. </w:t>
      </w:r>
      <w:r w:rsidRPr="008357B4">
        <w:rPr>
          <w:sz w:val="30"/>
          <w:szCs w:val="30"/>
        </w:rPr>
        <w:br/>
        <w:t xml:space="preserve">№ </w:t>
      </w:r>
      <w:r>
        <w:rPr>
          <w:sz w:val="30"/>
          <w:szCs w:val="30"/>
        </w:rPr>
        <w:t>332</w:t>
      </w:r>
      <w:r w:rsidRPr="008357B4">
        <w:rPr>
          <w:sz w:val="30"/>
          <w:szCs w:val="30"/>
        </w:rPr>
        <w:t xml:space="preserve">, – для размещения </w:t>
      </w:r>
      <w:r w:rsidR="00774E90">
        <w:rPr>
          <w:sz w:val="30"/>
          <w:szCs w:val="30"/>
        </w:rPr>
        <w:t>объектов общественной или общественно-жилой застройки</w:t>
      </w:r>
      <w:r w:rsidRPr="008357B4">
        <w:rPr>
          <w:sz w:val="30"/>
          <w:szCs w:val="30"/>
        </w:rPr>
        <w:t>.</w:t>
      </w:r>
    </w:p>
    <w:p w:rsidR="00774E90" w:rsidRPr="00F40AA0" w:rsidRDefault="00CE2D23" w:rsidP="00EB030D">
      <w:pPr>
        <w:pStyle w:val="af8"/>
        <w:tabs>
          <w:tab w:val="left" w:pos="709"/>
        </w:tabs>
        <w:ind w:left="0" w:right="-454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E21F7E">
        <w:rPr>
          <w:sz w:val="30"/>
          <w:szCs w:val="30"/>
        </w:rPr>
        <w:t>4</w:t>
      </w:r>
      <w:r w:rsidR="000101ED">
        <w:rPr>
          <w:sz w:val="30"/>
          <w:szCs w:val="30"/>
        </w:rPr>
        <w:t xml:space="preserve"> </w:t>
      </w:r>
      <w:r w:rsidR="00E21F7E">
        <w:rPr>
          <w:sz w:val="30"/>
          <w:szCs w:val="30"/>
        </w:rPr>
        <w:t>3</w:t>
      </w:r>
      <w:r w:rsidR="000101ED">
        <w:rPr>
          <w:sz w:val="30"/>
          <w:szCs w:val="30"/>
        </w:rPr>
        <w:t>00</w:t>
      </w:r>
      <w:r w:rsidR="00086523">
        <w:rPr>
          <w:sz w:val="30"/>
          <w:szCs w:val="30"/>
        </w:rPr>
        <w:t xml:space="preserve"> </w:t>
      </w:r>
      <w:r w:rsidR="00774E90">
        <w:rPr>
          <w:sz w:val="30"/>
          <w:szCs w:val="30"/>
        </w:rPr>
        <w:t>рублей</w:t>
      </w:r>
      <w:r w:rsidR="00774E90" w:rsidRPr="00B07E75">
        <w:rPr>
          <w:sz w:val="30"/>
          <w:szCs w:val="30"/>
        </w:rPr>
        <w:t xml:space="preserve"> </w:t>
      </w:r>
      <w:r w:rsidR="00774E90"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774E90">
        <w:rPr>
          <w:sz w:val="30"/>
          <w:szCs w:val="30"/>
        </w:rPr>
        <w:br/>
      </w:r>
      <w:r w:rsidR="00774E90" w:rsidRPr="00F40AA0">
        <w:rPr>
          <w:sz w:val="30"/>
          <w:szCs w:val="30"/>
        </w:rPr>
        <w:t xml:space="preserve">№ </w:t>
      </w:r>
      <w:proofErr w:type="spellStart"/>
      <w:r w:rsidR="00774E90" w:rsidRPr="00F40AA0">
        <w:rPr>
          <w:sz w:val="30"/>
          <w:szCs w:val="30"/>
        </w:rPr>
        <w:t>BY60AKBB30120000066940000000</w:t>
      </w:r>
      <w:proofErr w:type="spellEnd"/>
      <w:r w:rsidR="00774E90" w:rsidRPr="00F40AA0">
        <w:rPr>
          <w:sz w:val="30"/>
          <w:szCs w:val="30"/>
        </w:rPr>
        <w:t xml:space="preserve"> </w:t>
      </w:r>
      <w:proofErr w:type="spellStart"/>
      <w:r w:rsidR="00774E90" w:rsidRPr="00F40AA0">
        <w:rPr>
          <w:sz w:val="30"/>
          <w:szCs w:val="30"/>
        </w:rPr>
        <w:t>ОАО</w:t>
      </w:r>
      <w:proofErr w:type="spellEnd"/>
      <w:r w:rsidR="00774E90" w:rsidRPr="00F40AA0">
        <w:rPr>
          <w:sz w:val="30"/>
          <w:szCs w:val="30"/>
        </w:rPr>
        <w:t xml:space="preserve"> «</w:t>
      </w:r>
      <w:proofErr w:type="spellStart"/>
      <w:r w:rsidR="00774E90" w:rsidRPr="00F40AA0">
        <w:rPr>
          <w:sz w:val="30"/>
          <w:szCs w:val="30"/>
        </w:rPr>
        <w:t>АСБ</w:t>
      </w:r>
      <w:proofErr w:type="spellEnd"/>
      <w:r w:rsidR="00774E90" w:rsidRPr="00F40AA0">
        <w:rPr>
          <w:sz w:val="30"/>
          <w:szCs w:val="30"/>
        </w:rPr>
        <w:t xml:space="preserve"> </w:t>
      </w:r>
      <w:proofErr w:type="spellStart"/>
      <w:r w:rsidR="00774E90" w:rsidRPr="00F40AA0">
        <w:rPr>
          <w:sz w:val="30"/>
          <w:szCs w:val="30"/>
        </w:rPr>
        <w:t>Беларусбанк</w:t>
      </w:r>
      <w:proofErr w:type="spellEnd"/>
      <w:r w:rsidR="00774E90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774E90" w:rsidRPr="00F40AA0">
        <w:rPr>
          <w:bCs/>
          <w:sz w:val="30"/>
          <w:szCs w:val="30"/>
          <w:u w:val="single"/>
        </w:rPr>
        <w:t>www</w:t>
      </w:r>
      <w:proofErr w:type="spellEnd"/>
      <w:r w:rsidR="00774E90" w:rsidRPr="00F40AA0">
        <w:rPr>
          <w:bCs/>
          <w:sz w:val="30"/>
          <w:szCs w:val="30"/>
          <w:u w:val="single"/>
        </w:rPr>
        <w:t>.</w:t>
      </w:r>
      <w:r w:rsidR="00774E90" w:rsidRPr="00F40AA0">
        <w:rPr>
          <w:bCs/>
          <w:sz w:val="30"/>
          <w:szCs w:val="30"/>
          <w:u w:val="single"/>
          <w:lang w:val="en-US"/>
        </w:rPr>
        <w:t>et</w:t>
      </w:r>
      <w:r w:rsidR="00774E90" w:rsidRPr="00F40AA0">
        <w:rPr>
          <w:bCs/>
          <w:sz w:val="30"/>
          <w:szCs w:val="30"/>
          <w:u w:val="single"/>
        </w:rPr>
        <w:t>.</w:t>
      </w:r>
      <w:proofErr w:type="spellStart"/>
      <w:r w:rsidR="00774E90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774E90" w:rsidRPr="00F40AA0">
        <w:rPr>
          <w:bCs/>
          <w:sz w:val="30"/>
          <w:szCs w:val="30"/>
          <w:u w:val="single"/>
        </w:rPr>
        <w:t>.</w:t>
      </w:r>
      <w:proofErr w:type="spellStart"/>
      <w:r w:rsidR="00774E90" w:rsidRPr="00F40AA0">
        <w:rPr>
          <w:bCs/>
          <w:sz w:val="30"/>
          <w:szCs w:val="30"/>
          <w:u w:val="single"/>
        </w:rPr>
        <w:t>by</w:t>
      </w:r>
      <w:proofErr w:type="spellEnd"/>
      <w:r w:rsidR="00774E90" w:rsidRPr="00F40AA0">
        <w:rPr>
          <w:bCs/>
          <w:sz w:val="30"/>
          <w:szCs w:val="30"/>
          <w:u w:val="single"/>
        </w:rPr>
        <w:t>)</w:t>
      </w:r>
      <w:r w:rsidR="00774E90" w:rsidRPr="00F40AA0">
        <w:rPr>
          <w:bCs/>
          <w:sz w:val="30"/>
          <w:szCs w:val="30"/>
        </w:rPr>
        <w:t>.</w:t>
      </w:r>
    </w:p>
    <w:p w:rsidR="00774E90" w:rsidRDefault="00774E90" w:rsidP="00EB030D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>
        <w:rPr>
          <w:b/>
          <w:bCs/>
          <w:sz w:val="30"/>
          <w:szCs w:val="30"/>
        </w:rPr>
        <w:br/>
      </w:r>
      <w:r w:rsidR="004F7148">
        <w:rPr>
          <w:b/>
          <w:bCs/>
          <w:sz w:val="30"/>
          <w:szCs w:val="30"/>
        </w:rPr>
        <w:t>22</w:t>
      </w:r>
      <w:r w:rsidR="001C02E1">
        <w:rPr>
          <w:b/>
          <w:bCs/>
          <w:sz w:val="30"/>
          <w:szCs w:val="30"/>
        </w:rPr>
        <w:t xml:space="preserve"> июл</w:t>
      </w:r>
      <w:r w:rsidR="00C93C02">
        <w:rPr>
          <w:b/>
          <w:bCs/>
          <w:sz w:val="30"/>
          <w:szCs w:val="30"/>
        </w:rPr>
        <w:t>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774E90" w:rsidRDefault="00774E90" w:rsidP="00EB030D">
      <w:pPr>
        <w:pStyle w:val="a5"/>
        <w:widowControl w:val="0"/>
        <w:suppressAutoHyphens/>
        <w:spacing w:line="240" w:lineRule="auto"/>
        <w:ind w:right="-454"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протокола 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внести плату за право аренды земельного участка (часть платы – в случае предоставления рассрочки ее внесения),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 xml:space="preserve">электронных </w:t>
      </w:r>
      <w:r>
        <w:rPr>
          <w:sz w:val="30"/>
          <w:szCs w:val="30"/>
        </w:rPr>
        <w:lastRenderedPageBreak/>
        <w:t>торгов</w:t>
      </w:r>
      <w:r w:rsidRPr="00872DB6">
        <w:rPr>
          <w:sz w:val="30"/>
          <w:szCs w:val="30"/>
        </w:rPr>
        <w:t>.</w:t>
      </w:r>
    </w:p>
    <w:p w:rsidR="00774E90" w:rsidRDefault="00774E90" w:rsidP="00EB030D">
      <w:pPr>
        <w:suppressAutoHyphens/>
        <w:ind w:right="-454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774E90" w:rsidRPr="00534639" w:rsidRDefault="00774E90" w:rsidP="00EB030D">
      <w:pPr>
        <w:suppressAutoHyphens/>
        <w:ind w:right="-454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B94BCF" w:rsidRDefault="00774E90" w:rsidP="001C02E1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rStyle w:val="af4"/>
          <w:b/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proofErr w:type="spellStart"/>
        <w:r w:rsidRPr="00E62745">
          <w:rPr>
            <w:sz w:val="30"/>
            <w:szCs w:val="30"/>
            <w:u w:val="single"/>
          </w:rPr>
          <w:t>http</w:t>
        </w:r>
        <w:proofErr w:type="spellEnd"/>
        <w:r w:rsidRPr="00E62745">
          <w:rPr>
            <w:sz w:val="30"/>
            <w:szCs w:val="30"/>
            <w:u w:val="single"/>
          </w:rPr>
          <w:t>://</w:t>
        </w:r>
        <w:proofErr w:type="spellStart"/>
        <w:r w:rsidRPr="00E62745">
          <w:rPr>
            <w:sz w:val="30"/>
            <w:szCs w:val="30"/>
            <w:u w:val="single"/>
          </w:rPr>
          <w:t>gki.gov.by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ru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auction</w:t>
        </w:r>
        <w:proofErr w:type="spellEnd"/>
        <w:r w:rsidRPr="00E62745">
          <w:rPr>
            <w:sz w:val="30"/>
            <w:szCs w:val="30"/>
            <w:u w:val="single"/>
          </w:rPr>
          <w:t>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proofErr w:type="spellStart"/>
      <w:r w:rsidR="00490B5F">
        <w:fldChar w:fldCharType="begin"/>
      </w:r>
      <w:r w:rsidR="00490B5F">
        <w:instrText xml:space="preserve"> HYPERLINK "http://au.nca.by/" </w:instrText>
      </w:r>
      <w:r w:rsidR="00490B5F">
        <w:fldChar w:fldCharType="separate"/>
      </w:r>
      <w:r w:rsidRPr="00E62745">
        <w:rPr>
          <w:sz w:val="30"/>
          <w:szCs w:val="30"/>
          <w:u w:val="single"/>
        </w:rPr>
        <w:t>http</w:t>
      </w:r>
      <w:proofErr w:type="spellEnd"/>
      <w:r w:rsidRPr="00E62745">
        <w:rPr>
          <w:sz w:val="30"/>
          <w:szCs w:val="30"/>
          <w:u w:val="single"/>
        </w:rPr>
        <w:t>://</w:t>
      </w:r>
      <w:proofErr w:type="spellStart"/>
      <w:r w:rsidRPr="00E62745">
        <w:rPr>
          <w:sz w:val="30"/>
          <w:szCs w:val="30"/>
          <w:u w:val="single"/>
        </w:rPr>
        <w:t>au.nca.by</w:t>
      </w:r>
      <w:proofErr w:type="spellEnd"/>
      <w:r w:rsidRPr="00E62745">
        <w:rPr>
          <w:sz w:val="30"/>
          <w:szCs w:val="30"/>
          <w:u w:val="single"/>
        </w:rPr>
        <w:t>/</w:t>
      </w:r>
      <w:r w:rsidR="00490B5F">
        <w:rPr>
          <w:sz w:val="30"/>
          <w:szCs w:val="30"/>
          <w:u w:val="single"/>
        </w:rPr>
        <w:fldChar w:fldCharType="end"/>
      </w:r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9" w:history="1">
        <w:proofErr w:type="spellStart"/>
        <w:r w:rsidRPr="00E62745">
          <w:rPr>
            <w:rStyle w:val="af4"/>
            <w:sz w:val="30"/>
            <w:szCs w:val="30"/>
          </w:rPr>
          <w:t>http</w:t>
        </w:r>
        <w:proofErr w:type="spellEnd"/>
        <w:r w:rsidRPr="00E62745">
          <w:rPr>
            <w:rStyle w:val="af4"/>
            <w:sz w:val="30"/>
            <w:szCs w:val="30"/>
          </w:rPr>
          <w:t>://</w:t>
        </w:r>
        <w:proofErr w:type="spellStart"/>
        <w:r w:rsidRPr="00E62745">
          <w:rPr>
            <w:rStyle w:val="af4"/>
            <w:sz w:val="30"/>
            <w:szCs w:val="30"/>
          </w:rPr>
          <w:t>mogilev-region.gov.by</w:t>
        </w:r>
        <w:proofErr w:type="spellEnd"/>
        <w:r w:rsidRPr="00E62745">
          <w:rPr>
            <w:rStyle w:val="af4"/>
            <w:sz w:val="30"/>
            <w:szCs w:val="30"/>
          </w:rPr>
          <w:t>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0" w:history="1">
        <w:proofErr w:type="spellStart"/>
        <w:r w:rsidRPr="0059040D">
          <w:rPr>
            <w:rStyle w:val="af4"/>
            <w:sz w:val="30"/>
            <w:szCs w:val="30"/>
          </w:rPr>
          <w:t>http</w:t>
        </w:r>
        <w:proofErr w:type="spellEnd"/>
        <w:r w:rsidRPr="0059040D">
          <w:rPr>
            <w:rStyle w:val="af4"/>
            <w:sz w:val="30"/>
            <w:szCs w:val="30"/>
          </w:rPr>
          <w:t>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sectPr w:rsidR="00B94BCF" w:rsidSect="0088267B">
      <w:headerReference w:type="default" r:id="rId11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3A601B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6D1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01ED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8C4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4AF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6FD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67F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1A4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2E1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B8F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01B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53B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E7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8C5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549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0B5F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D7424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7B5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148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9A8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37D5C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12D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0672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9D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281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679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1B9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4E90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1F0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3F75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434"/>
    <w:rsid w:val="007C3573"/>
    <w:rsid w:val="007C438B"/>
    <w:rsid w:val="007C43AE"/>
    <w:rsid w:val="007C474F"/>
    <w:rsid w:val="007C4AAA"/>
    <w:rsid w:val="007C4CC9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ADF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57C7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37F87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B68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18E2"/>
    <w:rsid w:val="008E242F"/>
    <w:rsid w:val="008E24C7"/>
    <w:rsid w:val="008E2C47"/>
    <w:rsid w:val="008E2DA3"/>
    <w:rsid w:val="008E35B2"/>
    <w:rsid w:val="008E4089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14FD"/>
    <w:rsid w:val="00912151"/>
    <w:rsid w:val="00912749"/>
    <w:rsid w:val="0091304E"/>
    <w:rsid w:val="00914329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5B7C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1FF9"/>
    <w:rsid w:val="009C222C"/>
    <w:rsid w:val="009C2A32"/>
    <w:rsid w:val="009C31D3"/>
    <w:rsid w:val="009C33BB"/>
    <w:rsid w:val="009C3FDF"/>
    <w:rsid w:val="009C43B1"/>
    <w:rsid w:val="009C614A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77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AAC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749"/>
    <w:rsid w:val="00A26E02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55B5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91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1926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6B88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36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C02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6B7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151C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5DF1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1F7E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968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6B7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2E0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30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CDB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77;t.butb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gilev-region.gov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3932-F4F9-48CF-8D93-FA0739B7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6</cp:revision>
  <cp:lastPrinted>2026-06-03T11:45:00Z</cp:lastPrinted>
  <dcterms:created xsi:type="dcterms:W3CDTF">2026-07-01T08:05:00Z</dcterms:created>
  <dcterms:modified xsi:type="dcterms:W3CDTF">2026-07-02T07:31:00Z</dcterms:modified>
</cp:coreProperties>
</file>