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0D1818" w:rsidRPr="000D1818" w14:paraId="466DAB51" w14:textId="77777777" w:rsidTr="00D92424">
        <w:tc>
          <w:tcPr>
            <w:tcW w:w="4536" w:type="dxa"/>
            <w:hideMark/>
          </w:tcPr>
          <w:p w14:paraId="33320448" w14:textId="77777777" w:rsidR="00110D49" w:rsidRPr="000D1818" w:rsidRDefault="00110D49" w:rsidP="00D92424">
            <w:pPr>
              <w:jc w:val="center"/>
              <w:rPr>
                <w:b/>
                <w:bCs/>
                <w:sz w:val="28"/>
              </w:rPr>
            </w:pPr>
            <w:r w:rsidRPr="000D1818">
              <w:rPr>
                <w:b/>
                <w:bCs/>
                <w:sz w:val="28"/>
              </w:rPr>
              <w:t>М</w:t>
            </w:r>
            <w:r w:rsidRPr="000D1818">
              <w:rPr>
                <w:b/>
                <w:bCs/>
                <w:sz w:val="28"/>
                <w:lang w:val="en-US"/>
              </w:rPr>
              <w:t>I</w:t>
            </w:r>
            <w:r w:rsidRPr="000D1818">
              <w:rPr>
                <w:b/>
                <w:bCs/>
                <w:sz w:val="28"/>
              </w:rPr>
              <w:t xml:space="preserve">НICТЭРСТВА АНТЫМАНАПОЛЬНАГА     РЭГУЛЯВАННЯ </w:t>
            </w:r>
            <w:r w:rsidRPr="000D1818">
              <w:rPr>
                <w:b/>
                <w:bCs/>
                <w:sz w:val="28"/>
                <w:lang w:val="en-US"/>
              </w:rPr>
              <w:t>I</w:t>
            </w:r>
            <w:r w:rsidRPr="000D1818">
              <w:rPr>
                <w:b/>
                <w:bCs/>
                <w:sz w:val="28"/>
              </w:rPr>
              <w:t xml:space="preserve"> ГАНДЛЮ</w:t>
            </w:r>
          </w:p>
          <w:p w14:paraId="20DB16A6" w14:textId="77777777" w:rsidR="00110D49" w:rsidRPr="000D1818" w:rsidRDefault="00110D49" w:rsidP="00110D49">
            <w:pPr>
              <w:pStyle w:val="1"/>
              <w:spacing w:before="0" w:after="0"/>
              <w:ind w:left="-142" w:right="68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0"/>
              </w:rPr>
            </w:pPr>
            <w:r w:rsidRPr="000D181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0"/>
              </w:rPr>
              <w:t>РЭСПУБЛIКI БЕЛАРУСЬ</w:t>
            </w:r>
          </w:p>
          <w:p w14:paraId="1000A5A4" w14:textId="77777777" w:rsidR="00110D49" w:rsidRPr="000D1818" w:rsidRDefault="00110D49" w:rsidP="00D92424">
            <w:pPr>
              <w:shd w:val="clear" w:color="auto" w:fill="FFFFFF"/>
              <w:jc w:val="center"/>
              <w:rPr>
                <w:spacing w:val="-2"/>
                <w:sz w:val="16"/>
                <w:szCs w:val="16"/>
                <w:lang w:val="be-BY"/>
              </w:rPr>
            </w:pPr>
            <w:r w:rsidRPr="000D1818">
              <w:rPr>
                <w:spacing w:val="-2"/>
                <w:sz w:val="16"/>
                <w:szCs w:val="16"/>
                <w:lang w:val="be-BY"/>
              </w:rPr>
              <w:t xml:space="preserve">вул. </w:t>
            </w:r>
            <w:r w:rsidRPr="000D1818">
              <w:rPr>
                <w:spacing w:val="-2"/>
                <w:sz w:val="16"/>
                <w:szCs w:val="16"/>
              </w:rPr>
              <w:t>Kipa</w:t>
            </w:r>
            <w:r w:rsidRPr="000D1818">
              <w:rPr>
                <w:spacing w:val="-2"/>
                <w:sz w:val="16"/>
                <w:szCs w:val="16"/>
                <w:lang w:val="be-BY"/>
              </w:rPr>
              <w:t>в</w:t>
            </w:r>
            <w:r w:rsidRPr="000D1818">
              <w:rPr>
                <w:spacing w:val="-2"/>
                <w:sz w:val="16"/>
                <w:szCs w:val="16"/>
              </w:rPr>
              <w:t>a</w:t>
            </w:r>
            <w:r w:rsidRPr="000D1818">
              <w:rPr>
                <w:spacing w:val="-2"/>
                <w:sz w:val="16"/>
                <w:szCs w:val="16"/>
                <w:lang w:val="be-BY"/>
              </w:rPr>
              <w:t xml:space="preserve">, 8, корп.1, 220030, г. </w:t>
            </w:r>
            <w:r w:rsidRPr="000D1818">
              <w:rPr>
                <w:spacing w:val="-2"/>
                <w:sz w:val="16"/>
                <w:szCs w:val="16"/>
              </w:rPr>
              <w:t>Mi</w:t>
            </w:r>
            <w:r w:rsidRPr="000D1818">
              <w:rPr>
                <w:spacing w:val="-2"/>
                <w:sz w:val="16"/>
                <w:szCs w:val="16"/>
                <w:lang w:val="be-BY"/>
              </w:rPr>
              <w:t>нск</w:t>
            </w:r>
          </w:p>
          <w:p w14:paraId="03DF3510" w14:textId="77777777" w:rsidR="00110D49" w:rsidRPr="000D1818" w:rsidRDefault="00110D49" w:rsidP="00D92424">
            <w:pPr>
              <w:shd w:val="clear" w:color="auto" w:fill="FFFFFF"/>
              <w:jc w:val="center"/>
              <w:rPr>
                <w:sz w:val="16"/>
                <w:szCs w:val="16"/>
                <w:lang w:val="be-BY"/>
              </w:rPr>
            </w:pPr>
            <w:r w:rsidRPr="000D1818">
              <w:rPr>
                <w:sz w:val="16"/>
                <w:szCs w:val="16"/>
                <w:lang w:val="be-BY"/>
              </w:rPr>
              <w:t xml:space="preserve">тэл. (+375 17) </w:t>
            </w:r>
            <w:r w:rsidRPr="000D1818">
              <w:rPr>
                <w:spacing w:val="-2"/>
                <w:sz w:val="16"/>
                <w:szCs w:val="16"/>
                <w:lang w:val="be-BY"/>
              </w:rPr>
              <w:t>270 90 82</w:t>
            </w:r>
            <w:r w:rsidRPr="000D1818">
              <w:rPr>
                <w:sz w:val="16"/>
                <w:szCs w:val="16"/>
                <w:lang w:val="be-BY"/>
              </w:rPr>
              <w:t>, факс (+375 17) 327 24 80</w:t>
            </w:r>
          </w:p>
          <w:p w14:paraId="250347EF" w14:textId="77777777" w:rsidR="00110D49" w:rsidRPr="000D1818" w:rsidRDefault="00110D49" w:rsidP="00D92424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818">
              <w:rPr>
                <w:sz w:val="16"/>
                <w:szCs w:val="16"/>
                <w:lang w:val="en-US"/>
              </w:rPr>
              <w:t>e-mail: mail@mart.gov.by</w:t>
            </w:r>
          </w:p>
          <w:p w14:paraId="09EB5A3E" w14:textId="77777777" w:rsidR="00110D49" w:rsidRPr="000D1818" w:rsidRDefault="00110D49" w:rsidP="00D92424">
            <w:pPr>
              <w:jc w:val="center"/>
              <w:rPr>
                <w:rFonts w:eastAsia="Calibri"/>
              </w:rPr>
            </w:pPr>
            <w:r w:rsidRPr="000D1818">
              <w:rPr>
                <w:sz w:val="16"/>
                <w:szCs w:val="16"/>
                <w:lang w:val="en-US"/>
              </w:rPr>
              <w:t>www</w:t>
            </w:r>
            <w:r w:rsidRPr="000D1818">
              <w:rPr>
                <w:sz w:val="16"/>
                <w:szCs w:val="16"/>
              </w:rPr>
              <w:t>.</w:t>
            </w:r>
            <w:r w:rsidRPr="000D1818">
              <w:rPr>
                <w:sz w:val="16"/>
                <w:szCs w:val="16"/>
                <w:lang w:val="en-US"/>
              </w:rPr>
              <w:t>mart</w:t>
            </w:r>
            <w:r w:rsidRPr="000D1818">
              <w:rPr>
                <w:sz w:val="16"/>
                <w:szCs w:val="16"/>
              </w:rPr>
              <w:t>.</w:t>
            </w:r>
            <w:r w:rsidRPr="000D1818">
              <w:rPr>
                <w:sz w:val="16"/>
                <w:szCs w:val="16"/>
                <w:lang w:val="en-US"/>
              </w:rPr>
              <w:t>gov</w:t>
            </w:r>
            <w:r w:rsidRPr="000D1818">
              <w:rPr>
                <w:sz w:val="16"/>
                <w:szCs w:val="16"/>
              </w:rPr>
              <w:t>.</w:t>
            </w:r>
            <w:r w:rsidRPr="000D1818"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284" w:type="dxa"/>
          </w:tcPr>
          <w:p w14:paraId="24F1BBC4" w14:textId="77777777" w:rsidR="00110D49" w:rsidRPr="000D1818" w:rsidRDefault="00110D49" w:rsidP="00D92424">
            <w:pPr>
              <w:rPr>
                <w:rFonts w:eastAsia="Calibri"/>
              </w:rPr>
            </w:pPr>
          </w:p>
          <w:p w14:paraId="68BD0D5E" w14:textId="77777777" w:rsidR="00110D49" w:rsidRPr="000D1818" w:rsidRDefault="00110D49" w:rsidP="00D92424">
            <w:pPr>
              <w:pStyle w:val="32"/>
              <w:keepNext/>
              <w:keepLines/>
              <w:shd w:val="clear" w:color="auto" w:fill="auto"/>
              <w:spacing w:after="90" w:line="200" w:lineRule="exact"/>
              <w:ind w:left="80"/>
              <w:rPr>
                <w:rFonts w:eastAsia="Calibri"/>
              </w:rPr>
            </w:pPr>
          </w:p>
        </w:tc>
        <w:tc>
          <w:tcPr>
            <w:tcW w:w="4819" w:type="dxa"/>
          </w:tcPr>
          <w:p w14:paraId="37B6ADB5" w14:textId="77777777" w:rsidR="00110D49" w:rsidRPr="000D1818" w:rsidRDefault="00110D49" w:rsidP="00D92424">
            <w:pPr>
              <w:ind w:left="-250" w:right="-250"/>
              <w:jc w:val="center"/>
              <w:rPr>
                <w:sz w:val="16"/>
                <w:lang w:val="be-BY"/>
              </w:rPr>
            </w:pPr>
            <w:r w:rsidRPr="000D1818">
              <w:rPr>
                <w:b/>
                <w:bCs/>
                <w:sz w:val="28"/>
              </w:rPr>
              <w:t>МИНИCТЕРСТВО АНТИМОНОПОЛЬНОГО РЕГУЛИРОВАНИЯ И ТОРГОВЛИ</w:t>
            </w:r>
          </w:p>
          <w:p w14:paraId="7632DB6E" w14:textId="77777777" w:rsidR="00110D49" w:rsidRPr="000D1818" w:rsidRDefault="00110D49" w:rsidP="00D92424">
            <w:pPr>
              <w:ind w:left="-284" w:right="-108"/>
              <w:jc w:val="center"/>
              <w:rPr>
                <w:b/>
                <w:bCs/>
                <w:sz w:val="28"/>
                <w:lang w:val="be-BY"/>
              </w:rPr>
            </w:pPr>
            <w:r w:rsidRPr="000D1818">
              <w:rPr>
                <w:b/>
                <w:bCs/>
                <w:sz w:val="28"/>
                <w:lang w:val="be-BY"/>
              </w:rPr>
              <w:t>РЕСПУБЛИКИ БЕЛАРУСЬ</w:t>
            </w:r>
          </w:p>
          <w:p w14:paraId="181913A2" w14:textId="77777777" w:rsidR="00110D49" w:rsidRPr="000D1818" w:rsidRDefault="00110D49" w:rsidP="00D92424">
            <w:pPr>
              <w:ind w:left="-284"/>
              <w:jc w:val="center"/>
              <w:rPr>
                <w:sz w:val="16"/>
                <w:szCs w:val="16"/>
              </w:rPr>
            </w:pPr>
            <w:r w:rsidRPr="000D1818">
              <w:rPr>
                <w:sz w:val="16"/>
                <w:szCs w:val="16"/>
              </w:rPr>
              <w:t>ул. Кирова, 8, корп.1, 220030, г. Минск</w:t>
            </w:r>
          </w:p>
          <w:p w14:paraId="1512ED52" w14:textId="77777777" w:rsidR="00110D49" w:rsidRPr="000D1818" w:rsidRDefault="00110D49" w:rsidP="00D92424">
            <w:pPr>
              <w:shd w:val="clear" w:color="auto" w:fill="FFFFFF"/>
              <w:ind w:left="142"/>
              <w:jc w:val="center"/>
              <w:rPr>
                <w:sz w:val="16"/>
                <w:szCs w:val="16"/>
              </w:rPr>
            </w:pPr>
            <w:r w:rsidRPr="000D1818">
              <w:rPr>
                <w:sz w:val="16"/>
                <w:szCs w:val="16"/>
              </w:rPr>
              <w:t xml:space="preserve"> тел. (+375 17) </w:t>
            </w:r>
            <w:r w:rsidRPr="000D1818">
              <w:rPr>
                <w:spacing w:val="-2"/>
                <w:sz w:val="16"/>
                <w:szCs w:val="16"/>
              </w:rPr>
              <w:t>270 90 82</w:t>
            </w:r>
            <w:r w:rsidRPr="000D1818">
              <w:rPr>
                <w:sz w:val="16"/>
                <w:szCs w:val="16"/>
              </w:rPr>
              <w:t>, факс (+375 17) 327 24 80</w:t>
            </w:r>
          </w:p>
          <w:p w14:paraId="12271080" w14:textId="77777777" w:rsidR="00110D49" w:rsidRPr="000D1818" w:rsidRDefault="00110D49" w:rsidP="00D92424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818">
              <w:rPr>
                <w:sz w:val="16"/>
                <w:szCs w:val="16"/>
                <w:lang w:val="en-US"/>
              </w:rPr>
              <w:t>e-mail: mail@mart.gov.by</w:t>
            </w:r>
          </w:p>
          <w:p w14:paraId="7FB0AA54" w14:textId="77777777" w:rsidR="00110D49" w:rsidRPr="000D1818" w:rsidRDefault="00110D49" w:rsidP="00D92424">
            <w:pPr>
              <w:jc w:val="center"/>
              <w:rPr>
                <w:b/>
                <w:sz w:val="16"/>
                <w:szCs w:val="16"/>
              </w:rPr>
            </w:pPr>
            <w:r w:rsidRPr="000D1818">
              <w:rPr>
                <w:sz w:val="16"/>
                <w:szCs w:val="16"/>
                <w:lang w:val="en-US"/>
              </w:rPr>
              <w:t>www</w:t>
            </w:r>
            <w:r w:rsidRPr="000D1818">
              <w:rPr>
                <w:sz w:val="16"/>
                <w:szCs w:val="16"/>
              </w:rPr>
              <w:t>.</w:t>
            </w:r>
            <w:r w:rsidRPr="000D1818">
              <w:rPr>
                <w:sz w:val="16"/>
                <w:szCs w:val="16"/>
                <w:lang w:val="en-US"/>
              </w:rPr>
              <w:t>mart</w:t>
            </w:r>
            <w:r w:rsidRPr="000D1818">
              <w:rPr>
                <w:sz w:val="16"/>
                <w:szCs w:val="16"/>
              </w:rPr>
              <w:t>.</w:t>
            </w:r>
            <w:r w:rsidRPr="000D1818">
              <w:rPr>
                <w:sz w:val="16"/>
                <w:szCs w:val="16"/>
                <w:lang w:val="en-US"/>
              </w:rPr>
              <w:t>gov.by</w:t>
            </w:r>
          </w:p>
          <w:p w14:paraId="378362AF" w14:textId="77777777" w:rsidR="00110D49" w:rsidRPr="000D1818" w:rsidRDefault="00110D49" w:rsidP="00D92424">
            <w:pPr>
              <w:spacing w:line="240" w:lineRule="exact"/>
              <w:jc w:val="center"/>
              <w:rPr>
                <w:rFonts w:eastAsia="Calibri"/>
              </w:rPr>
            </w:pPr>
          </w:p>
        </w:tc>
      </w:tr>
      <w:tr w:rsidR="00110D49" w:rsidRPr="000D1818" w14:paraId="594FD9D9" w14:textId="77777777" w:rsidTr="00D92424">
        <w:trPr>
          <w:trHeight w:val="573"/>
        </w:trPr>
        <w:tc>
          <w:tcPr>
            <w:tcW w:w="4820" w:type="dxa"/>
            <w:gridSpan w:val="2"/>
            <w:hideMark/>
          </w:tcPr>
          <w:p w14:paraId="785210CC" w14:textId="0B199511" w:rsidR="00110D49" w:rsidRPr="000D1818" w:rsidRDefault="00985E50" w:rsidP="00D92424">
            <w:pPr>
              <w:spacing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30</w:t>
            </w:r>
            <w:bookmarkStart w:id="0" w:name="_GoBack"/>
            <w:bookmarkEnd w:id="0"/>
            <w:r w:rsidR="00110D49" w:rsidRPr="000D1818">
              <w:rPr>
                <w:sz w:val="30"/>
                <w:szCs w:val="30"/>
                <w:lang w:eastAsia="en-US"/>
              </w:rPr>
              <w:t>.07.2026 № 03-02-10/</w:t>
            </w:r>
            <w:r>
              <w:rPr>
                <w:sz w:val="30"/>
                <w:szCs w:val="30"/>
                <w:lang w:eastAsia="en-US"/>
              </w:rPr>
              <w:t>568К</w:t>
            </w:r>
          </w:p>
          <w:p w14:paraId="7F5B6229" w14:textId="71E28B59" w:rsidR="00110D49" w:rsidRPr="000D1818" w:rsidRDefault="00110D49" w:rsidP="00D92424">
            <w:pPr>
              <w:spacing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0D1818">
              <w:rPr>
                <w:sz w:val="30"/>
                <w:szCs w:val="30"/>
                <w:lang w:eastAsia="en-US"/>
              </w:rPr>
              <w:t>на №                от </w:t>
            </w:r>
          </w:p>
        </w:tc>
        <w:tc>
          <w:tcPr>
            <w:tcW w:w="4819" w:type="dxa"/>
          </w:tcPr>
          <w:p w14:paraId="6FD1A911" w14:textId="6C65E0DF" w:rsidR="00110D49" w:rsidRPr="000D1818" w:rsidRDefault="00110D49" w:rsidP="00D92424">
            <w:pPr>
              <w:spacing w:line="300" w:lineRule="exact"/>
              <w:rPr>
                <w:sz w:val="30"/>
                <w:szCs w:val="30"/>
              </w:rPr>
            </w:pPr>
            <w:r w:rsidRPr="000D1818">
              <w:rPr>
                <w:sz w:val="30"/>
                <w:szCs w:val="30"/>
              </w:rPr>
              <w:t xml:space="preserve">Главное управление торговли </w:t>
            </w:r>
            <w:r w:rsidRPr="000D1818">
              <w:rPr>
                <w:sz w:val="30"/>
                <w:szCs w:val="30"/>
              </w:rPr>
              <w:br/>
              <w:t>и услуг Могилевского областного исполнительного комитета</w:t>
            </w:r>
          </w:p>
        </w:tc>
      </w:tr>
    </w:tbl>
    <w:p w14:paraId="67655097" w14:textId="77777777" w:rsidR="00110D49" w:rsidRPr="000D1818" w:rsidRDefault="00110D49" w:rsidP="00110D49">
      <w:pPr>
        <w:spacing w:line="280" w:lineRule="exact"/>
        <w:rPr>
          <w:sz w:val="30"/>
          <w:szCs w:val="30"/>
        </w:rPr>
      </w:pPr>
    </w:p>
    <w:p w14:paraId="34D1AD3D" w14:textId="1E6CCA70" w:rsidR="00110D49" w:rsidRPr="000D1818" w:rsidRDefault="00110D49" w:rsidP="00110D49">
      <w:pPr>
        <w:spacing w:line="280" w:lineRule="exact"/>
        <w:rPr>
          <w:sz w:val="30"/>
          <w:szCs w:val="30"/>
        </w:rPr>
      </w:pPr>
      <w:r w:rsidRPr="000D1818">
        <w:rPr>
          <w:sz w:val="30"/>
          <w:szCs w:val="30"/>
        </w:rPr>
        <w:t>О разъяснении</w:t>
      </w:r>
    </w:p>
    <w:p w14:paraId="6AEFC4B7" w14:textId="77777777" w:rsidR="00110D49" w:rsidRPr="000D1818" w:rsidRDefault="00110D49" w:rsidP="00110D49">
      <w:pPr>
        <w:ind w:firstLine="720"/>
        <w:jc w:val="both"/>
        <w:rPr>
          <w:sz w:val="30"/>
          <w:szCs w:val="30"/>
        </w:rPr>
      </w:pPr>
    </w:p>
    <w:p w14:paraId="0B5A8C3B" w14:textId="11CBF80D" w:rsidR="00110D49" w:rsidRPr="000D1818" w:rsidRDefault="00110D49" w:rsidP="00110D49">
      <w:pPr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>Министерство антимонопольного регулирования и торговли</w:t>
      </w:r>
      <w:r w:rsidR="000D1818" w:rsidRPr="000D1818">
        <w:rPr>
          <w:sz w:val="30"/>
          <w:szCs w:val="30"/>
        </w:rPr>
        <w:br/>
      </w:r>
      <w:r w:rsidRPr="000D1818">
        <w:rPr>
          <w:sz w:val="30"/>
          <w:szCs w:val="30"/>
        </w:rPr>
        <w:t>(далее – МАРТ) рассмотрело в пределах компетенции письмо главного управления торговли и услуг Могилевского областного исполнительного комитета от 20 июля 2026 г. № 7-22/1761-УТиУ и сообщает.</w:t>
      </w:r>
    </w:p>
    <w:p w14:paraId="76BC1EE5" w14:textId="6D2DBE9C" w:rsidR="00110D49" w:rsidRPr="000D1818" w:rsidRDefault="00110D49" w:rsidP="00110D49">
      <w:pPr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 xml:space="preserve">Постановлением Совета Министров Республики Беларусь от 10 июля 2026 г. № 359 «Об изменении постановления Совета Министров Республики Беларусь от 19 октября 2022 г. № 713» внесены </w:t>
      </w:r>
      <w:r w:rsidRPr="000D1818">
        <w:rPr>
          <w:sz w:val="30"/>
          <w:szCs w:val="30"/>
        </w:rPr>
        <w:br/>
        <w:t xml:space="preserve">изменения в постановление Совета Министров Республики Беларусь </w:t>
      </w:r>
      <w:r w:rsidRPr="000D1818">
        <w:rPr>
          <w:sz w:val="30"/>
          <w:szCs w:val="30"/>
        </w:rPr>
        <w:br/>
        <w:t>от 19 октября 2022 г. № 713 «О системе регулирования цен» (далее – постановление № 713).</w:t>
      </w:r>
    </w:p>
    <w:p w14:paraId="0391B59E" w14:textId="77777777" w:rsidR="00110D49" w:rsidRPr="000D1818" w:rsidRDefault="00110D49" w:rsidP="00110D49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>Так, постановление № 713 было дополнено пунктом «10</w:t>
      </w:r>
      <w:r w:rsidRPr="000D1818">
        <w:rPr>
          <w:sz w:val="30"/>
          <w:szCs w:val="30"/>
          <w:vertAlign w:val="superscript"/>
        </w:rPr>
        <w:t>1</w:t>
      </w:r>
      <w:r w:rsidRPr="000D1818">
        <w:rPr>
          <w:sz w:val="30"/>
          <w:szCs w:val="30"/>
        </w:rPr>
        <w:t xml:space="preserve">. Цены </w:t>
      </w:r>
      <w:r w:rsidRPr="000D1818">
        <w:rPr>
          <w:sz w:val="30"/>
          <w:szCs w:val="30"/>
        </w:rPr>
        <w:br/>
        <w:t xml:space="preserve">на </w:t>
      </w:r>
      <w:r w:rsidRPr="000D1818">
        <w:rPr>
          <w:b/>
          <w:bCs/>
          <w:sz w:val="30"/>
          <w:szCs w:val="30"/>
        </w:rPr>
        <w:t xml:space="preserve">крупнокусковые бескостные (мясо-костные) полуфабрикаты </w:t>
      </w:r>
      <w:r w:rsidRPr="000D1818">
        <w:rPr>
          <w:b/>
          <w:bCs/>
          <w:sz w:val="30"/>
          <w:szCs w:val="30"/>
        </w:rPr>
        <w:br/>
        <w:t xml:space="preserve">из свинины, говядины, субпродукты мясные пищевые, субпродукты </w:t>
      </w:r>
      <w:r w:rsidRPr="000D1818">
        <w:rPr>
          <w:b/>
          <w:bCs/>
          <w:sz w:val="30"/>
          <w:szCs w:val="30"/>
        </w:rPr>
        <w:br/>
        <w:t>из кур, цыплят, включая бройлеров, рыбу мороженную разделанную,</w:t>
      </w:r>
      <w:r w:rsidRPr="000D1818">
        <w:rPr>
          <w:sz w:val="30"/>
          <w:szCs w:val="30"/>
        </w:rPr>
        <w:t xml:space="preserve"> за исключением стейков, а также рыбы лососевых, осетровых, тунцовых пород, производимые в собственных объектах общественного питания субъектов торговли, осуществляющих розничную торговлю, устанавливаются исходя из цены на такую продукцию общественного питания, произведенную в таких объектах, и предельной максимальной торговой надбавки (с учетом оптовой), указанной в пунктах 4, 6, 7 </w:t>
      </w:r>
      <w:r w:rsidRPr="000D1818">
        <w:rPr>
          <w:sz w:val="30"/>
          <w:szCs w:val="30"/>
        </w:rPr>
        <w:br/>
        <w:t>и 13 приложения 1.</w:t>
      </w:r>
    </w:p>
    <w:p w14:paraId="07F1106B" w14:textId="26C594F5" w:rsidR="00110D49" w:rsidRPr="000D1818" w:rsidRDefault="00110D49" w:rsidP="00110D49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  <w:iCs/>
          <w:sz w:val="30"/>
          <w:szCs w:val="30"/>
        </w:rPr>
      </w:pPr>
      <w:r w:rsidRPr="000D1818">
        <w:rPr>
          <w:sz w:val="30"/>
          <w:szCs w:val="30"/>
        </w:rPr>
        <w:t xml:space="preserve">При установлении цен, указанных в части первой настоящего пункта, цены на продукцию общественного питания, произведенную </w:t>
      </w:r>
      <w:r w:rsidRPr="000D1818">
        <w:rPr>
          <w:sz w:val="30"/>
          <w:szCs w:val="30"/>
        </w:rPr>
        <w:br/>
        <w:t xml:space="preserve">в собственных объектах общественного питания субъектов торговли, осуществляющих розничную торговлю, обоснованные расчетами, устанавливаются юридическим лицом или индивидуальным предпринимателем в документе, утверждаемом руководителем (иным уполномоченным лицом) юридического лица, индивидуальным предпринимателем, исходя из стоимости сырья по цене приобретения </w:t>
      </w:r>
      <w:r w:rsidR="00FF5C65" w:rsidRPr="000D1818">
        <w:rPr>
          <w:sz w:val="30"/>
          <w:szCs w:val="30"/>
        </w:rPr>
        <w:br/>
      </w:r>
      <w:r w:rsidRPr="000D1818">
        <w:rPr>
          <w:sz w:val="30"/>
          <w:szCs w:val="30"/>
        </w:rPr>
        <w:t xml:space="preserve">и наценки общественного питания в размере не более 10 процентов.». </w:t>
      </w:r>
      <w:proofErr w:type="spellStart"/>
      <w:r w:rsidRPr="000D1818">
        <w:rPr>
          <w:b/>
          <w:bCs/>
          <w:i/>
          <w:iCs/>
          <w:sz w:val="30"/>
          <w:szCs w:val="30"/>
        </w:rPr>
        <w:t>Справочно</w:t>
      </w:r>
      <w:proofErr w:type="spellEnd"/>
      <w:r w:rsidRPr="000D1818">
        <w:rPr>
          <w:b/>
          <w:bCs/>
          <w:i/>
          <w:iCs/>
          <w:sz w:val="30"/>
          <w:szCs w:val="30"/>
        </w:rPr>
        <w:t>:</w:t>
      </w:r>
    </w:p>
    <w:p w14:paraId="460F9E2E" w14:textId="356D8380" w:rsidR="00110D49" w:rsidRPr="000D1818" w:rsidRDefault="00110D49" w:rsidP="00110D49">
      <w:pPr>
        <w:widowControl w:val="0"/>
        <w:autoSpaceDE w:val="0"/>
        <w:autoSpaceDN w:val="0"/>
        <w:adjustRightInd w:val="0"/>
        <w:spacing w:line="280" w:lineRule="exact"/>
        <w:ind w:left="709" w:firstLine="720"/>
        <w:jc w:val="both"/>
        <w:rPr>
          <w:i/>
          <w:iCs/>
          <w:sz w:val="28"/>
          <w:szCs w:val="28"/>
        </w:rPr>
      </w:pPr>
      <w:r w:rsidRPr="000D1818">
        <w:rPr>
          <w:i/>
          <w:iCs/>
          <w:sz w:val="28"/>
          <w:szCs w:val="28"/>
        </w:rPr>
        <w:t>Указанная норма вступила в силу 29 июля 2026 г.</w:t>
      </w:r>
    </w:p>
    <w:p w14:paraId="548EA426" w14:textId="685A6959" w:rsidR="00110D49" w:rsidRPr="000D1818" w:rsidRDefault="00110D49" w:rsidP="00110D49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lastRenderedPageBreak/>
        <w:t>Учитывая изложенное, действие пункта 10</w:t>
      </w:r>
      <w:r w:rsidRPr="000D1818">
        <w:rPr>
          <w:sz w:val="30"/>
          <w:szCs w:val="30"/>
          <w:vertAlign w:val="superscript"/>
        </w:rPr>
        <w:t>1</w:t>
      </w:r>
      <w:r w:rsidRPr="000D1818">
        <w:rPr>
          <w:sz w:val="30"/>
          <w:szCs w:val="30"/>
        </w:rPr>
        <w:t xml:space="preserve"> постановления № 713 </w:t>
      </w:r>
      <w:r w:rsidRPr="000D1818">
        <w:rPr>
          <w:sz w:val="30"/>
          <w:szCs w:val="30"/>
        </w:rPr>
        <w:br/>
      </w:r>
      <w:r w:rsidRPr="000D1818">
        <w:rPr>
          <w:b/>
          <w:bCs/>
          <w:sz w:val="30"/>
          <w:szCs w:val="30"/>
        </w:rPr>
        <w:t>не распространяется</w:t>
      </w:r>
      <w:r w:rsidRPr="000D1818">
        <w:rPr>
          <w:sz w:val="30"/>
          <w:szCs w:val="30"/>
        </w:rPr>
        <w:t xml:space="preserve"> на производимые в объектах общественного питания полуфабрикаты из мяса птицы.</w:t>
      </w:r>
    </w:p>
    <w:p w14:paraId="704B8067" w14:textId="7E3D12F0" w:rsidR="00E60B79" w:rsidRPr="000D1818" w:rsidRDefault="00E60B79" w:rsidP="00E60B79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 xml:space="preserve">Разъяснения по вопросу порядка </w:t>
      </w:r>
      <w:r w:rsidR="00110D49" w:rsidRPr="000D1818">
        <w:rPr>
          <w:sz w:val="30"/>
          <w:szCs w:val="30"/>
        </w:rPr>
        <w:t>формирования цен с учетом положений пункта 10</w:t>
      </w:r>
      <w:r w:rsidR="00110D49" w:rsidRPr="000D1818">
        <w:rPr>
          <w:sz w:val="30"/>
          <w:szCs w:val="30"/>
          <w:vertAlign w:val="superscript"/>
        </w:rPr>
        <w:t>1</w:t>
      </w:r>
      <w:r w:rsidR="00110D49" w:rsidRPr="000D1818">
        <w:rPr>
          <w:sz w:val="30"/>
          <w:szCs w:val="30"/>
        </w:rPr>
        <w:t xml:space="preserve"> постановления № 713 размещен</w:t>
      </w:r>
      <w:r w:rsidRPr="000D1818">
        <w:rPr>
          <w:sz w:val="30"/>
          <w:szCs w:val="30"/>
        </w:rPr>
        <w:t>ы</w:t>
      </w:r>
      <w:r w:rsidR="00110D49" w:rsidRPr="000D1818">
        <w:rPr>
          <w:sz w:val="30"/>
          <w:szCs w:val="30"/>
        </w:rPr>
        <w:t xml:space="preserve"> </w:t>
      </w:r>
      <w:r w:rsidRPr="000D1818">
        <w:rPr>
          <w:sz w:val="30"/>
          <w:szCs w:val="30"/>
        </w:rPr>
        <w:t>на официальном сайте МАРТ (письмо от 28 июля 2026 г. № 03-02-10/564К).</w:t>
      </w:r>
    </w:p>
    <w:p w14:paraId="1B89F099" w14:textId="77777777" w:rsidR="00E60B79" w:rsidRPr="000D1818" w:rsidRDefault="00E60B79" w:rsidP="00E60B79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30"/>
          <w:szCs w:val="30"/>
        </w:rPr>
      </w:pPr>
      <w:proofErr w:type="spellStart"/>
      <w:r w:rsidRPr="000D1818">
        <w:rPr>
          <w:b/>
          <w:bCs/>
          <w:i/>
          <w:iCs/>
          <w:sz w:val="30"/>
          <w:szCs w:val="30"/>
        </w:rPr>
        <w:t>Справочно</w:t>
      </w:r>
      <w:proofErr w:type="spellEnd"/>
      <w:r w:rsidRPr="000D1818">
        <w:rPr>
          <w:b/>
          <w:bCs/>
          <w:i/>
          <w:iCs/>
          <w:sz w:val="30"/>
          <w:szCs w:val="30"/>
        </w:rPr>
        <w:t>:</w:t>
      </w:r>
    </w:p>
    <w:p w14:paraId="282154E6" w14:textId="0728754D" w:rsidR="00E60B79" w:rsidRPr="000D1818" w:rsidRDefault="00E60B79" w:rsidP="00E60B79">
      <w:pPr>
        <w:widowControl w:val="0"/>
        <w:autoSpaceDE w:val="0"/>
        <w:autoSpaceDN w:val="0"/>
        <w:adjustRightInd w:val="0"/>
        <w:spacing w:line="280" w:lineRule="exact"/>
        <w:ind w:left="709" w:firstLine="720"/>
        <w:jc w:val="both"/>
        <w:rPr>
          <w:i/>
          <w:iCs/>
          <w:sz w:val="28"/>
          <w:szCs w:val="28"/>
        </w:rPr>
      </w:pPr>
      <w:r w:rsidRPr="000D1818">
        <w:rPr>
          <w:i/>
          <w:iCs/>
          <w:sz w:val="28"/>
          <w:szCs w:val="28"/>
        </w:rPr>
        <w:t xml:space="preserve">Указанные разъяснения размещены на официальном сайте МАРТ </w:t>
      </w:r>
      <w:r w:rsidR="00FF5C65" w:rsidRPr="000D1818">
        <w:rPr>
          <w:i/>
          <w:iCs/>
          <w:sz w:val="28"/>
          <w:szCs w:val="28"/>
        </w:rPr>
        <w:br/>
      </w:r>
      <w:r w:rsidRPr="000D1818">
        <w:rPr>
          <w:i/>
          <w:iCs/>
          <w:sz w:val="28"/>
          <w:szCs w:val="28"/>
        </w:rPr>
        <w:t xml:space="preserve">в разделе «Деятельность МАРТ / Ценовая политика / Применение постановления Совета Министров Республики Беларусь от 19 октября 2022 г. № 713 «О системе регулирования цен» / </w:t>
      </w:r>
      <w:hyperlink r:id="rId6" w:history="1">
        <w:r w:rsidRPr="000D1818">
          <w:rPr>
            <w:rStyle w:val="af"/>
            <w:i/>
            <w:iCs/>
            <w:color w:val="auto"/>
            <w:sz w:val="28"/>
            <w:szCs w:val="28"/>
          </w:rPr>
          <w:t xml:space="preserve">Часть 23. Разъяснения </w:t>
        </w:r>
        <w:r w:rsidR="00FF5C65" w:rsidRPr="000D1818">
          <w:rPr>
            <w:rStyle w:val="af"/>
            <w:i/>
            <w:iCs/>
            <w:color w:val="auto"/>
            <w:sz w:val="28"/>
            <w:szCs w:val="28"/>
          </w:rPr>
          <w:br/>
        </w:r>
        <w:r w:rsidRPr="000D1818">
          <w:rPr>
            <w:rStyle w:val="af"/>
            <w:i/>
            <w:iCs/>
            <w:color w:val="auto"/>
            <w:sz w:val="28"/>
            <w:szCs w:val="28"/>
          </w:rPr>
          <w:t xml:space="preserve">о применении постановления Совета Министров Республики Беларусь </w:t>
        </w:r>
        <w:r w:rsidR="00FF5C65" w:rsidRPr="000D1818">
          <w:rPr>
            <w:rStyle w:val="af"/>
            <w:i/>
            <w:iCs/>
            <w:color w:val="auto"/>
            <w:sz w:val="28"/>
            <w:szCs w:val="28"/>
          </w:rPr>
          <w:br/>
        </w:r>
        <w:r w:rsidRPr="000D1818">
          <w:rPr>
            <w:rStyle w:val="af"/>
            <w:i/>
            <w:iCs/>
            <w:color w:val="auto"/>
            <w:sz w:val="28"/>
            <w:szCs w:val="28"/>
          </w:rPr>
          <w:t>от 19 октября 2022 № 713 (в ред. от 10 июля 2026 г.).</w:t>
        </w:r>
      </w:hyperlink>
      <w:r w:rsidRPr="000D1818">
        <w:rPr>
          <w:i/>
          <w:iCs/>
          <w:sz w:val="28"/>
          <w:szCs w:val="28"/>
        </w:rPr>
        <w:t>».</w:t>
      </w:r>
    </w:p>
    <w:p w14:paraId="491BA5B8" w14:textId="277E3E6F" w:rsidR="00DF3BE0" w:rsidRPr="000D1818" w:rsidRDefault="00DF3BE0" w:rsidP="00DF3BE0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 xml:space="preserve">При возникновении вопросов по отнесению товаров к товарным позициям, включенным в </w:t>
      </w:r>
      <w:r w:rsidR="005A51D7" w:rsidRPr="000D1818">
        <w:rPr>
          <w:sz w:val="30"/>
          <w:szCs w:val="30"/>
        </w:rPr>
        <w:t>перечень регулируемых потребительских товаров (далее – Перечень)</w:t>
      </w:r>
      <w:r w:rsidRPr="000D1818">
        <w:rPr>
          <w:sz w:val="30"/>
          <w:szCs w:val="30"/>
        </w:rPr>
        <w:t>, следует руководствоваться постановлением Министерства антимонопольного регулирования и торговли Республики Беларусь от 5 июня 2018 г. № 46 «Об установлении перечня товаров розничной и оптовой торговли и форм уведомлений» (далее – постановление № 46).</w:t>
      </w:r>
    </w:p>
    <w:p w14:paraId="44B15F68" w14:textId="2E5FDE3B" w:rsidR="00DF3BE0" w:rsidRPr="000D1818" w:rsidRDefault="00DF3BE0" w:rsidP="00DF3BE0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>Вместе с тем при отнесении товаров к отдельным товарным позициям, которые не содержат уточнения (дополнительной характеристики), в товарную позицию следует включать все товары (разновидности) указанной товарной позиции, имеющие соответствующую маркировку на товаре, упаковке, в товаросопроводительных документах, документах о качестве и безопасности товара.</w:t>
      </w:r>
    </w:p>
    <w:p w14:paraId="2F216658" w14:textId="384FBECA" w:rsidR="00211574" w:rsidRPr="000D1818" w:rsidRDefault="00DF3BE0" w:rsidP="000D1818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>Соответственно, к пункту «</w:t>
      </w:r>
      <w:r w:rsidRPr="000D1818">
        <w:rPr>
          <w:b/>
          <w:bCs/>
          <w:sz w:val="30"/>
          <w:szCs w:val="30"/>
        </w:rPr>
        <w:t>71. ЧАЙ черный, зеленый</w:t>
      </w:r>
      <w:r w:rsidRPr="000D1818">
        <w:rPr>
          <w:sz w:val="30"/>
          <w:szCs w:val="30"/>
        </w:rPr>
        <w:t xml:space="preserve">» Перечня </w:t>
      </w:r>
      <w:r w:rsidR="00211574" w:rsidRPr="000D1818">
        <w:rPr>
          <w:sz w:val="30"/>
          <w:szCs w:val="30"/>
        </w:rPr>
        <w:br/>
      </w:r>
      <w:r w:rsidRPr="000D1818">
        <w:rPr>
          <w:sz w:val="30"/>
          <w:szCs w:val="30"/>
        </w:rPr>
        <w:t xml:space="preserve">следует относить </w:t>
      </w:r>
      <w:r w:rsidR="000D1818">
        <w:rPr>
          <w:sz w:val="30"/>
          <w:szCs w:val="30"/>
        </w:rPr>
        <w:t>товары с наименованием «чай</w:t>
      </w:r>
      <w:r w:rsidR="005A51D7" w:rsidRPr="000D1818">
        <w:rPr>
          <w:sz w:val="30"/>
          <w:szCs w:val="30"/>
        </w:rPr>
        <w:t xml:space="preserve"> черный</w:t>
      </w:r>
      <w:r w:rsidR="000D1818">
        <w:rPr>
          <w:sz w:val="30"/>
          <w:szCs w:val="30"/>
        </w:rPr>
        <w:t>»</w:t>
      </w:r>
      <w:r w:rsidR="005A51D7" w:rsidRPr="000D1818">
        <w:rPr>
          <w:sz w:val="30"/>
          <w:szCs w:val="30"/>
        </w:rPr>
        <w:t xml:space="preserve">, </w:t>
      </w:r>
      <w:r w:rsidR="000D1818">
        <w:rPr>
          <w:sz w:val="30"/>
          <w:szCs w:val="30"/>
        </w:rPr>
        <w:t>«чай</w:t>
      </w:r>
      <w:r w:rsidR="005A51D7" w:rsidRPr="000D1818">
        <w:rPr>
          <w:sz w:val="30"/>
          <w:szCs w:val="30"/>
        </w:rPr>
        <w:t xml:space="preserve"> зеленый</w:t>
      </w:r>
      <w:r w:rsidR="000D1818">
        <w:rPr>
          <w:sz w:val="30"/>
          <w:szCs w:val="30"/>
        </w:rPr>
        <w:t>»</w:t>
      </w:r>
      <w:r w:rsidR="005A51D7" w:rsidRPr="000D1818">
        <w:rPr>
          <w:sz w:val="30"/>
          <w:szCs w:val="30"/>
        </w:rPr>
        <w:t xml:space="preserve"> </w:t>
      </w:r>
      <w:r w:rsidR="000D1818" w:rsidRPr="000D1818">
        <w:rPr>
          <w:sz w:val="30"/>
          <w:szCs w:val="30"/>
        </w:rPr>
        <w:t>–</w:t>
      </w:r>
      <w:r w:rsidR="005A51D7" w:rsidRPr="000D1818">
        <w:rPr>
          <w:sz w:val="30"/>
          <w:szCs w:val="30"/>
        </w:rPr>
        <w:t>прессованный (таблетированный, плиточный, кирпичный), быстрорастворимый, гранулированный, ароматизированный, с</w:t>
      </w:r>
      <w:r w:rsidR="000D1818">
        <w:rPr>
          <w:sz w:val="30"/>
          <w:szCs w:val="30"/>
        </w:rPr>
        <w:t> </w:t>
      </w:r>
      <w:r w:rsidR="005A51D7" w:rsidRPr="000D1818">
        <w:rPr>
          <w:sz w:val="30"/>
          <w:szCs w:val="30"/>
        </w:rPr>
        <w:t>добавлением фруктов, трав</w:t>
      </w:r>
      <w:r w:rsidR="00E05577">
        <w:rPr>
          <w:sz w:val="30"/>
          <w:szCs w:val="30"/>
        </w:rPr>
        <w:t xml:space="preserve"> (согласно нормам постановления № 46)</w:t>
      </w:r>
      <w:r w:rsidRPr="000D1818">
        <w:rPr>
          <w:sz w:val="30"/>
          <w:szCs w:val="30"/>
        </w:rPr>
        <w:t>.</w:t>
      </w:r>
    </w:p>
    <w:p w14:paraId="574A750D" w14:textId="77777777" w:rsidR="00211574" w:rsidRPr="000D1818" w:rsidRDefault="00DF3BE0" w:rsidP="00DF3BE0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 xml:space="preserve">Одновременно обращаем внимание, что ценовое регулирование, установленное постановлением № 713, </w:t>
      </w:r>
      <w:r w:rsidRPr="000D1818">
        <w:rPr>
          <w:b/>
          <w:bCs/>
          <w:sz w:val="30"/>
          <w:szCs w:val="30"/>
        </w:rPr>
        <w:t>не распространяется</w:t>
      </w:r>
      <w:r w:rsidRPr="000D1818">
        <w:rPr>
          <w:sz w:val="30"/>
          <w:szCs w:val="30"/>
        </w:rPr>
        <w:t xml:space="preserve"> на</w:t>
      </w:r>
      <w:r w:rsidR="00211574" w:rsidRPr="000D1818">
        <w:rPr>
          <w:sz w:val="30"/>
          <w:szCs w:val="30"/>
        </w:rPr>
        <w:t>:</w:t>
      </w:r>
    </w:p>
    <w:p w14:paraId="43605492" w14:textId="3999E399" w:rsidR="00211574" w:rsidRPr="000D1818" w:rsidRDefault="00DF3BE0" w:rsidP="00E05577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>фиточай, чайные напитки (</w:t>
      </w:r>
      <w:r w:rsidR="00E05577">
        <w:rPr>
          <w:sz w:val="30"/>
          <w:szCs w:val="30"/>
        </w:rPr>
        <w:t xml:space="preserve">для однозначного соотнесения указанных товаров с пунктом 71 Перечня </w:t>
      </w:r>
      <w:r w:rsidR="000D1818">
        <w:rPr>
          <w:sz w:val="30"/>
          <w:szCs w:val="30"/>
        </w:rPr>
        <w:t xml:space="preserve">рекомендуем внимательно изучить </w:t>
      </w:r>
      <w:r w:rsidRPr="000D1818">
        <w:rPr>
          <w:sz w:val="30"/>
          <w:szCs w:val="30"/>
        </w:rPr>
        <w:t>информаци</w:t>
      </w:r>
      <w:r w:rsidR="000D1818">
        <w:rPr>
          <w:sz w:val="30"/>
          <w:szCs w:val="30"/>
        </w:rPr>
        <w:t>ю</w:t>
      </w:r>
      <w:r w:rsidRPr="000D1818">
        <w:rPr>
          <w:sz w:val="30"/>
          <w:szCs w:val="30"/>
        </w:rPr>
        <w:t>, указанн</w:t>
      </w:r>
      <w:r w:rsidR="00E05577">
        <w:rPr>
          <w:sz w:val="30"/>
          <w:szCs w:val="30"/>
        </w:rPr>
        <w:t>ую</w:t>
      </w:r>
      <w:r w:rsidRPr="000D1818">
        <w:rPr>
          <w:sz w:val="30"/>
          <w:szCs w:val="30"/>
        </w:rPr>
        <w:t xml:space="preserve"> в маркировке производителя, на упаковке товаров, сопроводительных документах или документах о качестве и</w:t>
      </w:r>
      <w:r w:rsidR="00E05577">
        <w:rPr>
          <w:sz w:val="30"/>
          <w:szCs w:val="30"/>
        </w:rPr>
        <w:t> </w:t>
      </w:r>
      <w:r w:rsidRPr="000D1818">
        <w:rPr>
          <w:sz w:val="30"/>
          <w:szCs w:val="30"/>
        </w:rPr>
        <w:t>безопасности, в нормативно-технической документации (ТУ, ГОСТ)</w:t>
      </w:r>
      <w:r w:rsidR="00E05577">
        <w:rPr>
          <w:sz w:val="30"/>
          <w:szCs w:val="30"/>
        </w:rPr>
        <w:t xml:space="preserve"> – </w:t>
      </w:r>
      <w:r w:rsidR="00E05577" w:rsidRPr="00E05577">
        <w:rPr>
          <w:b/>
          <w:bCs/>
          <w:sz w:val="30"/>
          <w:szCs w:val="30"/>
        </w:rPr>
        <w:t>при наличии</w:t>
      </w:r>
      <w:r w:rsidR="00E05577" w:rsidRPr="009F4DED">
        <w:rPr>
          <w:sz w:val="30"/>
          <w:szCs w:val="30"/>
        </w:rPr>
        <w:t xml:space="preserve"> соответствующей маркировки</w:t>
      </w:r>
      <w:r w:rsidR="00E05577">
        <w:rPr>
          <w:sz w:val="30"/>
          <w:szCs w:val="30"/>
        </w:rPr>
        <w:t xml:space="preserve"> «</w:t>
      </w:r>
      <w:r w:rsidR="00E05577" w:rsidRPr="00E05577">
        <w:rPr>
          <w:b/>
          <w:bCs/>
          <w:sz w:val="30"/>
          <w:szCs w:val="30"/>
        </w:rPr>
        <w:t>чай черный</w:t>
      </w:r>
      <w:r w:rsidR="00E05577">
        <w:rPr>
          <w:sz w:val="30"/>
          <w:szCs w:val="30"/>
        </w:rPr>
        <w:t>»/</w:t>
      </w:r>
      <w:r w:rsidR="00EB4500">
        <w:rPr>
          <w:sz w:val="30"/>
          <w:szCs w:val="30"/>
        </w:rPr>
        <w:t> </w:t>
      </w:r>
      <w:r w:rsidR="00E05577">
        <w:rPr>
          <w:sz w:val="30"/>
          <w:szCs w:val="30"/>
        </w:rPr>
        <w:t>«</w:t>
      </w:r>
      <w:r w:rsidR="00E05577" w:rsidRPr="00E05577">
        <w:rPr>
          <w:b/>
          <w:bCs/>
          <w:sz w:val="30"/>
          <w:szCs w:val="30"/>
        </w:rPr>
        <w:t xml:space="preserve">чай </w:t>
      </w:r>
      <w:r w:rsidR="00E05577">
        <w:rPr>
          <w:b/>
          <w:bCs/>
          <w:sz w:val="30"/>
          <w:szCs w:val="30"/>
        </w:rPr>
        <w:t>зеленый</w:t>
      </w:r>
      <w:r w:rsidR="00E05577">
        <w:rPr>
          <w:sz w:val="30"/>
          <w:szCs w:val="30"/>
        </w:rPr>
        <w:t xml:space="preserve">» </w:t>
      </w:r>
      <w:r w:rsidR="00E05577" w:rsidRPr="009F4DED">
        <w:rPr>
          <w:sz w:val="30"/>
          <w:szCs w:val="30"/>
        </w:rPr>
        <w:t>на товаре, на упаковке, в товаросопроводительных документах и/или документах о качестве и безопасности товара</w:t>
      </w:r>
      <w:r w:rsidR="00F50B70">
        <w:rPr>
          <w:sz w:val="30"/>
          <w:szCs w:val="30"/>
        </w:rPr>
        <w:t xml:space="preserve"> и </w:t>
      </w:r>
      <w:r w:rsidR="00F50B70" w:rsidRPr="00F50B70">
        <w:rPr>
          <w:b/>
          <w:bCs/>
          <w:sz w:val="30"/>
          <w:szCs w:val="30"/>
        </w:rPr>
        <w:t>при соблюдении</w:t>
      </w:r>
      <w:r w:rsidR="00F50B70">
        <w:rPr>
          <w:sz w:val="30"/>
          <w:szCs w:val="30"/>
        </w:rPr>
        <w:t xml:space="preserve"> указанных норм постановления № 46</w:t>
      </w:r>
      <w:r w:rsidR="00E05577" w:rsidRPr="009F4DED">
        <w:rPr>
          <w:sz w:val="30"/>
          <w:szCs w:val="30"/>
        </w:rPr>
        <w:t xml:space="preserve"> </w:t>
      </w:r>
      <w:r w:rsidR="00F50B70">
        <w:rPr>
          <w:sz w:val="30"/>
          <w:szCs w:val="30"/>
        </w:rPr>
        <w:t>данные</w:t>
      </w:r>
      <w:r w:rsidR="00E05577">
        <w:rPr>
          <w:sz w:val="30"/>
          <w:szCs w:val="30"/>
        </w:rPr>
        <w:t xml:space="preserve"> товары </w:t>
      </w:r>
      <w:r w:rsidR="00E05577" w:rsidRPr="009F4DED">
        <w:rPr>
          <w:sz w:val="30"/>
          <w:szCs w:val="30"/>
        </w:rPr>
        <w:t>буд</w:t>
      </w:r>
      <w:r w:rsidR="00E05577">
        <w:rPr>
          <w:sz w:val="30"/>
          <w:szCs w:val="30"/>
        </w:rPr>
        <w:t>ут</w:t>
      </w:r>
      <w:r w:rsidR="00E05577" w:rsidRPr="009F4DED">
        <w:rPr>
          <w:sz w:val="30"/>
          <w:szCs w:val="30"/>
        </w:rPr>
        <w:t xml:space="preserve"> относиться к</w:t>
      </w:r>
      <w:r w:rsidR="00F50B70">
        <w:rPr>
          <w:sz w:val="30"/>
          <w:szCs w:val="30"/>
        </w:rPr>
        <w:t> </w:t>
      </w:r>
      <w:r w:rsidR="00E05577" w:rsidRPr="009F4DED">
        <w:rPr>
          <w:sz w:val="30"/>
          <w:szCs w:val="30"/>
        </w:rPr>
        <w:t>пункту</w:t>
      </w:r>
      <w:r w:rsidR="00E05577">
        <w:rPr>
          <w:sz w:val="30"/>
          <w:szCs w:val="30"/>
        </w:rPr>
        <w:t xml:space="preserve"> 71</w:t>
      </w:r>
      <w:r w:rsidR="00E05577" w:rsidRPr="009F4DED">
        <w:rPr>
          <w:sz w:val="30"/>
          <w:szCs w:val="30"/>
        </w:rPr>
        <w:t xml:space="preserve"> Перечня</w:t>
      </w:r>
      <w:r w:rsidR="00F50B70">
        <w:rPr>
          <w:sz w:val="30"/>
          <w:szCs w:val="30"/>
        </w:rPr>
        <w:t>)</w:t>
      </w:r>
      <w:r w:rsidR="00211574" w:rsidRPr="000D1818">
        <w:rPr>
          <w:sz w:val="30"/>
          <w:szCs w:val="30"/>
        </w:rPr>
        <w:t>;</w:t>
      </w:r>
    </w:p>
    <w:p w14:paraId="23724F97" w14:textId="77777777" w:rsidR="00211574" w:rsidRPr="000D1818" w:rsidRDefault="00211574" w:rsidP="00DF3BE0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>ч</w:t>
      </w:r>
      <w:r w:rsidR="00DF3BE0" w:rsidRPr="000D1818">
        <w:rPr>
          <w:sz w:val="30"/>
          <w:szCs w:val="30"/>
        </w:rPr>
        <w:t>ай, представляющий собой смесь черного и зеленого чая</w:t>
      </w:r>
      <w:r w:rsidRPr="000D1818">
        <w:rPr>
          <w:sz w:val="30"/>
          <w:szCs w:val="30"/>
        </w:rPr>
        <w:t>;</w:t>
      </w:r>
    </w:p>
    <w:p w14:paraId="3119D720" w14:textId="6DBF4924" w:rsidR="00CD7A42" w:rsidRPr="000D1818" w:rsidRDefault="00211574" w:rsidP="00DF3BE0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lastRenderedPageBreak/>
        <w:t>н</w:t>
      </w:r>
      <w:r w:rsidR="00DF3BE0" w:rsidRPr="000D1818">
        <w:rPr>
          <w:sz w:val="30"/>
          <w:szCs w:val="30"/>
        </w:rPr>
        <w:t>абор чая (в том числе подарочный), представляющий собой набор сортов чая, каждый из которых расфасован в отдельную индивидуальную упаковку</w:t>
      </w:r>
      <w:r w:rsidRPr="000D1818">
        <w:rPr>
          <w:sz w:val="30"/>
          <w:szCs w:val="30"/>
        </w:rPr>
        <w:t>.</w:t>
      </w:r>
    </w:p>
    <w:p w14:paraId="4B72975E" w14:textId="34CB7B0E" w:rsidR="005A51D7" w:rsidRPr="000D1818" w:rsidRDefault="005A51D7" w:rsidP="005A51D7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 xml:space="preserve">Обращаем внимание, что в предыдущей редакции Перечня содержался пункт «33. КОФЕ растворимый и молотый, за исключением кофе в капсулах», с 19 июля 2026 г. – пункт «72. КОФЕ </w:t>
      </w:r>
      <w:r w:rsidRPr="000D1818">
        <w:rPr>
          <w:b/>
          <w:bCs/>
          <w:sz w:val="30"/>
          <w:szCs w:val="30"/>
        </w:rPr>
        <w:t>растворимый</w:t>
      </w:r>
      <w:r w:rsidRPr="000D1818">
        <w:rPr>
          <w:sz w:val="30"/>
          <w:szCs w:val="30"/>
        </w:rPr>
        <w:t xml:space="preserve"> </w:t>
      </w:r>
      <w:r w:rsidRPr="000D1818">
        <w:rPr>
          <w:sz w:val="30"/>
          <w:szCs w:val="30"/>
        </w:rPr>
        <w:br/>
        <w:t xml:space="preserve">и </w:t>
      </w:r>
      <w:r w:rsidRPr="000D1818">
        <w:rPr>
          <w:b/>
          <w:bCs/>
          <w:sz w:val="30"/>
          <w:szCs w:val="30"/>
        </w:rPr>
        <w:t>молотый</w:t>
      </w:r>
      <w:r w:rsidRPr="000D1818">
        <w:rPr>
          <w:sz w:val="30"/>
          <w:szCs w:val="30"/>
        </w:rPr>
        <w:t xml:space="preserve">, за исключением кофе в капсулах», </w:t>
      </w:r>
      <w:r w:rsidR="00211574" w:rsidRPr="000D1818">
        <w:rPr>
          <w:sz w:val="30"/>
          <w:szCs w:val="30"/>
        </w:rPr>
        <w:t>таким образом</w:t>
      </w:r>
      <w:r w:rsidRPr="000D1818">
        <w:rPr>
          <w:sz w:val="30"/>
          <w:szCs w:val="30"/>
        </w:rPr>
        <w:t>, наименование пункта не изменилось</w:t>
      </w:r>
      <w:r w:rsidR="00FF5C65" w:rsidRPr="000D1818">
        <w:rPr>
          <w:sz w:val="30"/>
          <w:szCs w:val="30"/>
        </w:rPr>
        <w:t xml:space="preserve"> (измен</w:t>
      </w:r>
      <w:r w:rsidR="00211574" w:rsidRPr="000D1818">
        <w:rPr>
          <w:sz w:val="30"/>
          <w:szCs w:val="30"/>
        </w:rPr>
        <w:t>ена</w:t>
      </w:r>
      <w:r w:rsidR="00FF5C65" w:rsidRPr="000D1818">
        <w:rPr>
          <w:sz w:val="30"/>
          <w:szCs w:val="30"/>
        </w:rPr>
        <w:t xml:space="preserve"> только нумерация)</w:t>
      </w:r>
      <w:r w:rsidRPr="000D1818">
        <w:rPr>
          <w:sz w:val="30"/>
          <w:szCs w:val="30"/>
        </w:rPr>
        <w:t xml:space="preserve">. </w:t>
      </w:r>
      <w:r w:rsidR="00211574" w:rsidRPr="000D1818">
        <w:rPr>
          <w:sz w:val="30"/>
          <w:szCs w:val="30"/>
        </w:rPr>
        <w:t>Обращаем внимание, что</w:t>
      </w:r>
      <w:r w:rsidR="00FF5C65" w:rsidRPr="000D1818">
        <w:rPr>
          <w:sz w:val="30"/>
          <w:szCs w:val="30"/>
        </w:rPr>
        <w:t xml:space="preserve"> </w:t>
      </w:r>
      <w:r w:rsidR="00211574" w:rsidRPr="000D1818">
        <w:rPr>
          <w:sz w:val="30"/>
          <w:szCs w:val="30"/>
        </w:rPr>
        <w:t>данный</w:t>
      </w:r>
      <w:r w:rsidRPr="000D1818">
        <w:rPr>
          <w:sz w:val="30"/>
          <w:szCs w:val="30"/>
        </w:rPr>
        <w:t xml:space="preserve"> пункт Перечня включает только указанные виды кофе (растворимый, молотый) и предусматривает исключение </w:t>
      </w:r>
      <w:r w:rsidR="00F50B70">
        <w:rPr>
          <w:sz w:val="30"/>
          <w:szCs w:val="30"/>
        </w:rPr>
        <w:t xml:space="preserve">только </w:t>
      </w:r>
      <w:r w:rsidRPr="000D1818">
        <w:rPr>
          <w:sz w:val="30"/>
          <w:szCs w:val="30"/>
        </w:rPr>
        <w:t>в отношении кофе в капсулах.</w:t>
      </w:r>
    </w:p>
    <w:p w14:paraId="0625CB5E" w14:textId="4A642A8C" w:rsidR="005A51D7" w:rsidRPr="000D1818" w:rsidRDefault="005A51D7" w:rsidP="005A51D7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0D1818">
        <w:rPr>
          <w:sz w:val="30"/>
          <w:szCs w:val="30"/>
        </w:rPr>
        <w:t xml:space="preserve">Пункт «73. </w:t>
      </w:r>
      <w:r w:rsidRPr="000D1818">
        <w:rPr>
          <w:b/>
          <w:bCs/>
          <w:sz w:val="30"/>
          <w:szCs w:val="30"/>
        </w:rPr>
        <w:t>Обувь для детей</w:t>
      </w:r>
      <w:r w:rsidRPr="000D1818">
        <w:rPr>
          <w:sz w:val="30"/>
          <w:szCs w:val="30"/>
        </w:rPr>
        <w:t xml:space="preserve"> ясельного возраста, </w:t>
      </w:r>
      <w:proofErr w:type="spellStart"/>
      <w:r w:rsidRPr="000D1818">
        <w:rPr>
          <w:sz w:val="30"/>
          <w:szCs w:val="30"/>
        </w:rPr>
        <w:t>малодетская</w:t>
      </w:r>
      <w:proofErr w:type="spellEnd"/>
      <w:r w:rsidRPr="000D1818">
        <w:rPr>
          <w:sz w:val="30"/>
          <w:szCs w:val="30"/>
        </w:rPr>
        <w:t xml:space="preserve"> </w:t>
      </w:r>
      <w:r w:rsidRPr="000D1818">
        <w:rPr>
          <w:sz w:val="30"/>
          <w:szCs w:val="30"/>
        </w:rPr>
        <w:br/>
        <w:t xml:space="preserve">и дошкольная </w:t>
      </w:r>
      <w:r w:rsidRPr="000D1818">
        <w:rPr>
          <w:b/>
          <w:bCs/>
          <w:sz w:val="30"/>
          <w:szCs w:val="30"/>
        </w:rPr>
        <w:t>(по 31-й размер включительно),</w:t>
      </w:r>
      <w:r w:rsidRPr="000D1818">
        <w:rPr>
          <w:sz w:val="30"/>
          <w:szCs w:val="30"/>
        </w:rPr>
        <w:t xml:space="preserve"> </w:t>
      </w:r>
      <w:r w:rsidRPr="000D1818">
        <w:rPr>
          <w:sz w:val="30"/>
          <w:szCs w:val="30"/>
          <w:u w:val="single"/>
        </w:rPr>
        <w:t>за исключением</w:t>
      </w:r>
      <w:r w:rsidRPr="000D1818">
        <w:rPr>
          <w:sz w:val="30"/>
          <w:szCs w:val="30"/>
        </w:rPr>
        <w:t xml:space="preserve"> резиновой обуви, обуви из ПВХ и ЭВА» Перечня включает </w:t>
      </w:r>
      <w:r w:rsidRPr="00527870">
        <w:rPr>
          <w:b/>
          <w:bCs/>
          <w:sz w:val="30"/>
          <w:szCs w:val="30"/>
        </w:rPr>
        <w:t>все виды обуви</w:t>
      </w:r>
      <w:r w:rsidRPr="000D1818">
        <w:rPr>
          <w:sz w:val="30"/>
          <w:szCs w:val="30"/>
        </w:rPr>
        <w:t xml:space="preserve"> для детей в случае если ее размер не более 31-го, за исключением иной обуви </w:t>
      </w:r>
      <w:r w:rsidRPr="000D1818">
        <w:rPr>
          <w:sz w:val="30"/>
          <w:szCs w:val="30"/>
        </w:rPr>
        <w:br/>
        <w:t xml:space="preserve">и резиновой обуви, обуви из ПВХ и ЭВА. </w:t>
      </w:r>
      <w:r w:rsidR="00FF5C65" w:rsidRPr="000D1818">
        <w:rPr>
          <w:sz w:val="30"/>
          <w:szCs w:val="30"/>
        </w:rPr>
        <w:t>Н</w:t>
      </w:r>
      <w:r w:rsidRPr="000D1818">
        <w:rPr>
          <w:sz w:val="30"/>
          <w:szCs w:val="30"/>
        </w:rPr>
        <w:t>а иную обувь и резиновую обувь, обувь из ПВХ и ЭВА субъекты хозяйствования устанавливают цены самостоятельно или по согласованию с покупателем (заказчиком).</w:t>
      </w:r>
    </w:p>
    <w:p w14:paraId="0FFDD573" w14:textId="77777777" w:rsidR="00FF5C65" w:rsidRPr="000D1818" w:rsidRDefault="00FF5C65" w:rsidP="00FF5C65">
      <w:pPr>
        <w:ind w:firstLine="709"/>
        <w:jc w:val="both"/>
        <w:rPr>
          <w:sz w:val="30"/>
          <w:szCs w:val="30"/>
        </w:rPr>
      </w:pPr>
      <w:r w:rsidRPr="000D1818">
        <w:rPr>
          <w:sz w:val="30"/>
          <w:szCs w:val="30"/>
        </w:rPr>
        <w:t xml:space="preserve">В соответствии с частью второй пункта 1 постановления № 713 цены на товары, которые не указаны в приложении 1 к постановлению № 713, </w:t>
      </w:r>
      <w:r w:rsidRPr="000D1818">
        <w:rPr>
          <w:sz w:val="30"/>
          <w:szCs w:val="30"/>
        </w:rPr>
        <w:br/>
        <w:t>а также тарифы на услуги (работы) устанавливаются субъектами хозяйствования самостоятельно или по согласованию с покупателем (заказчиком), если в соответствии с законодательством в отношении таких товаров (работ, услуг) не осуществляется государственное регулирование цен (тарифов).</w:t>
      </w:r>
    </w:p>
    <w:p w14:paraId="08E77537" w14:textId="77777777" w:rsidR="00110D49" w:rsidRPr="000D1818" w:rsidRDefault="00110D49" w:rsidP="005A51D7">
      <w:pPr>
        <w:pStyle w:val="ConsPlusNormal"/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2888544" w14:textId="7FC11D4A" w:rsidR="00110D49" w:rsidRPr="000D1818" w:rsidRDefault="00110D49" w:rsidP="00110D49">
      <w:pPr>
        <w:pStyle w:val="ConsPlusNormal"/>
        <w:tabs>
          <w:tab w:val="left" w:pos="6804"/>
        </w:tabs>
        <w:jc w:val="both"/>
        <w:rPr>
          <w:rFonts w:ascii="Times New Roman" w:hAnsi="Times New Roman" w:cs="Times New Roman"/>
          <w:sz w:val="30"/>
          <w:szCs w:val="30"/>
        </w:rPr>
      </w:pPr>
      <w:r w:rsidRPr="000D1818">
        <w:rPr>
          <w:rFonts w:ascii="Times New Roman" w:hAnsi="Times New Roman" w:cs="Times New Roman"/>
          <w:sz w:val="30"/>
          <w:szCs w:val="30"/>
        </w:rPr>
        <w:t>Заместитель Министра</w:t>
      </w:r>
      <w:r w:rsidR="00FF5C65" w:rsidRPr="000D1818">
        <w:rPr>
          <w:rFonts w:ascii="Times New Roman" w:hAnsi="Times New Roman" w:cs="Times New Roman"/>
          <w:sz w:val="30"/>
          <w:szCs w:val="30"/>
        </w:rPr>
        <w:tab/>
      </w:r>
      <w:r w:rsidRPr="000D1818">
        <w:rPr>
          <w:rFonts w:ascii="Times New Roman" w:hAnsi="Times New Roman" w:cs="Times New Roman"/>
          <w:sz w:val="30"/>
          <w:szCs w:val="30"/>
        </w:rPr>
        <w:tab/>
      </w:r>
      <w:r w:rsidRPr="000D1818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0D1818">
        <w:rPr>
          <w:rFonts w:ascii="Times New Roman" w:hAnsi="Times New Roman" w:cs="Times New Roman"/>
          <w:sz w:val="30"/>
          <w:szCs w:val="30"/>
        </w:rPr>
        <w:t>О.В.Дикун</w:t>
      </w:r>
      <w:proofErr w:type="spellEnd"/>
    </w:p>
    <w:p w14:paraId="3A6D43B7" w14:textId="77777777" w:rsidR="00110D49" w:rsidRPr="000D1818" w:rsidRDefault="00110D49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598BD868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6636E264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7E2F81E3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5A1731F8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578000D5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57555621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48916995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5C6319BD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6FDDBD4C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636AA5F2" w14:textId="77777777" w:rsidR="00211574" w:rsidRPr="000D1818" w:rsidRDefault="00211574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3056C02F" w14:textId="77777777" w:rsidR="00211574" w:rsidRPr="000D1818" w:rsidRDefault="00211574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25D94E47" w14:textId="77777777" w:rsidR="00211574" w:rsidRPr="000D1818" w:rsidRDefault="00211574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57BF9AE2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29E59AB1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1AE92B2C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1283FCD4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115717DF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6953D82E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21DCC4BD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6405E76A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53774257" w14:textId="77777777" w:rsidR="005A51D7" w:rsidRPr="000D1818" w:rsidRDefault="005A51D7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0CCB9E4C" w14:textId="136B1DE4" w:rsidR="00110D49" w:rsidRPr="000D1818" w:rsidRDefault="00110D49" w:rsidP="00110D49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0D1818">
        <w:rPr>
          <w:sz w:val="18"/>
          <w:szCs w:val="18"/>
        </w:rPr>
        <w:t xml:space="preserve">03 Зубкова 390 29 62 (добавочный номер 1) </w:t>
      </w:r>
    </w:p>
    <w:p w14:paraId="5D93A369" w14:textId="3608E637" w:rsidR="00B1788A" w:rsidRPr="000D1818" w:rsidRDefault="005A51D7">
      <w:pPr>
        <w:rPr>
          <w:sz w:val="18"/>
          <w:szCs w:val="18"/>
        </w:rPr>
      </w:pPr>
      <w:r w:rsidRPr="000D1818">
        <w:rPr>
          <w:sz w:val="18"/>
          <w:szCs w:val="18"/>
        </w:rPr>
        <w:t>05 Новикова 317 46 00 (добавочный номер 3)</w:t>
      </w:r>
    </w:p>
    <w:p w14:paraId="3D68A93B" w14:textId="2F11989A" w:rsidR="005A51D7" w:rsidRPr="000D1818" w:rsidRDefault="005A51D7">
      <w:pPr>
        <w:rPr>
          <w:sz w:val="18"/>
          <w:szCs w:val="18"/>
        </w:rPr>
      </w:pPr>
      <w:r w:rsidRPr="000D1818">
        <w:rPr>
          <w:sz w:val="18"/>
          <w:szCs w:val="18"/>
        </w:rPr>
        <w:t xml:space="preserve">     Петербурцева 317 46 00 (добавочный номер 4)</w:t>
      </w:r>
    </w:p>
    <w:sectPr w:rsidR="005A51D7" w:rsidRPr="000D1818" w:rsidSect="00FF5C65">
      <w:headerReference w:type="default" r:id="rId7"/>
      <w:pgSz w:w="11906" w:h="16838" w:code="9"/>
      <w:pgMar w:top="709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BC796" w14:textId="77777777" w:rsidR="002637FB" w:rsidRDefault="002637FB" w:rsidP="00FF5C65">
      <w:r>
        <w:separator/>
      </w:r>
    </w:p>
  </w:endnote>
  <w:endnote w:type="continuationSeparator" w:id="0">
    <w:p w14:paraId="48A14B66" w14:textId="77777777" w:rsidR="002637FB" w:rsidRDefault="002637FB" w:rsidP="00FF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A1291" w14:textId="77777777" w:rsidR="002637FB" w:rsidRDefault="002637FB" w:rsidP="00FF5C65">
      <w:r>
        <w:separator/>
      </w:r>
    </w:p>
  </w:footnote>
  <w:footnote w:type="continuationSeparator" w:id="0">
    <w:p w14:paraId="7D7531DB" w14:textId="77777777" w:rsidR="002637FB" w:rsidRDefault="002637FB" w:rsidP="00FF5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482C7" w14:textId="77777777" w:rsidR="00C32FE1" w:rsidRDefault="00742F1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49"/>
    <w:rsid w:val="000B591D"/>
    <w:rsid w:val="000D1818"/>
    <w:rsid w:val="0010448A"/>
    <w:rsid w:val="00110D49"/>
    <w:rsid w:val="00211574"/>
    <w:rsid w:val="002637FB"/>
    <w:rsid w:val="00527870"/>
    <w:rsid w:val="005A51D7"/>
    <w:rsid w:val="006E49EF"/>
    <w:rsid w:val="00742F1E"/>
    <w:rsid w:val="008C488B"/>
    <w:rsid w:val="00985E50"/>
    <w:rsid w:val="00B1788A"/>
    <w:rsid w:val="00C32FE1"/>
    <w:rsid w:val="00CD7A42"/>
    <w:rsid w:val="00D1673A"/>
    <w:rsid w:val="00DF3BE0"/>
    <w:rsid w:val="00E05577"/>
    <w:rsid w:val="00E24EC0"/>
    <w:rsid w:val="00E60B79"/>
    <w:rsid w:val="00EB4500"/>
    <w:rsid w:val="00F50B70"/>
    <w:rsid w:val="00F60CBF"/>
    <w:rsid w:val="00F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D08C"/>
  <w15:chartTrackingRefBased/>
  <w15:docId w15:val="{D347E58E-8EC4-48C6-9A40-7CD33F36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D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110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0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0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0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0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0D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0D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0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0D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0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0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0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0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0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0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0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0D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0D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0D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0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0D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0D4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rsid w:val="00110D4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110D49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paragraph" w:customStyle="1" w:styleId="ConsPlusNormal">
    <w:name w:val="ConsPlusNormal"/>
    <w:uiPriority w:val="99"/>
    <w:rsid w:val="00110D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character" w:customStyle="1" w:styleId="31">
    <w:name w:val="Заголовок №3_"/>
    <w:link w:val="32"/>
    <w:uiPriority w:val="99"/>
    <w:locked/>
    <w:rsid w:val="00110D49"/>
    <w:rPr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110D49"/>
    <w:pPr>
      <w:widowControl w:val="0"/>
      <w:shd w:val="clear" w:color="auto" w:fill="FFFFFF"/>
      <w:spacing w:after="60" w:line="202" w:lineRule="exact"/>
      <w:outlineLvl w:val="2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table" w:styleId="ae">
    <w:name w:val="Table Grid"/>
    <w:basedOn w:val="a1"/>
    <w:uiPriority w:val="39"/>
    <w:rsid w:val="0011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60B79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60B79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E60B79"/>
    <w:rPr>
      <w:color w:val="96607D" w:themeColor="followedHyperlink"/>
      <w:u w:val="single"/>
    </w:rPr>
  </w:style>
  <w:style w:type="paragraph" w:styleId="af2">
    <w:name w:val="footer"/>
    <w:basedOn w:val="a"/>
    <w:link w:val="af3"/>
    <w:uiPriority w:val="99"/>
    <w:unhideWhenUsed/>
    <w:rsid w:val="00FF5C6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F5C65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rt.gov.by/local/templates/mart/components/bitrix/form/%E2%84%96%2023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Татьяна Викторовна</dc:creator>
  <cp:keywords/>
  <dc:description/>
  <cp:lastModifiedBy>Парфенова Ирина Александровна</cp:lastModifiedBy>
  <cp:revision>2</cp:revision>
  <dcterms:created xsi:type="dcterms:W3CDTF">2026-07-31T07:26:00Z</dcterms:created>
  <dcterms:modified xsi:type="dcterms:W3CDTF">2026-07-31T07:26:00Z</dcterms:modified>
</cp:coreProperties>
</file>