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50" w:rsidRPr="00726AB3" w:rsidRDefault="00DE2C50" w:rsidP="00CE1B86">
      <w:pPr>
        <w:widowControl w:val="0"/>
        <w:spacing w:line="320" w:lineRule="exact"/>
        <w:ind w:left="10773" w:firstLine="426"/>
        <w:rPr>
          <w:sz w:val="30"/>
          <w:szCs w:val="30"/>
        </w:rPr>
      </w:pPr>
      <w:r w:rsidRPr="00726AB3">
        <w:rPr>
          <w:sz w:val="30"/>
          <w:szCs w:val="30"/>
        </w:rPr>
        <w:t>УТВЕРЖДЕНО</w:t>
      </w:r>
    </w:p>
    <w:p w:rsidR="00020B50" w:rsidRPr="00726AB3" w:rsidRDefault="00DE2C50" w:rsidP="00CE1B86">
      <w:pPr>
        <w:widowControl w:val="0"/>
        <w:spacing w:line="320" w:lineRule="exact"/>
        <w:ind w:left="8505" w:firstLine="2694"/>
        <w:rPr>
          <w:sz w:val="30"/>
          <w:szCs w:val="30"/>
        </w:rPr>
      </w:pPr>
      <w:r w:rsidRPr="00726AB3">
        <w:rPr>
          <w:sz w:val="30"/>
          <w:szCs w:val="30"/>
        </w:rPr>
        <w:t xml:space="preserve">Решение </w:t>
      </w:r>
    </w:p>
    <w:p w:rsidR="00020B50" w:rsidRPr="00726AB3" w:rsidRDefault="00DE2C50" w:rsidP="00CE1B86">
      <w:pPr>
        <w:widowControl w:val="0"/>
        <w:spacing w:line="320" w:lineRule="exact"/>
        <w:ind w:left="8505" w:firstLine="2694"/>
        <w:rPr>
          <w:sz w:val="30"/>
          <w:szCs w:val="30"/>
        </w:rPr>
      </w:pPr>
      <w:r w:rsidRPr="00726AB3">
        <w:rPr>
          <w:sz w:val="30"/>
          <w:szCs w:val="30"/>
        </w:rPr>
        <w:t xml:space="preserve">Могилевского областного </w:t>
      </w:r>
    </w:p>
    <w:p w:rsidR="00DE2C50" w:rsidRPr="00726AB3" w:rsidRDefault="00DE2C50" w:rsidP="00CE1B86">
      <w:pPr>
        <w:widowControl w:val="0"/>
        <w:spacing w:line="320" w:lineRule="exact"/>
        <w:ind w:left="8505" w:firstLine="2694"/>
        <w:rPr>
          <w:sz w:val="30"/>
          <w:szCs w:val="30"/>
        </w:rPr>
      </w:pPr>
      <w:r w:rsidRPr="00726AB3">
        <w:rPr>
          <w:sz w:val="30"/>
          <w:szCs w:val="30"/>
        </w:rPr>
        <w:t>Совета депутатов</w:t>
      </w:r>
    </w:p>
    <w:p w:rsidR="00DE2C50" w:rsidRPr="00726AB3" w:rsidRDefault="00262995" w:rsidP="00CE1B86">
      <w:pPr>
        <w:widowControl w:val="0"/>
        <w:spacing w:line="320" w:lineRule="exact"/>
        <w:ind w:left="8505" w:firstLine="2694"/>
        <w:rPr>
          <w:sz w:val="30"/>
          <w:szCs w:val="30"/>
        </w:rPr>
      </w:pPr>
      <w:r>
        <w:rPr>
          <w:sz w:val="30"/>
          <w:szCs w:val="30"/>
        </w:rPr>
        <w:t>26.12.2024 № 11-25</w:t>
      </w:r>
    </w:p>
    <w:p w:rsidR="00DE2C50" w:rsidRPr="00726AB3" w:rsidRDefault="00DE2C50" w:rsidP="00020B50">
      <w:pPr>
        <w:widowControl w:val="0"/>
        <w:spacing w:line="320" w:lineRule="exact"/>
        <w:jc w:val="both"/>
        <w:rPr>
          <w:sz w:val="30"/>
          <w:szCs w:val="30"/>
        </w:rPr>
      </w:pPr>
      <w:r w:rsidRPr="00726AB3">
        <w:rPr>
          <w:sz w:val="30"/>
          <w:szCs w:val="30"/>
        </w:rPr>
        <w:t>ПЛАН</w:t>
      </w:r>
    </w:p>
    <w:p w:rsidR="003B0A5C" w:rsidRPr="003B0A5C" w:rsidRDefault="00DE2C50" w:rsidP="003B0A5C">
      <w:pPr>
        <w:widowControl w:val="0"/>
        <w:spacing w:line="320" w:lineRule="exact"/>
        <w:jc w:val="both"/>
        <w:rPr>
          <w:sz w:val="30"/>
          <w:szCs w:val="30"/>
        </w:rPr>
      </w:pPr>
      <w:proofErr w:type="gramStart"/>
      <w:r w:rsidRPr="00726AB3">
        <w:rPr>
          <w:sz w:val="30"/>
          <w:szCs w:val="30"/>
        </w:rPr>
        <w:t>работы</w:t>
      </w:r>
      <w:proofErr w:type="gramEnd"/>
      <w:r w:rsidRPr="00726AB3">
        <w:rPr>
          <w:sz w:val="30"/>
          <w:szCs w:val="30"/>
        </w:rPr>
        <w:t xml:space="preserve"> </w:t>
      </w:r>
      <w:r w:rsidR="003B0A5C" w:rsidRPr="003B0A5C">
        <w:rPr>
          <w:sz w:val="30"/>
          <w:szCs w:val="30"/>
        </w:rPr>
        <w:t>Могилевского областного Совета депутатов</w:t>
      </w:r>
    </w:p>
    <w:p w:rsidR="00DE2C50" w:rsidRDefault="003B0A5C" w:rsidP="003B0A5C">
      <w:pPr>
        <w:widowControl w:val="0"/>
        <w:spacing w:line="320" w:lineRule="exact"/>
        <w:jc w:val="both"/>
        <w:rPr>
          <w:sz w:val="30"/>
          <w:szCs w:val="30"/>
        </w:rPr>
      </w:pPr>
      <w:r w:rsidRPr="003B0A5C">
        <w:rPr>
          <w:sz w:val="30"/>
          <w:szCs w:val="30"/>
        </w:rPr>
        <w:t xml:space="preserve">и его органов на </w:t>
      </w:r>
      <w:r w:rsidR="00BF155F">
        <w:rPr>
          <w:sz w:val="30"/>
          <w:szCs w:val="30"/>
        </w:rPr>
        <w:t>2025</w:t>
      </w:r>
      <w:r w:rsidR="00195D1A">
        <w:rPr>
          <w:sz w:val="30"/>
          <w:szCs w:val="30"/>
        </w:rPr>
        <w:t xml:space="preserve"> г</w:t>
      </w:r>
      <w:r w:rsidR="006C4D0A">
        <w:rPr>
          <w:sz w:val="30"/>
          <w:szCs w:val="30"/>
        </w:rPr>
        <w:t>од</w:t>
      </w:r>
    </w:p>
    <w:p w:rsidR="003B0A5C" w:rsidRPr="00726AB3" w:rsidRDefault="003B0A5C" w:rsidP="003B0A5C">
      <w:pPr>
        <w:widowControl w:val="0"/>
        <w:spacing w:line="320" w:lineRule="exact"/>
        <w:jc w:val="both"/>
      </w:pPr>
    </w:p>
    <w:tbl>
      <w:tblPr>
        <w:tblW w:w="2270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4"/>
        <w:gridCol w:w="7938"/>
        <w:gridCol w:w="7242"/>
      </w:tblGrid>
      <w:tr w:rsidR="00DE2C50" w:rsidRPr="00AA012A" w:rsidTr="00262995">
        <w:trPr>
          <w:gridAfter w:val="1"/>
          <w:wAfter w:w="7242" w:type="dxa"/>
          <w:cantSplit/>
          <w:trHeight w:val="567"/>
        </w:trPr>
        <w:tc>
          <w:tcPr>
            <w:tcW w:w="7524" w:type="dxa"/>
            <w:shd w:val="clear" w:color="auto" w:fill="auto"/>
            <w:vAlign w:val="center"/>
          </w:tcPr>
          <w:p w:rsidR="00AA012A" w:rsidRPr="00AA012A" w:rsidRDefault="00DE2C50" w:rsidP="00262995">
            <w:pPr>
              <w:keepNext/>
              <w:spacing w:line="300" w:lineRule="exact"/>
              <w:jc w:val="center"/>
              <w:outlineLvl w:val="1"/>
              <w:rPr>
                <w:bCs/>
              </w:rPr>
            </w:pPr>
            <w:r w:rsidRPr="00AA012A">
              <w:rPr>
                <w:bCs/>
              </w:rPr>
              <w:t>Наименование вопроса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E2C50" w:rsidRPr="00AA012A" w:rsidRDefault="00DE2C50" w:rsidP="00855C46">
            <w:pPr>
              <w:spacing w:line="300" w:lineRule="exact"/>
              <w:jc w:val="center"/>
              <w:rPr>
                <w:bCs/>
              </w:rPr>
            </w:pPr>
            <w:r w:rsidRPr="00AA012A">
              <w:rPr>
                <w:bCs/>
              </w:rPr>
              <w:t>Исполнители</w:t>
            </w:r>
          </w:p>
        </w:tc>
      </w:tr>
      <w:tr w:rsidR="00DE2C50" w:rsidRPr="00AA012A" w:rsidTr="00262995">
        <w:trPr>
          <w:gridAfter w:val="1"/>
          <w:wAfter w:w="7242" w:type="dxa"/>
          <w:cantSplit/>
          <w:trHeight w:val="747"/>
        </w:trPr>
        <w:tc>
          <w:tcPr>
            <w:tcW w:w="15462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4A6EC2" w:rsidRPr="00AA012A" w:rsidRDefault="004A6EC2" w:rsidP="00855C46">
            <w:pPr>
              <w:spacing w:line="300" w:lineRule="exact"/>
              <w:jc w:val="center"/>
              <w:rPr>
                <w:caps/>
              </w:rPr>
            </w:pPr>
          </w:p>
          <w:p w:rsidR="00DE2C50" w:rsidRPr="00AA012A" w:rsidRDefault="00DE2C50" w:rsidP="00855C46">
            <w:pPr>
              <w:spacing w:line="300" w:lineRule="exact"/>
              <w:jc w:val="center"/>
              <w:rPr>
                <w:caps/>
              </w:rPr>
            </w:pPr>
            <w:r w:rsidRPr="00AA012A">
              <w:rPr>
                <w:caps/>
              </w:rPr>
              <w:t>Основные вопросы для рассмотрения на сессиях</w:t>
            </w:r>
          </w:p>
          <w:p w:rsidR="00DE2C50" w:rsidRPr="00AA012A" w:rsidRDefault="00DE2C50" w:rsidP="00855C46">
            <w:pPr>
              <w:spacing w:line="300" w:lineRule="exact"/>
              <w:jc w:val="center"/>
              <w:rPr>
                <w:caps/>
              </w:rPr>
            </w:pPr>
            <w:r w:rsidRPr="00AA012A">
              <w:rPr>
                <w:caps/>
              </w:rPr>
              <w:t>Могилевского областного Совета депутатов</w:t>
            </w:r>
          </w:p>
        </w:tc>
      </w:tr>
      <w:tr w:rsidR="00BF155F" w:rsidRPr="00AA012A" w:rsidTr="00262995">
        <w:trPr>
          <w:gridAfter w:val="1"/>
          <w:wAfter w:w="7242" w:type="dxa"/>
          <w:cantSplit/>
          <w:trHeight w:val="210"/>
        </w:trPr>
        <w:tc>
          <w:tcPr>
            <w:tcW w:w="15462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262995" w:rsidRDefault="00262995" w:rsidP="00855C46">
            <w:pPr>
              <w:spacing w:line="300" w:lineRule="exact"/>
              <w:jc w:val="center"/>
              <w:rPr>
                <w:bCs/>
                <w:lang w:val="en-US"/>
              </w:rPr>
            </w:pPr>
          </w:p>
          <w:p w:rsidR="00BF155F" w:rsidRPr="00AA012A" w:rsidRDefault="00BF155F" w:rsidP="00855C46">
            <w:pPr>
              <w:spacing w:line="300" w:lineRule="exact"/>
              <w:jc w:val="center"/>
              <w:rPr>
                <w:bCs/>
                <w:lang w:val="en-US"/>
              </w:rPr>
            </w:pPr>
            <w:r w:rsidRPr="00AA012A">
              <w:rPr>
                <w:bCs/>
                <w:lang w:val="en-US"/>
              </w:rPr>
              <w:t xml:space="preserve">I </w:t>
            </w:r>
            <w:r w:rsidRPr="00AA012A">
              <w:rPr>
                <w:bCs/>
              </w:rPr>
              <w:t>квартал</w:t>
            </w:r>
          </w:p>
        </w:tc>
      </w:tr>
      <w:tr w:rsidR="00BF155F" w:rsidRPr="00AA012A" w:rsidTr="00262995">
        <w:trPr>
          <w:gridAfter w:val="1"/>
          <w:wAfter w:w="7242" w:type="dxa"/>
          <w:cantSplit/>
          <w:trHeight w:val="1785"/>
        </w:trPr>
        <w:tc>
          <w:tcPr>
            <w:tcW w:w="7524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BF155F" w:rsidRPr="00AA012A" w:rsidRDefault="00BF155F" w:rsidP="00CE1B86">
            <w:pPr>
              <w:spacing w:line="300" w:lineRule="exact"/>
              <w:jc w:val="both"/>
            </w:pPr>
            <w:r w:rsidRPr="00AA012A">
              <w:t>Отчет о работе Могилевского областного исполнительного комитета по социально-экономическому развитию области в 20</w:t>
            </w:r>
            <w:r w:rsidR="00CE2A88" w:rsidRPr="00AA012A">
              <w:t>24</w:t>
            </w:r>
            <w:r w:rsidRPr="00AA012A">
              <w:t xml:space="preserve"> году</w:t>
            </w:r>
          </w:p>
        </w:tc>
        <w:tc>
          <w:tcPr>
            <w:tcW w:w="7938" w:type="dxa"/>
            <w:shd w:val="clear" w:color="auto" w:fill="auto"/>
          </w:tcPr>
          <w:p w:rsidR="00BF155F" w:rsidRPr="00AA012A" w:rsidRDefault="00BF155F" w:rsidP="00DE7F32">
            <w:pPr>
              <w:spacing w:line="300" w:lineRule="exact"/>
              <w:ind w:left="157" w:right="142"/>
              <w:jc w:val="both"/>
            </w:pPr>
            <w:proofErr w:type="gramStart"/>
            <w:r w:rsidRPr="00AA012A">
              <w:t>комитет</w:t>
            </w:r>
            <w:proofErr w:type="gramEnd"/>
            <w:r w:rsidRPr="00AA012A">
              <w:t xml:space="preserve"> экономики </w:t>
            </w:r>
            <w:r w:rsidR="00CE1B86" w:rsidRPr="00AA012A">
              <w:t>Могилевского областного исполнительного комитета (далее – облисполком)</w:t>
            </w:r>
            <w:r w:rsidRPr="00AA012A">
              <w:t>,</w:t>
            </w:r>
            <w:r w:rsidR="00CE1B86">
              <w:t xml:space="preserve"> иные заинтересованные </w:t>
            </w:r>
            <w:r w:rsidR="00CE2A88" w:rsidRPr="00AA012A">
              <w:t xml:space="preserve">структурные подразделения облисполкома, </w:t>
            </w:r>
            <w:r w:rsidRPr="00AA012A">
              <w:t>рабочая группа</w:t>
            </w:r>
            <w:r w:rsidR="00CE1B86">
              <w:t xml:space="preserve"> Могилевского областного Совета депутатов</w:t>
            </w:r>
            <w:r w:rsidR="00DE7F32">
              <w:t xml:space="preserve"> (далее – рабочая группа)</w:t>
            </w:r>
            <w:r w:rsidRPr="00AA012A">
              <w:t>, аппарат Могилевского областного Совета депутатов (далее – аппарат)</w:t>
            </w:r>
          </w:p>
        </w:tc>
      </w:tr>
      <w:tr w:rsidR="00BF155F" w:rsidRPr="00AA012A" w:rsidTr="00262995">
        <w:trPr>
          <w:gridAfter w:val="1"/>
          <w:wAfter w:w="7242" w:type="dxa"/>
          <w:cantSplit/>
          <w:trHeight w:val="428"/>
        </w:trPr>
        <w:tc>
          <w:tcPr>
            <w:tcW w:w="7524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BF155F" w:rsidRPr="00AA012A" w:rsidRDefault="00BF155F" w:rsidP="00CE2A88">
            <w:pPr>
              <w:spacing w:line="300" w:lineRule="exact"/>
              <w:jc w:val="both"/>
            </w:pPr>
            <w:r w:rsidRPr="00AA012A">
              <w:t>Отчет о работе президиума Могилевского областного Совета депутатов по итогам работы в 202</w:t>
            </w:r>
            <w:r w:rsidR="00CE2A88" w:rsidRPr="00AA012A">
              <w:t>4</w:t>
            </w:r>
            <w:r w:rsidRPr="00AA012A">
              <w:t xml:space="preserve"> году</w:t>
            </w:r>
          </w:p>
        </w:tc>
        <w:tc>
          <w:tcPr>
            <w:tcW w:w="7938" w:type="dxa"/>
            <w:shd w:val="clear" w:color="auto" w:fill="auto"/>
          </w:tcPr>
          <w:p w:rsidR="00BF155F" w:rsidRPr="00AA012A" w:rsidRDefault="00BF155F" w:rsidP="00BF155F">
            <w:pPr>
              <w:spacing w:line="300" w:lineRule="exact"/>
              <w:ind w:left="157"/>
              <w:jc w:val="both"/>
            </w:pPr>
            <w:proofErr w:type="gramStart"/>
            <w:r w:rsidRPr="00AA012A">
              <w:t>рабочая</w:t>
            </w:r>
            <w:proofErr w:type="gramEnd"/>
            <w:r w:rsidRPr="00AA012A">
              <w:t xml:space="preserve"> группа, аппарат </w:t>
            </w:r>
          </w:p>
        </w:tc>
      </w:tr>
      <w:tr w:rsidR="00DE2C50" w:rsidRPr="00AA012A" w:rsidTr="00262995">
        <w:trPr>
          <w:gridAfter w:val="1"/>
          <w:wAfter w:w="7242" w:type="dxa"/>
          <w:cantSplit/>
          <w:trHeight w:val="428"/>
        </w:trPr>
        <w:tc>
          <w:tcPr>
            <w:tcW w:w="15462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DE2C50" w:rsidRPr="00AA012A" w:rsidRDefault="00DE2C50" w:rsidP="00855C46">
            <w:pPr>
              <w:spacing w:line="300" w:lineRule="exact"/>
              <w:jc w:val="center"/>
              <w:rPr>
                <w:bCs/>
                <w:lang w:val="en-US"/>
              </w:rPr>
            </w:pPr>
            <w:r w:rsidRPr="00AA012A">
              <w:rPr>
                <w:bCs/>
                <w:lang w:val="en-US"/>
              </w:rPr>
              <w:t xml:space="preserve">II </w:t>
            </w:r>
            <w:r w:rsidRPr="00AA012A">
              <w:rPr>
                <w:bCs/>
              </w:rPr>
              <w:t>квартал</w:t>
            </w:r>
          </w:p>
        </w:tc>
      </w:tr>
      <w:tr w:rsidR="00CE2A88" w:rsidRPr="00AA012A" w:rsidTr="00262995">
        <w:trPr>
          <w:gridAfter w:val="1"/>
          <w:wAfter w:w="7242" w:type="dxa"/>
          <w:cantSplit/>
          <w:trHeight w:val="482"/>
        </w:trPr>
        <w:tc>
          <w:tcPr>
            <w:tcW w:w="7524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DE2C50" w:rsidRPr="00CE1B86" w:rsidRDefault="00DE2C50" w:rsidP="008A4AF1">
            <w:pPr>
              <w:spacing w:line="300" w:lineRule="exact"/>
              <w:jc w:val="both"/>
              <w:rPr>
                <w:rFonts w:eastAsia="Arial Unicode MS"/>
                <w:color w:val="auto"/>
              </w:rPr>
            </w:pPr>
            <w:r w:rsidRPr="00AA012A">
              <w:rPr>
                <w:color w:val="auto"/>
              </w:rPr>
              <w:t>Об утверждении отчета об исполнении областного бюджета за 202</w:t>
            </w:r>
            <w:r w:rsidR="00940B4E" w:rsidRPr="00AA012A">
              <w:rPr>
                <w:color w:val="auto"/>
              </w:rPr>
              <w:t>4</w:t>
            </w:r>
            <w:r w:rsidR="00E665A0" w:rsidRPr="00AA012A">
              <w:rPr>
                <w:color w:val="auto"/>
              </w:rPr>
              <w:t xml:space="preserve"> </w:t>
            </w:r>
            <w:r w:rsidRPr="00AA012A">
              <w:rPr>
                <w:color w:val="auto"/>
              </w:rPr>
              <w:t>год</w:t>
            </w:r>
          </w:p>
        </w:tc>
        <w:tc>
          <w:tcPr>
            <w:tcW w:w="7938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DE2C50" w:rsidRPr="00AA012A" w:rsidRDefault="00C320D8" w:rsidP="00CE1B86">
            <w:pPr>
              <w:spacing w:line="300" w:lineRule="exact"/>
              <w:jc w:val="both"/>
              <w:rPr>
                <w:rFonts w:eastAsia="Arial Unicode MS"/>
                <w:color w:val="auto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="0002779F" w:rsidRPr="00AA012A">
              <w:rPr>
                <w:color w:val="auto"/>
              </w:rPr>
              <w:t xml:space="preserve"> </w:t>
            </w:r>
            <w:r w:rsidR="00DE2C50" w:rsidRPr="00AA012A">
              <w:rPr>
                <w:color w:val="auto"/>
              </w:rPr>
              <w:t>финансовое управление облисполком</w:t>
            </w:r>
            <w:r w:rsidR="00EB4C0F">
              <w:rPr>
                <w:color w:val="auto"/>
              </w:rPr>
              <w:t>а</w:t>
            </w:r>
            <w:r w:rsidR="00DE2C50" w:rsidRPr="00AA012A">
              <w:rPr>
                <w:color w:val="auto"/>
              </w:rPr>
              <w:t xml:space="preserve">, постоянная комиссия по экономике, бюджету и финансам </w:t>
            </w:r>
            <w:r w:rsidRPr="00AA012A">
              <w:rPr>
                <w:color w:val="auto"/>
              </w:rPr>
              <w:t xml:space="preserve">Могилевского областного </w:t>
            </w:r>
            <w:r w:rsidR="00DE2C50" w:rsidRPr="00AA012A">
              <w:rPr>
                <w:color w:val="auto"/>
              </w:rPr>
              <w:t>Совета депутатов</w:t>
            </w:r>
          </w:p>
        </w:tc>
      </w:tr>
      <w:tr w:rsidR="00CE2A88" w:rsidRPr="00AA012A" w:rsidTr="00262995">
        <w:trPr>
          <w:gridAfter w:val="1"/>
          <w:wAfter w:w="7242" w:type="dxa"/>
          <w:cantSplit/>
          <w:trHeight w:val="20"/>
        </w:trPr>
        <w:tc>
          <w:tcPr>
            <w:tcW w:w="7524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DE2C50" w:rsidRPr="00AA012A" w:rsidRDefault="00182517" w:rsidP="002D56C9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lastRenderedPageBreak/>
              <w:t xml:space="preserve">О ходе выполнения в Могилевской области </w:t>
            </w:r>
            <w:r w:rsidR="003D7F9D" w:rsidRPr="00AA012A">
              <w:rPr>
                <w:color w:val="auto"/>
              </w:rPr>
              <w:t xml:space="preserve">Инвестиционной программы Могилевской области на </w:t>
            </w:r>
            <w:r w:rsidR="00262995">
              <w:rPr>
                <w:color w:val="auto"/>
              </w:rPr>
              <w:br/>
            </w:r>
            <w:r w:rsidR="003D7F9D" w:rsidRPr="00AA012A">
              <w:rPr>
                <w:color w:val="auto"/>
              </w:rPr>
              <w:t>202</w:t>
            </w:r>
            <w:r w:rsidR="00EB4C0F">
              <w:rPr>
                <w:color w:val="auto"/>
              </w:rPr>
              <w:t>4</w:t>
            </w:r>
            <w:r w:rsidR="003D7F9D" w:rsidRPr="00AA012A">
              <w:rPr>
                <w:color w:val="auto"/>
              </w:rPr>
              <w:t>–202</w:t>
            </w:r>
            <w:r w:rsidR="00EB4C0F">
              <w:rPr>
                <w:color w:val="auto"/>
              </w:rPr>
              <w:t>6</w:t>
            </w:r>
            <w:r w:rsidR="003D7F9D" w:rsidRPr="00AA012A">
              <w:rPr>
                <w:color w:val="auto"/>
              </w:rPr>
              <w:t xml:space="preserve"> годы, </w:t>
            </w:r>
            <w:r w:rsidRPr="00AA012A">
              <w:rPr>
                <w:color w:val="auto"/>
              </w:rPr>
              <w:t>утвержденно</w:t>
            </w:r>
            <w:r w:rsidR="003D7F9D" w:rsidRPr="00AA012A">
              <w:rPr>
                <w:color w:val="auto"/>
              </w:rPr>
              <w:t>й</w:t>
            </w:r>
            <w:r w:rsidRPr="00AA012A">
              <w:rPr>
                <w:color w:val="auto"/>
              </w:rPr>
              <w:t xml:space="preserve"> решением Могилевского областного Совета депутатов </w:t>
            </w:r>
            <w:r w:rsidR="001C5E3F" w:rsidRPr="002D56C9">
              <w:rPr>
                <w:color w:val="auto"/>
              </w:rPr>
              <w:t>от 27 декабря 202</w:t>
            </w:r>
            <w:r w:rsidR="002D56C9" w:rsidRPr="002D56C9">
              <w:rPr>
                <w:color w:val="auto"/>
              </w:rPr>
              <w:t>3</w:t>
            </w:r>
            <w:r w:rsidR="001C5E3F" w:rsidRPr="002D56C9">
              <w:rPr>
                <w:color w:val="auto"/>
              </w:rPr>
              <w:t xml:space="preserve"> г. № </w:t>
            </w:r>
            <w:r w:rsidR="002D56C9" w:rsidRPr="002D56C9">
              <w:rPr>
                <w:color w:val="auto"/>
              </w:rPr>
              <w:t>52</w:t>
            </w:r>
            <w:r w:rsidR="001C5E3F" w:rsidRPr="002D56C9">
              <w:rPr>
                <w:color w:val="auto"/>
              </w:rPr>
              <w:t>-</w:t>
            </w:r>
            <w:r w:rsidR="002D56C9" w:rsidRPr="002D56C9">
              <w:rPr>
                <w:color w:val="auto"/>
              </w:rPr>
              <w:t>10</w:t>
            </w:r>
          </w:p>
        </w:tc>
        <w:tc>
          <w:tcPr>
            <w:tcW w:w="7938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DE2C50" w:rsidRPr="00AA012A" w:rsidRDefault="003D7F9D" w:rsidP="00E53354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комитет</w:t>
            </w:r>
            <w:proofErr w:type="gramEnd"/>
            <w:r w:rsidRPr="00AA012A">
              <w:rPr>
                <w:color w:val="auto"/>
              </w:rPr>
              <w:t xml:space="preserve"> по архитектуре и строительству облисполкома, постоянная комиссия по промышленности, строительству, транспорту, связи, жилищно-коммунальному и дорожному хозяйству Могилевского областного Совета депутатов, аппарат </w:t>
            </w:r>
          </w:p>
        </w:tc>
      </w:tr>
      <w:tr w:rsidR="00CE2A88" w:rsidRPr="00AA012A" w:rsidTr="00262995">
        <w:trPr>
          <w:cantSplit/>
          <w:trHeight w:val="147"/>
        </w:trPr>
        <w:tc>
          <w:tcPr>
            <w:tcW w:w="15462" w:type="dxa"/>
            <w:gridSpan w:val="2"/>
            <w:tcBorders>
              <w:right w:val="nil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3B0A5C" w:rsidRPr="00AA012A" w:rsidRDefault="003B0A5C" w:rsidP="005B1E9A">
            <w:pPr>
              <w:tabs>
                <w:tab w:val="left" w:pos="15466"/>
              </w:tabs>
              <w:spacing w:line="300" w:lineRule="exact"/>
              <w:jc w:val="center"/>
              <w:rPr>
                <w:bCs/>
                <w:color w:val="FF0000"/>
              </w:rPr>
            </w:pPr>
          </w:p>
          <w:p w:rsidR="000554BC" w:rsidRPr="00AA012A" w:rsidRDefault="00002A94" w:rsidP="005B1E9A">
            <w:pPr>
              <w:tabs>
                <w:tab w:val="left" w:pos="15466"/>
              </w:tabs>
              <w:spacing w:line="300" w:lineRule="exact"/>
              <w:jc w:val="center"/>
              <w:rPr>
                <w:color w:val="FF0000"/>
              </w:rPr>
            </w:pPr>
            <w:r w:rsidRPr="00AA012A">
              <w:rPr>
                <w:bCs/>
                <w:color w:val="auto"/>
                <w:lang w:val="en-US"/>
              </w:rPr>
              <w:t>III</w:t>
            </w:r>
            <w:r w:rsidRPr="00AA012A">
              <w:rPr>
                <w:bCs/>
                <w:color w:val="auto"/>
              </w:rPr>
              <w:t xml:space="preserve"> квартал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0554BC" w:rsidRPr="00AA012A" w:rsidRDefault="000554BC" w:rsidP="000554BC">
            <w:pPr>
              <w:spacing w:after="200" w:line="276" w:lineRule="auto"/>
              <w:rPr>
                <w:rFonts w:eastAsia="Arial Unicode MS"/>
                <w:color w:val="FF0000"/>
              </w:rPr>
            </w:pPr>
          </w:p>
        </w:tc>
      </w:tr>
      <w:tr w:rsidR="00CE2A88" w:rsidRPr="00AA012A" w:rsidTr="00262995">
        <w:trPr>
          <w:gridAfter w:val="1"/>
          <w:wAfter w:w="7242" w:type="dxa"/>
          <w:cantSplit/>
          <w:trHeight w:val="20"/>
        </w:trPr>
        <w:tc>
          <w:tcPr>
            <w:tcW w:w="7524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AA012A" w:rsidRDefault="008A4AF1" w:rsidP="00EB4C0F">
            <w:pPr>
              <w:jc w:val="both"/>
              <w:rPr>
                <w:color w:val="FF0000"/>
              </w:rPr>
            </w:pPr>
            <w:r w:rsidRPr="00AA012A">
              <w:rPr>
                <w:color w:val="auto"/>
              </w:rPr>
              <w:t xml:space="preserve">О ходе </w:t>
            </w:r>
            <w:r w:rsidR="00195D1A" w:rsidRPr="00AA012A">
              <w:rPr>
                <w:color w:val="auto"/>
              </w:rPr>
              <w:t xml:space="preserve">выполнения </w:t>
            </w:r>
            <w:r w:rsidRPr="00AA012A">
              <w:rPr>
                <w:color w:val="auto"/>
              </w:rPr>
              <w:t xml:space="preserve">регионального комплекса мероприятий по реализации </w:t>
            </w:r>
            <w:r w:rsidR="00D11A1F" w:rsidRPr="00AA012A">
              <w:rPr>
                <w:color w:val="auto"/>
              </w:rPr>
              <w:t>в Могилевской области</w:t>
            </w:r>
            <w:r w:rsidRPr="00AA012A">
              <w:rPr>
                <w:color w:val="auto"/>
              </w:rPr>
              <w:t xml:space="preserve"> </w:t>
            </w:r>
            <w:r w:rsidR="003D7F9D" w:rsidRPr="00AA012A">
              <w:rPr>
                <w:color w:val="auto"/>
              </w:rPr>
              <w:t>Государственной программы «Здоровье народа и демографическая безопасность</w:t>
            </w:r>
            <w:r w:rsidR="00EB4C0F">
              <w:rPr>
                <w:color w:val="auto"/>
              </w:rPr>
              <w:t>»</w:t>
            </w:r>
            <w:r w:rsidR="003D7F9D" w:rsidRPr="00AA012A">
              <w:rPr>
                <w:color w:val="auto"/>
              </w:rPr>
              <w:t xml:space="preserve"> на 2021–2025 годы, </w:t>
            </w:r>
            <w:r w:rsidRPr="00AA012A">
              <w:rPr>
                <w:color w:val="auto"/>
              </w:rPr>
              <w:t>утвержденного решением Могилевского областного Совета депутатов</w:t>
            </w:r>
            <w:r w:rsidRPr="00AA012A">
              <w:rPr>
                <w:color w:val="FF0000"/>
              </w:rPr>
              <w:t xml:space="preserve"> </w:t>
            </w:r>
            <w:r w:rsidR="003D7F9D" w:rsidRPr="00AA012A">
              <w:rPr>
                <w:color w:val="auto"/>
              </w:rPr>
              <w:t>от</w:t>
            </w:r>
            <w:r w:rsidR="003D7F9D" w:rsidRPr="00AA012A">
              <w:rPr>
                <w:color w:val="FF0000"/>
              </w:rPr>
              <w:t xml:space="preserve"> </w:t>
            </w:r>
            <w:r w:rsidR="00262995">
              <w:rPr>
                <w:color w:val="FF0000"/>
              </w:rPr>
              <w:br/>
            </w:r>
            <w:r w:rsidR="003D7F9D" w:rsidRPr="00AA012A">
              <w:rPr>
                <w:color w:val="auto"/>
              </w:rPr>
              <w:t>29 апреля 2021 г. № 28-13</w:t>
            </w:r>
            <w:r w:rsidR="00CB2C49" w:rsidRPr="00AA012A">
              <w:rPr>
                <w:color w:val="auto"/>
              </w:rPr>
              <w:t xml:space="preserve"> (выездное заседание в </w:t>
            </w:r>
            <w:proofErr w:type="spellStart"/>
            <w:r w:rsidR="00182517" w:rsidRPr="00AA012A">
              <w:rPr>
                <w:color w:val="auto"/>
              </w:rPr>
              <w:t>Осиповичском</w:t>
            </w:r>
            <w:proofErr w:type="spellEnd"/>
            <w:r w:rsidR="00CB2C49" w:rsidRPr="00AA012A">
              <w:rPr>
                <w:color w:val="auto"/>
              </w:rPr>
              <w:t xml:space="preserve"> районе)</w:t>
            </w:r>
          </w:p>
        </w:tc>
        <w:tc>
          <w:tcPr>
            <w:tcW w:w="7938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AA012A" w:rsidRDefault="003D7F9D" w:rsidP="00DE7F32">
            <w:pPr>
              <w:tabs>
                <w:tab w:val="left" w:pos="15466"/>
              </w:tabs>
              <w:spacing w:line="300" w:lineRule="exact"/>
              <w:ind w:left="-23" w:firstLine="23"/>
              <w:jc w:val="both"/>
              <w:rPr>
                <w:color w:val="FF0000"/>
              </w:rPr>
            </w:pPr>
            <w:proofErr w:type="gramStart"/>
            <w:r w:rsidRPr="00AA012A">
              <w:rPr>
                <w:color w:val="auto"/>
              </w:rPr>
              <w:t>г</w:t>
            </w:r>
            <w:r w:rsidR="00182517" w:rsidRPr="00AA012A">
              <w:rPr>
                <w:color w:val="auto"/>
              </w:rPr>
              <w:t>лавное</w:t>
            </w:r>
            <w:proofErr w:type="gramEnd"/>
            <w:r w:rsidR="00182517" w:rsidRPr="00AA012A">
              <w:rPr>
                <w:color w:val="auto"/>
              </w:rPr>
              <w:t xml:space="preserve"> управление по здравоохранению облисполкома</w:t>
            </w:r>
            <w:r w:rsidR="00CB2C49" w:rsidRPr="00AA012A">
              <w:rPr>
                <w:color w:val="auto"/>
              </w:rPr>
              <w:t xml:space="preserve">, </w:t>
            </w:r>
            <w:proofErr w:type="spellStart"/>
            <w:r w:rsidR="00182517" w:rsidRPr="00AA012A">
              <w:rPr>
                <w:color w:val="auto"/>
              </w:rPr>
              <w:t>Осиповичский</w:t>
            </w:r>
            <w:proofErr w:type="spellEnd"/>
            <w:r w:rsidR="009D6659" w:rsidRPr="00AA012A">
              <w:rPr>
                <w:color w:val="auto"/>
              </w:rPr>
              <w:t xml:space="preserve"> </w:t>
            </w:r>
            <w:r w:rsidR="00CB2C49" w:rsidRPr="00AA012A">
              <w:rPr>
                <w:color w:val="auto"/>
              </w:rPr>
              <w:t>районный</w:t>
            </w:r>
            <w:r w:rsidR="009D6659" w:rsidRPr="00AA012A">
              <w:rPr>
                <w:color w:val="auto"/>
              </w:rPr>
              <w:t xml:space="preserve"> исполнительный комитет</w:t>
            </w:r>
            <w:r w:rsidR="00D11A1F" w:rsidRPr="00AA012A">
              <w:rPr>
                <w:color w:val="auto"/>
              </w:rPr>
              <w:t>*</w:t>
            </w:r>
            <w:r w:rsidR="009D6659" w:rsidRPr="00AA012A">
              <w:rPr>
                <w:color w:val="auto"/>
              </w:rPr>
              <w:t>,</w:t>
            </w:r>
            <w:r w:rsidR="00195D1A" w:rsidRPr="00AA012A">
              <w:rPr>
                <w:color w:val="auto"/>
              </w:rPr>
              <w:t xml:space="preserve"> </w:t>
            </w:r>
            <w:proofErr w:type="spellStart"/>
            <w:r w:rsidR="00182517" w:rsidRPr="00AA012A">
              <w:rPr>
                <w:color w:val="auto"/>
              </w:rPr>
              <w:t>Осиповичский</w:t>
            </w:r>
            <w:proofErr w:type="spellEnd"/>
            <w:r w:rsidR="00CB2C49" w:rsidRPr="00AA012A">
              <w:rPr>
                <w:color w:val="auto"/>
              </w:rPr>
              <w:t xml:space="preserve"> районный </w:t>
            </w:r>
            <w:r w:rsidR="009D6659" w:rsidRPr="00AA012A">
              <w:rPr>
                <w:color w:val="auto"/>
              </w:rPr>
              <w:t>Совет депутатов, аппарат</w:t>
            </w:r>
            <w:r w:rsidR="009D6659" w:rsidRPr="00AA012A">
              <w:rPr>
                <w:rFonts w:eastAsia="Arial Unicode MS"/>
                <w:color w:val="auto"/>
              </w:rPr>
              <w:t xml:space="preserve">, </w:t>
            </w:r>
            <w:r w:rsidR="009D6659" w:rsidRPr="00AA012A">
              <w:rPr>
                <w:color w:val="auto"/>
              </w:rPr>
              <w:t>рабочая группа</w:t>
            </w:r>
            <w:r w:rsidR="00EB4C0F" w:rsidRPr="00AA012A">
              <w:rPr>
                <w:color w:val="auto"/>
              </w:rPr>
              <w:t xml:space="preserve"> </w:t>
            </w:r>
          </w:p>
        </w:tc>
      </w:tr>
      <w:tr w:rsidR="00CE2A88" w:rsidRPr="00AA012A" w:rsidTr="00262995">
        <w:trPr>
          <w:gridAfter w:val="1"/>
          <w:wAfter w:w="7242" w:type="dxa"/>
          <w:cantSplit/>
          <w:trHeight w:val="493"/>
        </w:trPr>
        <w:tc>
          <w:tcPr>
            <w:tcW w:w="7524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76264B" w:rsidRPr="00AA012A" w:rsidRDefault="009541F1" w:rsidP="00182517">
            <w:pPr>
              <w:pStyle w:val="a7"/>
              <w:ind w:left="0"/>
              <w:jc w:val="both"/>
              <w:rPr>
                <w:color w:val="FF0000"/>
              </w:rPr>
            </w:pPr>
            <w:r w:rsidRPr="00AA012A">
              <w:rPr>
                <w:color w:val="auto"/>
              </w:rPr>
              <w:t xml:space="preserve">О практике работы </w:t>
            </w:r>
            <w:proofErr w:type="spellStart"/>
            <w:r w:rsidR="00182517" w:rsidRPr="00AA012A">
              <w:rPr>
                <w:color w:val="auto"/>
              </w:rPr>
              <w:t>Осиповичского</w:t>
            </w:r>
            <w:proofErr w:type="spellEnd"/>
            <w:r w:rsidR="00182517" w:rsidRPr="00AA012A">
              <w:rPr>
                <w:color w:val="auto"/>
              </w:rPr>
              <w:t xml:space="preserve"> </w:t>
            </w:r>
            <w:r w:rsidRPr="00AA012A">
              <w:rPr>
                <w:color w:val="auto"/>
              </w:rPr>
              <w:t>районного Совета депутатов по повышению роли органов местного самоуправления в решении вопросов жизнеобеспечения населения</w:t>
            </w:r>
          </w:p>
        </w:tc>
        <w:tc>
          <w:tcPr>
            <w:tcW w:w="7938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AA012A" w:rsidRDefault="00182517" w:rsidP="00DE7F32">
            <w:pPr>
              <w:tabs>
                <w:tab w:val="left" w:pos="15466"/>
              </w:tabs>
              <w:spacing w:line="300" w:lineRule="exact"/>
              <w:jc w:val="both"/>
              <w:rPr>
                <w:color w:val="FF0000"/>
              </w:rPr>
            </w:pPr>
            <w:proofErr w:type="spellStart"/>
            <w:r w:rsidRPr="00AA012A">
              <w:rPr>
                <w:color w:val="auto"/>
              </w:rPr>
              <w:t>Осиповичский</w:t>
            </w:r>
            <w:proofErr w:type="spellEnd"/>
            <w:r w:rsidR="00CB2C49" w:rsidRPr="00AA012A">
              <w:rPr>
                <w:color w:val="auto"/>
              </w:rPr>
              <w:t xml:space="preserve"> районный Совет депутатов</w:t>
            </w:r>
            <w:r w:rsidR="000554BC" w:rsidRPr="00AA012A">
              <w:rPr>
                <w:rFonts w:eastAsia="Arial Unicode MS"/>
                <w:color w:val="auto"/>
              </w:rPr>
              <w:t>, аппарат</w:t>
            </w:r>
            <w:r w:rsidR="009D6659" w:rsidRPr="00AA012A">
              <w:rPr>
                <w:rFonts w:eastAsia="Arial Unicode MS"/>
                <w:color w:val="auto"/>
              </w:rPr>
              <w:t xml:space="preserve">, </w:t>
            </w:r>
            <w:r w:rsidR="009D6659" w:rsidRPr="00AA012A">
              <w:rPr>
                <w:color w:val="auto"/>
              </w:rPr>
              <w:t>рабочая группа</w:t>
            </w:r>
            <w:r w:rsidR="00EB4C0F">
              <w:rPr>
                <w:color w:val="auto"/>
              </w:rPr>
              <w:t xml:space="preserve"> </w:t>
            </w:r>
          </w:p>
        </w:tc>
      </w:tr>
      <w:tr w:rsidR="00CE2A88" w:rsidRPr="00AA012A" w:rsidTr="00262995">
        <w:trPr>
          <w:gridAfter w:val="1"/>
          <w:wAfter w:w="7242" w:type="dxa"/>
          <w:cantSplit/>
          <w:trHeight w:val="346"/>
        </w:trPr>
        <w:tc>
          <w:tcPr>
            <w:tcW w:w="15462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3B0A5C" w:rsidRPr="00AA012A" w:rsidRDefault="003B0A5C" w:rsidP="000554BC">
            <w:pPr>
              <w:tabs>
                <w:tab w:val="left" w:pos="15466"/>
              </w:tabs>
              <w:spacing w:line="300" w:lineRule="exact"/>
              <w:jc w:val="center"/>
              <w:rPr>
                <w:bCs/>
                <w:color w:val="auto"/>
              </w:rPr>
            </w:pPr>
          </w:p>
          <w:p w:rsidR="000554BC" w:rsidRPr="00AA012A" w:rsidRDefault="000554BC" w:rsidP="000554BC">
            <w:pPr>
              <w:tabs>
                <w:tab w:val="left" w:pos="15466"/>
              </w:tabs>
              <w:spacing w:line="300" w:lineRule="exact"/>
              <w:jc w:val="center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IV квартал</w:t>
            </w:r>
          </w:p>
        </w:tc>
      </w:tr>
      <w:tr w:rsidR="00243DCE" w:rsidRPr="00AA012A" w:rsidTr="00262995">
        <w:trPr>
          <w:gridAfter w:val="1"/>
          <w:wAfter w:w="7242" w:type="dxa"/>
          <w:cantSplit/>
          <w:trHeight w:val="772"/>
        </w:trPr>
        <w:tc>
          <w:tcPr>
            <w:tcW w:w="7524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243DCE" w:rsidRPr="00AA012A" w:rsidRDefault="00243DCE" w:rsidP="00243DCE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Об областном бюджете на 2026 год</w:t>
            </w:r>
          </w:p>
        </w:tc>
        <w:tc>
          <w:tcPr>
            <w:tcW w:w="7938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243DCE" w:rsidRPr="00AA012A" w:rsidRDefault="003D7F9D" w:rsidP="003D7F9D">
            <w:pPr>
              <w:spacing w:line="300" w:lineRule="exact"/>
              <w:jc w:val="both"/>
              <w:rPr>
                <w:rFonts w:eastAsia="Arial Unicode MS"/>
                <w:color w:val="auto"/>
              </w:rPr>
            </w:pPr>
            <w:proofErr w:type="gramStart"/>
            <w:r w:rsidRPr="00AA012A">
              <w:rPr>
                <w:color w:val="auto"/>
              </w:rPr>
              <w:t>г</w:t>
            </w:r>
            <w:r w:rsidR="00243DCE" w:rsidRPr="00AA012A">
              <w:rPr>
                <w:color w:val="auto"/>
              </w:rPr>
              <w:t>лавное</w:t>
            </w:r>
            <w:proofErr w:type="gramEnd"/>
            <w:r w:rsidRPr="00AA012A">
              <w:rPr>
                <w:color w:val="auto"/>
              </w:rPr>
              <w:t xml:space="preserve"> </w:t>
            </w:r>
            <w:r w:rsidR="00243DCE" w:rsidRPr="00AA012A">
              <w:rPr>
                <w:color w:val="auto"/>
              </w:rPr>
              <w:t>финансовое управление облисполкома, постоянная комиссия по экономике, бюджету и финансам Могилевского областного Совета депутатов</w:t>
            </w:r>
          </w:p>
        </w:tc>
      </w:tr>
      <w:tr w:rsidR="00243DCE" w:rsidRPr="00AA012A" w:rsidTr="00262995">
        <w:trPr>
          <w:gridAfter w:val="1"/>
          <w:wAfter w:w="7242" w:type="dxa"/>
          <w:cantSplit/>
          <w:trHeight w:val="20"/>
        </w:trPr>
        <w:tc>
          <w:tcPr>
            <w:tcW w:w="7524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243DCE" w:rsidRPr="00AA012A" w:rsidRDefault="00243DCE" w:rsidP="00243DCE">
            <w:pPr>
              <w:pStyle w:val="a7"/>
              <w:spacing w:line="300" w:lineRule="exact"/>
              <w:ind w:left="-18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 плане работы Могилевского областного Совета депутатов и его органов на 2026 год</w:t>
            </w:r>
          </w:p>
        </w:tc>
        <w:tc>
          <w:tcPr>
            <w:tcW w:w="7938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243DCE" w:rsidRPr="00AA012A" w:rsidRDefault="00EB4C0F" w:rsidP="00EB4C0F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п</w:t>
            </w:r>
            <w:r w:rsidR="00243DCE" w:rsidRPr="00AA012A">
              <w:rPr>
                <w:color w:val="auto"/>
              </w:rPr>
              <w:t>резидиум</w:t>
            </w:r>
            <w:proofErr w:type="gramEnd"/>
            <w:r>
              <w:rPr>
                <w:color w:val="auto"/>
              </w:rPr>
              <w:t>,</w:t>
            </w:r>
            <w:r w:rsidRPr="00AA012A">
              <w:rPr>
                <w:color w:val="auto"/>
              </w:rPr>
              <w:t xml:space="preserve"> постоянные комиссии Могилевского областного Совета депутатов</w:t>
            </w:r>
            <w:r w:rsidR="00243DCE" w:rsidRPr="00AA012A">
              <w:rPr>
                <w:color w:val="auto"/>
              </w:rPr>
              <w:t xml:space="preserve">, </w:t>
            </w:r>
            <w:r w:rsidR="00243DCE" w:rsidRPr="00AA012A">
              <w:rPr>
                <w:rFonts w:eastAsia="Arial Unicode MS"/>
                <w:color w:val="auto"/>
              </w:rPr>
              <w:t>аппарат</w:t>
            </w:r>
            <w:r w:rsidR="00243DCE" w:rsidRPr="00AA012A">
              <w:rPr>
                <w:color w:val="auto"/>
              </w:rPr>
              <w:t xml:space="preserve"> </w:t>
            </w:r>
          </w:p>
        </w:tc>
      </w:tr>
      <w:tr w:rsidR="00CE2A88" w:rsidRPr="00AA012A" w:rsidTr="00262995">
        <w:trPr>
          <w:gridAfter w:val="1"/>
          <w:wAfter w:w="7242" w:type="dxa"/>
          <w:cantSplit/>
          <w:trHeight w:val="20"/>
        </w:trPr>
        <w:tc>
          <w:tcPr>
            <w:tcW w:w="7524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AA012A" w:rsidRDefault="00243DCE" w:rsidP="00EB4C0F">
            <w:pPr>
              <w:pStyle w:val="a7"/>
              <w:spacing w:line="300" w:lineRule="exact"/>
              <w:ind w:left="-18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lastRenderedPageBreak/>
              <w:t>Об утверждении Инвестиционной программы Могилевской области на 2026</w:t>
            </w:r>
            <w:r w:rsidR="00EB4C0F">
              <w:rPr>
                <w:color w:val="auto"/>
              </w:rPr>
              <w:t>–</w:t>
            </w:r>
            <w:r w:rsidRPr="00AA012A">
              <w:rPr>
                <w:color w:val="auto"/>
              </w:rPr>
              <w:t>2028 годы</w:t>
            </w:r>
          </w:p>
        </w:tc>
        <w:tc>
          <w:tcPr>
            <w:tcW w:w="7938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554BC" w:rsidRPr="00AA012A" w:rsidRDefault="00243DCE" w:rsidP="00E53354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комитет</w:t>
            </w:r>
            <w:proofErr w:type="gramEnd"/>
            <w:r w:rsidRPr="00AA012A">
              <w:rPr>
                <w:color w:val="auto"/>
              </w:rPr>
              <w:t xml:space="preserve"> по архитектуре и строительству облисполкома, постоянная </w:t>
            </w:r>
            <w:r w:rsidRPr="00AA012A">
              <w:rPr>
                <w:bCs/>
                <w:color w:val="auto"/>
              </w:rPr>
              <w:t xml:space="preserve">комиссия по промышленности, строительству, транспорту, связи, жилищно-коммунальному и дорожному хозяйству Могилевского областного Совета депутатов, </w:t>
            </w:r>
            <w:r w:rsidRPr="00AA012A">
              <w:rPr>
                <w:color w:val="auto"/>
              </w:rPr>
              <w:t xml:space="preserve">аппарат </w:t>
            </w:r>
          </w:p>
        </w:tc>
      </w:tr>
    </w:tbl>
    <w:p w:rsidR="00FF26A9" w:rsidRPr="00AA012A" w:rsidRDefault="00FF26A9" w:rsidP="00855C46">
      <w:pPr>
        <w:spacing w:line="300" w:lineRule="exact"/>
        <w:jc w:val="center"/>
        <w:rPr>
          <w:bCs/>
          <w:caps/>
          <w:color w:val="FF0000"/>
        </w:rPr>
      </w:pPr>
    </w:p>
    <w:p w:rsidR="00DE2C50" w:rsidRPr="00AA012A" w:rsidRDefault="00DE2C50" w:rsidP="00855C46">
      <w:pPr>
        <w:spacing w:line="300" w:lineRule="exact"/>
        <w:jc w:val="center"/>
        <w:rPr>
          <w:bCs/>
          <w:caps/>
          <w:color w:val="auto"/>
        </w:rPr>
      </w:pPr>
      <w:r w:rsidRPr="00AA012A">
        <w:rPr>
          <w:bCs/>
          <w:caps/>
          <w:color w:val="auto"/>
        </w:rPr>
        <w:t xml:space="preserve">Основные вопросы для рассмотрения на заседаниях президиума </w:t>
      </w:r>
    </w:p>
    <w:p w:rsidR="005019D1" w:rsidRPr="00AA012A" w:rsidRDefault="00DE2C50" w:rsidP="00855C46">
      <w:pPr>
        <w:tabs>
          <w:tab w:val="center" w:pos="7852"/>
          <w:tab w:val="right" w:pos="15704"/>
        </w:tabs>
        <w:spacing w:line="300" w:lineRule="exact"/>
        <w:rPr>
          <w:bCs/>
          <w:caps/>
          <w:color w:val="auto"/>
        </w:rPr>
      </w:pPr>
      <w:r w:rsidRPr="00AA012A">
        <w:rPr>
          <w:bCs/>
          <w:caps/>
          <w:color w:val="auto"/>
        </w:rPr>
        <w:tab/>
      </w:r>
      <w:r w:rsidR="002D2193" w:rsidRPr="00AA012A">
        <w:rPr>
          <w:bCs/>
          <w:caps/>
          <w:color w:val="auto"/>
        </w:rPr>
        <w:t xml:space="preserve">МОГИЛЕВСКОГО ОБЛАСТНОГО </w:t>
      </w:r>
      <w:r w:rsidRPr="00AA012A">
        <w:rPr>
          <w:bCs/>
          <w:caps/>
          <w:color w:val="auto"/>
        </w:rPr>
        <w:t>Совета депутатов</w:t>
      </w:r>
    </w:p>
    <w:p w:rsidR="0097530E" w:rsidRPr="00AA012A" w:rsidRDefault="0097530E" w:rsidP="00855C46">
      <w:pPr>
        <w:tabs>
          <w:tab w:val="center" w:pos="7852"/>
          <w:tab w:val="right" w:pos="15704"/>
        </w:tabs>
        <w:spacing w:line="300" w:lineRule="exact"/>
        <w:rPr>
          <w:bCs/>
          <w:caps/>
          <w:color w:val="auto"/>
        </w:rPr>
      </w:pPr>
    </w:p>
    <w:tbl>
      <w:tblPr>
        <w:tblW w:w="1488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5"/>
        <w:gridCol w:w="7395"/>
      </w:tblGrid>
      <w:tr w:rsidR="00F57006" w:rsidRPr="00AA012A" w:rsidTr="009541F1">
        <w:trPr>
          <w:cantSplit/>
          <w:trHeight w:val="570"/>
        </w:trPr>
        <w:tc>
          <w:tcPr>
            <w:tcW w:w="14880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8644E3" w:rsidRPr="00AA012A" w:rsidRDefault="008644E3" w:rsidP="005019D1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5019D1" w:rsidRPr="00AA012A" w:rsidRDefault="002A7B83" w:rsidP="00F57006">
            <w:pPr>
              <w:spacing w:line="300" w:lineRule="exact"/>
              <w:jc w:val="center"/>
              <w:rPr>
                <w:color w:val="auto"/>
              </w:rPr>
            </w:pPr>
            <w:r w:rsidRPr="00AA012A">
              <w:rPr>
                <w:bCs/>
                <w:color w:val="auto"/>
              </w:rPr>
              <w:t>I квартал</w:t>
            </w:r>
          </w:p>
        </w:tc>
      </w:tr>
      <w:tr w:rsidR="00ED11BA" w:rsidRPr="00AA012A" w:rsidTr="00A14E68">
        <w:trPr>
          <w:cantSplit/>
          <w:trHeight w:val="570"/>
        </w:trPr>
        <w:tc>
          <w:tcPr>
            <w:tcW w:w="7485" w:type="dxa"/>
            <w:tcMar>
              <w:left w:w="170" w:type="dxa"/>
              <w:bottom w:w="227" w:type="dxa"/>
              <w:right w:w="170" w:type="dxa"/>
            </w:tcMar>
          </w:tcPr>
          <w:p w:rsidR="00ED11BA" w:rsidRPr="00AA012A" w:rsidRDefault="00ED11BA" w:rsidP="00ED11BA">
            <w:pPr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 ходе выполнения регионального комплекса мероприятий по реализации в Могилевской области Государственной программы «Транспортный комплекс» на 2021–2025 годы, утвержденного решением Могилевского областного Совета депутатов от 29 апреля 2021 г. № 28-9</w:t>
            </w:r>
          </w:p>
        </w:tc>
        <w:tc>
          <w:tcPr>
            <w:tcW w:w="7395" w:type="dxa"/>
          </w:tcPr>
          <w:p w:rsidR="00ED11BA" w:rsidRPr="00AA012A" w:rsidRDefault="00ED11BA" w:rsidP="00BF3FE7">
            <w:pPr>
              <w:spacing w:line="300" w:lineRule="exact"/>
              <w:ind w:left="165" w:right="142"/>
              <w:jc w:val="both"/>
              <w:rPr>
                <w:rFonts w:eastAsia="Arial Unicode MS"/>
                <w:color w:val="auto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управление жилищно-коммунального хозяйства облисполкома, постоянная </w:t>
            </w:r>
            <w:r w:rsidRPr="00AA012A">
              <w:rPr>
                <w:bCs/>
                <w:color w:val="auto"/>
              </w:rPr>
              <w:t xml:space="preserve">комиссия по промышленности, строительству, транспорту, связи, жилищно-коммунальному и дорожному хозяйству Могилевского областного Совета депутатов, </w:t>
            </w:r>
            <w:r w:rsidRPr="00AA012A">
              <w:rPr>
                <w:color w:val="auto"/>
              </w:rPr>
              <w:t xml:space="preserve">аппарат </w:t>
            </w:r>
          </w:p>
        </w:tc>
      </w:tr>
      <w:tr w:rsidR="00ED11BA" w:rsidRPr="00AA012A" w:rsidTr="00F57006">
        <w:trPr>
          <w:cantSplit/>
          <w:trHeight w:val="570"/>
        </w:trPr>
        <w:tc>
          <w:tcPr>
            <w:tcW w:w="748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D11BA" w:rsidRPr="00AA012A" w:rsidRDefault="00ED11BA" w:rsidP="00ED11BA">
            <w:pPr>
              <w:spacing w:line="300" w:lineRule="exact"/>
              <w:jc w:val="both"/>
            </w:pPr>
            <w:r w:rsidRPr="00AA012A">
              <w:t>О подведении итогов ежегодного соревнования среди органов местного самоуправления Могилевской области</w:t>
            </w:r>
          </w:p>
        </w:tc>
        <w:tc>
          <w:tcPr>
            <w:tcW w:w="7395" w:type="dxa"/>
            <w:shd w:val="clear" w:color="auto" w:fill="auto"/>
          </w:tcPr>
          <w:p w:rsidR="00ED11BA" w:rsidRPr="00AA012A" w:rsidRDefault="00ED11BA" w:rsidP="00BF3FE7">
            <w:pPr>
              <w:spacing w:line="300" w:lineRule="exact"/>
              <w:ind w:left="165" w:right="142"/>
              <w:jc w:val="both"/>
            </w:pPr>
            <w:proofErr w:type="gramStart"/>
            <w:r w:rsidRPr="00AA012A">
              <w:t>президиум</w:t>
            </w:r>
            <w:proofErr w:type="gramEnd"/>
            <w:r w:rsidRPr="00AA012A">
              <w:t xml:space="preserve"> Могилевского областного Совета депутатов, Могилевская областная ассоциация местных Советов депутатов, аппарат </w:t>
            </w:r>
          </w:p>
        </w:tc>
      </w:tr>
      <w:tr w:rsidR="00F57006" w:rsidRPr="00AA012A" w:rsidTr="009541F1">
        <w:trPr>
          <w:cantSplit/>
          <w:trHeight w:val="570"/>
        </w:trPr>
        <w:tc>
          <w:tcPr>
            <w:tcW w:w="14880" w:type="dxa"/>
            <w:gridSpan w:val="2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F57006" w:rsidRPr="00AA012A" w:rsidRDefault="00F57006" w:rsidP="005019D1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F57006" w:rsidRPr="00AA012A" w:rsidRDefault="00F57006" w:rsidP="005019D1">
            <w:pPr>
              <w:spacing w:line="300" w:lineRule="exact"/>
              <w:jc w:val="center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II квартал</w:t>
            </w:r>
          </w:p>
        </w:tc>
      </w:tr>
      <w:tr w:rsidR="00CE2A88" w:rsidRPr="00AA012A" w:rsidTr="00262995">
        <w:trPr>
          <w:cantSplit/>
          <w:trHeight w:val="907"/>
        </w:trPr>
        <w:tc>
          <w:tcPr>
            <w:tcW w:w="748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5019D1" w:rsidRPr="00AA012A" w:rsidRDefault="00ED11BA" w:rsidP="00195D1A">
            <w:pPr>
              <w:jc w:val="both"/>
              <w:rPr>
                <w:color w:val="FF0000"/>
                <w:spacing w:val="5"/>
              </w:rPr>
            </w:pPr>
            <w:r w:rsidRPr="00AA012A">
              <w:rPr>
                <w:color w:val="auto"/>
                <w:spacing w:val="5"/>
              </w:rPr>
              <w:t>Об эффективности принимаемых мер по повышению производства импортозамещающей продукции</w:t>
            </w:r>
            <w:r w:rsidR="005B35BF" w:rsidRPr="00AA012A">
              <w:rPr>
                <w:color w:val="auto"/>
                <w:spacing w:val="5"/>
              </w:rPr>
              <w:t xml:space="preserve"> (выездное заседание на базе ОАО «</w:t>
            </w:r>
            <w:proofErr w:type="spellStart"/>
            <w:r w:rsidR="005B35BF" w:rsidRPr="00AA012A">
              <w:rPr>
                <w:color w:val="auto"/>
                <w:spacing w:val="5"/>
              </w:rPr>
              <w:t>Могилевлифтмаш</w:t>
            </w:r>
            <w:proofErr w:type="spellEnd"/>
            <w:r w:rsidR="005B35BF" w:rsidRPr="00AA012A">
              <w:rPr>
                <w:color w:val="auto"/>
                <w:spacing w:val="5"/>
              </w:rPr>
              <w:t>»)</w:t>
            </w:r>
          </w:p>
        </w:tc>
        <w:tc>
          <w:tcPr>
            <w:tcW w:w="739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AA012A" w:rsidRDefault="00ED11BA" w:rsidP="00E53354">
            <w:pPr>
              <w:spacing w:line="300" w:lineRule="exact"/>
              <w:jc w:val="both"/>
              <w:rPr>
                <w:rFonts w:eastAsia="Arial Unicode MS"/>
                <w:color w:val="FF0000"/>
              </w:rPr>
            </w:pPr>
            <w:proofErr w:type="gramStart"/>
            <w:r w:rsidRPr="00AA012A">
              <w:rPr>
                <w:color w:val="auto"/>
              </w:rPr>
              <w:t>комитет</w:t>
            </w:r>
            <w:proofErr w:type="gramEnd"/>
            <w:r w:rsidRPr="00AA012A">
              <w:rPr>
                <w:color w:val="auto"/>
              </w:rPr>
              <w:t xml:space="preserve"> экономики облисполкома, постоянная комиссия по экономике, бюджету и финансам Могилевского областного </w:t>
            </w:r>
            <w:r w:rsidRPr="00AA012A">
              <w:rPr>
                <w:rFonts w:eastAsia="Arial Unicode MS"/>
                <w:color w:val="auto"/>
              </w:rPr>
              <w:t>Совета депутатов,</w:t>
            </w:r>
            <w:r w:rsidRPr="00AA012A">
              <w:rPr>
                <w:color w:val="auto"/>
              </w:rPr>
              <w:t xml:space="preserve"> аппарат </w:t>
            </w:r>
          </w:p>
        </w:tc>
      </w:tr>
      <w:tr w:rsidR="00CE2A88" w:rsidRPr="00AA012A" w:rsidTr="00F57006">
        <w:trPr>
          <w:cantSplit/>
          <w:trHeight w:val="546"/>
        </w:trPr>
        <w:tc>
          <w:tcPr>
            <w:tcW w:w="748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5019D1" w:rsidRPr="00AA012A" w:rsidRDefault="005B35BF" w:rsidP="00C2526D">
            <w:pPr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lastRenderedPageBreak/>
              <w:t xml:space="preserve">Информация </w:t>
            </w:r>
            <w:r w:rsidR="00EB4C0F" w:rsidRPr="00AA012A">
              <w:rPr>
                <w:color w:val="auto"/>
              </w:rPr>
              <w:t xml:space="preserve">о работе в избирательном округе </w:t>
            </w:r>
            <w:r w:rsidRPr="00AA012A">
              <w:rPr>
                <w:color w:val="auto"/>
              </w:rPr>
              <w:t xml:space="preserve">депутата Могилевского областного Совета депутатов двадцать девятого созыва от Юбилейного избирательного округа </w:t>
            </w:r>
            <w:r w:rsidR="00EB4C0F">
              <w:rPr>
                <w:color w:val="auto"/>
              </w:rPr>
              <w:t xml:space="preserve">                </w:t>
            </w:r>
            <w:r w:rsidRPr="00AA012A">
              <w:rPr>
                <w:color w:val="auto"/>
              </w:rPr>
              <w:t>№ 29</w:t>
            </w:r>
            <w:r w:rsidR="00C2526D">
              <w:rPr>
                <w:color w:val="auto"/>
              </w:rPr>
              <w:t xml:space="preserve"> </w:t>
            </w:r>
            <w:r w:rsidR="00EB4C0F">
              <w:rPr>
                <w:color w:val="auto"/>
              </w:rPr>
              <w:t>Черткова С.В.</w:t>
            </w:r>
          </w:p>
        </w:tc>
        <w:tc>
          <w:tcPr>
            <w:tcW w:w="739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AA012A" w:rsidRDefault="005B35BF" w:rsidP="007359C3">
            <w:pPr>
              <w:spacing w:line="300" w:lineRule="exact"/>
              <w:jc w:val="both"/>
              <w:rPr>
                <w:rFonts w:eastAsia="Arial Unicode MS"/>
                <w:color w:val="auto"/>
              </w:rPr>
            </w:pPr>
            <w:r w:rsidRPr="00AA012A">
              <w:rPr>
                <w:color w:val="auto"/>
              </w:rPr>
              <w:t xml:space="preserve">Чертков С.В., </w:t>
            </w:r>
            <w:r w:rsidR="000F1381">
              <w:rPr>
                <w:color w:val="auto"/>
              </w:rPr>
              <w:t>аппарат</w:t>
            </w:r>
          </w:p>
        </w:tc>
      </w:tr>
      <w:tr w:rsidR="00CE2A88" w:rsidRPr="00AA012A" w:rsidTr="009541F1">
        <w:trPr>
          <w:cantSplit/>
          <w:trHeight w:val="80"/>
        </w:trPr>
        <w:tc>
          <w:tcPr>
            <w:tcW w:w="14880" w:type="dxa"/>
            <w:gridSpan w:val="2"/>
            <w:shd w:val="clear" w:color="auto" w:fill="auto"/>
            <w:tcMar>
              <w:left w:w="170" w:type="dxa"/>
              <w:bottom w:w="170" w:type="dxa"/>
              <w:right w:w="170" w:type="dxa"/>
            </w:tcMar>
            <w:vAlign w:val="center"/>
          </w:tcPr>
          <w:p w:rsidR="008644E3" w:rsidRPr="00AA012A" w:rsidRDefault="008644E3" w:rsidP="00CF0339">
            <w:pPr>
              <w:spacing w:line="300" w:lineRule="exact"/>
              <w:jc w:val="center"/>
              <w:rPr>
                <w:bCs/>
                <w:color w:val="FF0000"/>
              </w:rPr>
            </w:pPr>
          </w:p>
          <w:p w:rsidR="00CF0339" w:rsidRPr="00AA012A" w:rsidRDefault="00CF0339" w:rsidP="00CF0339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III квартал</w:t>
            </w:r>
          </w:p>
        </w:tc>
      </w:tr>
      <w:tr w:rsidR="0027341E" w:rsidRPr="00AA012A" w:rsidTr="00002D22">
        <w:trPr>
          <w:cantSplit/>
          <w:trHeight w:val="20"/>
        </w:trPr>
        <w:tc>
          <w:tcPr>
            <w:tcW w:w="7485" w:type="dxa"/>
            <w:tcMar>
              <w:left w:w="170" w:type="dxa"/>
              <w:bottom w:w="227" w:type="dxa"/>
              <w:right w:w="170" w:type="dxa"/>
            </w:tcMar>
          </w:tcPr>
          <w:p w:rsidR="0027341E" w:rsidRPr="00AA012A" w:rsidRDefault="0027341E" w:rsidP="0027341E">
            <w:pPr>
              <w:shd w:val="clear" w:color="auto" w:fill="FFFFFF"/>
              <w:jc w:val="both"/>
              <w:outlineLvl w:val="0"/>
              <w:rPr>
                <w:rFonts w:eastAsia="Arial Unicode MS"/>
                <w:color w:val="auto"/>
              </w:rPr>
            </w:pPr>
            <w:r w:rsidRPr="00AA012A">
              <w:rPr>
                <w:bCs/>
                <w:caps/>
                <w:color w:val="auto"/>
                <w:kern w:val="36"/>
              </w:rPr>
              <w:t xml:space="preserve">О </w:t>
            </w:r>
            <w:r w:rsidRPr="00AA012A">
              <w:rPr>
                <w:bCs/>
                <w:color w:val="auto"/>
                <w:kern w:val="36"/>
              </w:rPr>
              <w:t>повышении эффективности использования недвижимого имущества, расположенного на территории Могилевской области</w:t>
            </w:r>
          </w:p>
        </w:tc>
        <w:tc>
          <w:tcPr>
            <w:tcW w:w="7395" w:type="dxa"/>
            <w:tcMar>
              <w:left w:w="170" w:type="dxa"/>
              <w:bottom w:w="227" w:type="dxa"/>
              <w:right w:w="170" w:type="dxa"/>
            </w:tcMar>
          </w:tcPr>
          <w:p w:rsidR="0027341E" w:rsidRPr="00AA012A" w:rsidRDefault="0027341E" w:rsidP="00E53354">
            <w:pPr>
              <w:spacing w:line="300" w:lineRule="exact"/>
              <w:jc w:val="both"/>
              <w:rPr>
                <w:rFonts w:eastAsia="Arial Unicode MS"/>
                <w:color w:val="auto"/>
              </w:rPr>
            </w:pPr>
            <w:proofErr w:type="gramStart"/>
            <w:r w:rsidRPr="00AA012A">
              <w:rPr>
                <w:color w:val="auto"/>
              </w:rPr>
              <w:t>комитет</w:t>
            </w:r>
            <w:proofErr w:type="gramEnd"/>
            <w:r w:rsidRPr="00AA012A">
              <w:rPr>
                <w:color w:val="auto"/>
              </w:rPr>
              <w:t xml:space="preserve"> государственного имущества облисполкома, постоянная комиссия по экономике, бюджету и финансам Могилевского областного </w:t>
            </w:r>
            <w:r w:rsidRPr="00AA012A">
              <w:rPr>
                <w:rFonts w:eastAsia="Arial Unicode MS"/>
                <w:color w:val="auto"/>
              </w:rPr>
              <w:t>Совета депутатов,</w:t>
            </w:r>
            <w:r w:rsidRPr="00AA012A">
              <w:rPr>
                <w:color w:val="auto"/>
              </w:rPr>
              <w:t xml:space="preserve"> аппарат </w:t>
            </w:r>
          </w:p>
        </w:tc>
      </w:tr>
      <w:tr w:rsidR="00CE2A88" w:rsidRPr="00AA012A" w:rsidTr="00F57006">
        <w:trPr>
          <w:cantSplit/>
          <w:trHeight w:val="20"/>
        </w:trPr>
        <w:tc>
          <w:tcPr>
            <w:tcW w:w="748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CF0339" w:rsidRPr="00AA012A" w:rsidRDefault="003D7F9D" w:rsidP="000F1381">
            <w:pPr>
              <w:jc w:val="both"/>
              <w:rPr>
                <w:color w:val="FF0000"/>
              </w:rPr>
            </w:pPr>
            <w:r w:rsidRPr="00AA012A">
              <w:rPr>
                <w:color w:val="auto"/>
              </w:rPr>
              <w:t xml:space="preserve">О ходе выполнения регионального комплекса мероприятий по реализации в Могилевской области Государственной программы «Земельно-имущественные отношения, геодезическая и картографическая деятельность» на </w:t>
            </w:r>
            <w:r w:rsidR="000F1381">
              <w:rPr>
                <w:color w:val="auto"/>
              </w:rPr>
              <w:t xml:space="preserve">                    </w:t>
            </w:r>
            <w:r w:rsidRPr="00AA012A">
              <w:rPr>
                <w:color w:val="auto"/>
              </w:rPr>
              <w:t>2021</w:t>
            </w:r>
            <w:r w:rsidR="000F1381">
              <w:rPr>
                <w:color w:val="auto"/>
              </w:rPr>
              <w:t>–</w:t>
            </w:r>
            <w:r w:rsidRPr="00AA012A">
              <w:rPr>
                <w:color w:val="auto"/>
              </w:rPr>
              <w:t>2025 годы, утвержденного решением Могилевского областного Совета депутатов от 29 апреля 2021 г. № 28-23</w:t>
            </w:r>
          </w:p>
        </w:tc>
        <w:tc>
          <w:tcPr>
            <w:tcW w:w="739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76264B" w:rsidRPr="00AA012A" w:rsidRDefault="003D7F9D" w:rsidP="00E53354">
            <w:pPr>
              <w:spacing w:line="300" w:lineRule="exact"/>
              <w:jc w:val="both"/>
              <w:rPr>
                <w:color w:val="FF0000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управление по землеустройству облисполкома,</w:t>
            </w:r>
            <w:r w:rsidRPr="00AA012A">
              <w:rPr>
                <w:bCs/>
                <w:color w:val="auto"/>
              </w:rPr>
              <w:t xml:space="preserve"> постоянная комиссия по аграрным вопросам, проблемам чернобыльской катастрофы, экологии и природопользованию</w:t>
            </w:r>
            <w:r w:rsidRPr="00AA012A">
              <w:rPr>
                <w:rFonts w:eastAsia="Arial Unicode MS"/>
                <w:color w:val="auto"/>
              </w:rPr>
              <w:t xml:space="preserve"> Могилевского областного Совета депутатов, аппарат </w:t>
            </w:r>
          </w:p>
        </w:tc>
      </w:tr>
      <w:tr w:rsidR="00CE2A88" w:rsidRPr="00AA012A" w:rsidTr="009541F1">
        <w:trPr>
          <w:cantSplit/>
          <w:trHeight w:val="80"/>
        </w:trPr>
        <w:tc>
          <w:tcPr>
            <w:tcW w:w="14880" w:type="dxa"/>
            <w:gridSpan w:val="2"/>
            <w:tcMar>
              <w:left w:w="170" w:type="dxa"/>
              <w:bottom w:w="227" w:type="dxa"/>
              <w:right w:w="170" w:type="dxa"/>
            </w:tcMar>
            <w:vAlign w:val="center"/>
          </w:tcPr>
          <w:p w:rsidR="00601F51" w:rsidRPr="00AA012A" w:rsidRDefault="00601F51" w:rsidP="00CF0339">
            <w:pPr>
              <w:spacing w:line="300" w:lineRule="exact"/>
              <w:jc w:val="center"/>
              <w:rPr>
                <w:bCs/>
                <w:color w:val="FF0000"/>
              </w:rPr>
            </w:pPr>
          </w:p>
          <w:p w:rsidR="00CF0339" w:rsidRPr="00AA012A" w:rsidRDefault="00CF0339" w:rsidP="00CF0339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IV квартал</w:t>
            </w:r>
          </w:p>
        </w:tc>
      </w:tr>
      <w:tr w:rsidR="00CE2A88" w:rsidRPr="00AA012A" w:rsidTr="00F57006">
        <w:trPr>
          <w:cantSplit/>
          <w:trHeight w:val="20"/>
        </w:trPr>
        <w:tc>
          <w:tcPr>
            <w:tcW w:w="748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810EE7" w:rsidRPr="00AA012A" w:rsidRDefault="00810EE7" w:rsidP="002D2193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</w:t>
            </w:r>
            <w:r w:rsidR="00EA17CA" w:rsidRPr="00AA012A">
              <w:rPr>
                <w:color w:val="auto"/>
              </w:rPr>
              <w:t>б областном бюджете на 202</w:t>
            </w:r>
            <w:r w:rsidR="0027341E" w:rsidRPr="00AA012A">
              <w:rPr>
                <w:color w:val="auto"/>
              </w:rPr>
              <w:t>6</w:t>
            </w:r>
            <w:r w:rsidR="00EA17CA" w:rsidRPr="00AA012A">
              <w:rPr>
                <w:color w:val="auto"/>
              </w:rPr>
              <w:t xml:space="preserve"> год</w:t>
            </w:r>
          </w:p>
          <w:p w:rsidR="00810EE7" w:rsidRPr="00AA012A" w:rsidRDefault="00810EE7" w:rsidP="00810EE7">
            <w:pPr>
              <w:spacing w:line="300" w:lineRule="exact"/>
              <w:jc w:val="both"/>
              <w:rPr>
                <w:color w:val="auto"/>
              </w:rPr>
            </w:pPr>
          </w:p>
        </w:tc>
        <w:tc>
          <w:tcPr>
            <w:tcW w:w="7395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3C4A5E" w:rsidRPr="00AA012A" w:rsidRDefault="00810EE7" w:rsidP="00E53354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финансовое управление облисполкома, постоянная комиссия по экономике, бюджету и финансам Могилевского областного Совета депутатов, аппарат </w:t>
            </w:r>
          </w:p>
        </w:tc>
      </w:tr>
      <w:tr w:rsidR="00CE2A88" w:rsidRPr="00AA012A" w:rsidTr="00F57006">
        <w:trPr>
          <w:cantSplit/>
          <w:trHeight w:val="20"/>
        </w:trPr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17CA" w:rsidRPr="00AA012A" w:rsidRDefault="00EA17CA" w:rsidP="0027341E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 плане работы Могилевского областного Совета</w:t>
            </w:r>
            <w:r w:rsidR="009541F1" w:rsidRPr="00AA012A">
              <w:rPr>
                <w:color w:val="auto"/>
              </w:rPr>
              <w:t xml:space="preserve"> депутатов и его органов на 202</w:t>
            </w:r>
            <w:r w:rsidR="0027341E" w:rsidRPr="00AA012A">
              <w:rPr>
                <w:color w:val="auto"/>
              </w:rPr>
              <w:t>6</w:t>
            </w:r>
            <w:r w:rsidRPr="00AA012A">
              <w:rPr>
                <w:color w:val="auto"/>
              </w:rPr>
              <w:t xml:space="preserve"> год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3C4A5E" w:rsidRPr="00AA012A" w:rsidRDefault="00EA17CA" w:rsidP="00E53354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постоянные</w:t>
            </w:r>
            <w:proofErr w:type="gramEnd"/>
            <w:r w:rsidRPr="00AA012A">
              <w:rPr>
                <w:color w:val="auto"/>
              </w:rPr>
              <w:t xml:space="preserve"> комиссии </w:t>
            </w:r>
            <w:r w:rsidR="00E53354" w:rsidRPr="00AA012A">
              <w:rPr>
                <w:color w:val="auto"/>
              </w:rPr>
              <w:t>Могилевского областного Совета депутатов,</w:t>
            </w:r>
            <w:r w:rsidR="00195D1A" w:rsidRPr="00AA012A">
              <w:rPr>
                <w:color w:val="auto"/>
              </w:rPr>
              <w:t xml:space="preserve"> </w:t>
            </w:r>
            <w:r w:rsidRPr="00AA012A">
              <w:rPr>
                <w:color w:val="auto"/>
              </w:rPr>
              <w:t xml:space="preserve">аппарат </w:t>
            </w:r>
          </w:p>
        </w:tc>
      </w:tr>
    </w:tbl>
    <w:p w:rsidR="006310B0" w:rsidRDefault="006310B0" w:rsidP="000F1381">
      <w:pPr>
        <w:tabs>
          <w:tab w:val="left" w:pos="6946"/>
        </w:tabs>
        <w:spacing w:line="276" w:lineRule="auto"/>
        <w:jc w:val="center"/>
        <w:rPr>
          <w:bCs/>
          <w:caps/>
          <w:color w:val="FF0000"/>
        </w:rPr>
      </w:pPr>
    </w:p>
    <w:p w:rsidR="00262995" w:rsidRDefault="00262995" w:rsidP="000F1381">
      <w:pPr>
        <w:tabs>
          <w:tab w:val="left" w:pos="6946"/>
        </w:tabs>
        <w:spacing w:line="276" w:lineRule="auto"/>
        <w:jc w:val="center"/>
        <w:rPr>
          <w:bCs/>
          <w:caps/>
          <w:color w:val="FF0000"/>
        </w:rPr>
      </w:pPr>
    </w:p>
    <w:p w:rsidR="00262995" w:rsidRPr="00AA012A" w:rsidRDefault="00262995" w:rsidP="000F1381">
      <w:pPr>
        <w:tabs>
          <w:tab w:val="left" w:pos="6946"/>
        </w:tabs>
        <w:spacing w:line="276" w:lineRule="auto"/>
        <w:jc w:val="center"/>
        <w:rPr>
          <w:bCs/>
          <w:caps/>
          <w:color w:val="FF0000"/>
        </w:rPr>
      </w:pPr>
    </w:p>
    <w:p w:rsidR="00DE2C50" w:rsidRPr="00AA012A" w:rsidRDefault="00DE2C50" w:rsidP="00855C46">
      <w:pPr>
        <w:spacing w:line="300" w:lineRule="exact"/>
        <w:jc w:val="center"/>
        <w:rPr>
          <w:bCs/>
          <w:caps/>
          <w:color w:val="auto"/>
        </w:rPr>
      </w:pPr>
      <w:r w:rsidRPr="00AA012A">
        <w:rPr>
          <w:bCs/>
          <w:caps/>
          <w:color w:val="auto"/>
        </w:rPr>
        <w:lastRenderedPageBreak/>
        <w:t xml:space="preserve">Основные вопросы для рассмотрения на заседаниях </w:t>
      </w:r>
    </w:p>
    <w:p w:rsidR="00DE2C50" w:rsidRDefault="00DE2C50" w:rsidP="00855C46">
      <w:pPr>
        <w:spacing w:line="300" w:lineRule="exact"/>
        <w:jc w:val="center"/>
        <w:rPr>
          <w:bCs/>
          <w:caps/>
          <w:color w:val="auto"/>
        </w:rPr>
      </w:pPr>
      <w:r w:rsidRPr="00AA012A">
        <w:rPr>
          <w:bCs/>
          <w:caps/>
          <w:color w:val="auto"/>
        </w:rPr>
        <w:t xml:space="preserve">Постоянных комиссий </w:t>
      </w:r>
      <w:r w:rsidR="002D2193" w:rsidRPr="00AA012A">
        <w:rPr>
          <w:bCs/>
          <w:caps/>
          <w:color w:val="auto"/>
        </w:rPr>
        <w:t xml:space="preserve">МОГИЛЕВСКОГО ОБЛАСТНОГО </w:t>
      </w:r>
      <w:r w:rsidRPr="00AA012A">
        <w:rPr>
          <w:bCs/>
          <w:caps/>
          <w:color w:val="auto"/>
        </w:rPr>
        <w:t>Совета депутатов</w:t>
      </w:r>
    </w:p>
    <w:p w:rsidR="00BF3FE7" w:rsidRPr="00AA012A" w:rsidRDefault="00BF3FE7" w:rsidP="00855C46">
      <w:pPr>
        <w:spacing w:line="300" w:lineRule="exact"/>
        <w:jc w:val="center"/>
        <w:rPr>
          <w:bCs/>
          <w:caps/>
          <w:color w:val="auto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0"/>
        <w:gridCol w:w="52"/>
        <w:gridCol w:w="23"/>
        <w:gridCol w:w="15"/>
        <w:gridCol w:w="32"/>
        <w:gridCol w:w="7443"/>
      </w:tblGrid>
      <w:tr w:rsidR="00CE2A88" w:rsidRPr="00AA012A" w:rsidTr="009541F1">
        <w:trPr>
          <w:trHeight w:val="80"/>
        </w:trPr>
        <w:tc>
          <w:tcPr>
            <w:tcW w:w="14885" w:type="dxa"/>
            <w:gridSpan w:val="6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601F51" w:rsidRPr="00AA012A" w:rsidRDefault="00601F51" w:rsidP="00855C46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DE2C50" w:rsidRPr="00AA012A" w:rsidRDefault="00DE2C50" w:rsidP="00855C46">
            <w:pPr>
              <w:spacing w:line="300" w:lineRule="exact"/>
              <w:jc w:val="center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Постоянная комиссия по аграрным вопросам, проблемам чернобыльской катастрофы, экологии и природопользованию</w:t>
            </w:r>
          </w:p>
        </w:tc>
      </w:tr>
      <w:tr w:rsidR="00CE2A88" w:rsidRPr="00AA012A" w:rsidTr="009541F1">
        <w:trPr>
          <w:trHeight w:val="80"/>
        </w:trPr>
        <w:tc>
          <w:tcPr>
            <w:tcW w:w="14885" w:type="dxa"/>
            <w:gridSpan w:val="6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D567A5" w:rsidRPr="00AA012A" w:rsidRDefault="00D567A5" w:rsidP="00855C46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DE2C50" w:rsidRPr="00AA012A" w:rsidRDefault="00DE2C50" w:rsidP="0027341E">
            <w:pPr>
              <w:spacing w:line="300" w:lineRule="exact"/>
              <w:jc w:val="center"/>
              <w:rPr>
                <w:color w:val="auto"/>
              </w:rPr>
            </w:pPr>
            <w:r w:rsidRPr="00AA012A">
              <w:rPr>
                <w:bCs/>
                <w:color w:val="auto"/>
              </w:rPr>
              <w:t>I квартал</w:t>
            </w:r>
          </w:p>
        </w:tc>
      </w:tr>
      <w:tr w:rsidR="0027341E" w:rsidRPr="00AA012A" w:rsidTr="00334819">
        <w:trPr>
          <w:trHeight w:val="80"/>
        </w:trPr>
        <w:tc>
          <w:tcPr>
            <w:tcW w:w="7442" w:type="dxa"/>
            <w:gridSpan w:val="5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27341E" w:rsidRPr="00AA012A" w:rsidRDefault="004700D2" w:rsidP="00DE7F32">
            <w:pPr>
              <w:spacing w:line="300" w:lineRule="exact"/>
              <w:jc w:val="both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О</w:t>
            </w:r>
            <w:r w:rsidR="00F46299" w:rsidRPr="00AA012A">
              <w:rPr>
                <w:bCs/>
                <w:color w:val="auto"/>
              </w:rPr>
              <w:t xml:space="preserve"> мерах, принимаемых органами</w:t>
            </w:r>
            <w:r w:rsidR="007359C3">
              <w:rPr>
                <w:bCs/>
                <w:color w:val="auto"/>
              </w:rPr>
              <w:t xml:space="preserve"> местного управления по реализации</w:t>
            </w:r>
            <w:r w:rsidRPr="00AA012A">
              <w:rPr>
                <w:bCs/>
                <w:color w:val="auto"/>
              </w:rPr>
              <w:t xml:space="preserve"> Указа Президента Республики Беларусь от </w:t>
            </w:r>
            <w:r w:rsidR="00262995">
              <w:rPr>
                <w:bCs/>
                <w:color w:val="auto"/>
              </w:rPr>
              <w:br/>
            </w:r>
            <w:r w:rsidRPr="00AA012A">
              <w:rPr>
                <w:bCs/>
                <w:color w:val="auto"/>
              </w:rPr>
              <w:t xml:space="preserve">4 июля 2016 г. № 253 </w:t>
            </w:r>
            <w:r w:rsidR="000F1381">
              <w:rPr>
                <w:bCs/>
                <w:color w:val="auto"/>
              </w:rPr>
              <w:t>«О</w:t>
            </w:r>
            <w:r w:rsidR="000F1381" w:rsidRPr="000F1381">
              <w:rPr>
                <w:bCs/>
                <w:color w:val="auto"/>
              </w:rPr>
              <w:t xml:space="preserve"> мерах по финансовому оздоровлению сельскохозяйственных организаций</w:t>
            </w:r>
            <w:r w:rsidR="000F1381">
              <w:rPr>
                <w:bCs/>
                <w:color w:val="auto"/>
              </w:rPr>
              <w:t>»</w:t>
            </w:r>
          </w:p>
        </w:tc>
        <w:tc>
          <w:tcPr>
            <w:tcW w:w="7443" w:type="dxa"/>
            <w:shd w:val="clear" w:color="auto" w:fill="auto"/>
          </w:tcPr>
          <w:p w:rsidR="0027341E" w:rsidRPr="00AA012A" w:rsidRDefault="004700D2" w:rsidP="0056556C">
            <w:pPr>
              <w:spacing w:line="300" w:lineRule="exact"/>
              <w:ind w:left="213" w:right="142"/>
              <w:jc w:val="both"/>
              <w:rPr>
                <w:bCs/>
                <w:color w:val="auto"/>
              </w:rPr>
            </w:pPr>
            <w:proofErr w:type="gramStart"/>
            <w:r w:rsidRPr="00AA012A">
              <w:rPr>
                <w:rFonts w:eastAsia="Arial Unicode MS"/>
                <w:color w:val="auto"/>
              </w:rPr>
              <w:t>комитет</w:t>
            </w:r>
            <w:proofErr w:type="gramEnd"/>
            <w:r w:rsidRPr="00AA012A">
              <w:rPr>
                <w:rFonts w:eastAsia="Arial Unicode MS"/>
                <w:color w:val="auto"/>
              </w:rPr>
              <w:t xml:space="preserve"> по сельскому хозяйству и продовольствию облисполкома, районные исполнительные комитеты*, </w:t>
            </w:r>
            <w:r w:rsidRPr="00AA012A">
              <w:rPr>
                <w:bCs/>
                <w:color w:val="auto"/>
              </w:rPr>
              <w:t>постоянная комиссия по аграрным вопросам, проблемам чернобыльской катастрофы, экологии и природопользованию</w:t>
            </w:r>
            <w:r w:rsidRPr="00AA012A">
              <w:rPr>
                <w:rFonts w:eastAsia="Arial Unicode MS"/>
                <w:color w:val="auto"/>
              </w:rPr>
              <w:t xml:space="preserve"> Могилевского областного Совета депутатов, аппарат </w:t>
            </w:r>
          </w:p>
        </w:tc>
      </w:tr>
      <w:tr w:rsidR="0027341E" w:rsidRPr="00AA012A" w:rsidTr="00334819">
        <w:trPr>
          <w:trHeight w:val="80"/>
        </w:trPr>
        <w:tc>
          <w:tcPr>
            <w:tcW w:w="7442" w:type="dxa"/>
            <w:gridSpan w:val="5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27341E" w:rsidRPr="00AA012A" w:rsidRDefault="00744D46" w:rsidP="00C2526D">
            <w:pPr>
              <w:spacing w:line="300" w:lineRule="exact"/>
              <w:jc w:val="both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 xml:space="preserve">Информация </w:t>
            </w:r>
            <w:r w:rsidR="007359C3" w:rsidRPr="00AA012A">
              <w:rPr>
                <w:bCs/>
                <w:color w:val="auto"/>
              </w:rPr>
              <w:t xml:space="preserve">о работе в избирательном округе </w:t>
            </w:r>
            <w:r w:rsidRPr="00AA012A">
              <w:rPr>
                <w:bCs/>
                <w:color w:val="auto"/>
              </w:rPr>
              <w:t>депутата Могилевского областного Совета депутатов двадцать девятого созыва от Минс</w:t>
            </w:r>
            <w:r w:rsidR="00C2526D">
              <w:rPr>
                <w:bCs/>
                <w:color w:val="auto"/>
              </w:rPr>
              <w:t xml:space="preserve">кого избирательного округа                    № 7 </w:t>
            </w:r>
            <w:r w:rsidR="007359C3">
              <w:rPr>
                <w:bCs/>
                <w:color w:val="auto"/>
              </w:rPr>
              <w:t>Савченко Т.М.</w:t>
            </w:r>
          </w:p>
        </w:tc>
        <w:tc>
          <w:tcPr>
            <w:tcW w:w="7443" w:type="dxa"/>
            <w:shd w:val="clear" w:color="auto" w:fill="auto"/>
          </w:tcPr>
          <w:p w:rsidR="0027341E" w:rsidRPr="00AA012A" w:rsidRDefault="00744D46" w:rsidP="007359C3">
            <w:pPr>
              <w:spacing w:line="300" w:lineRule="exact"/>
              <w:ind w:left="213"/>
              <w:jc w:val="both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 xml:space="preserve">Савченко Т.М., </w:t>
            </w:r>
            <w:r w:rsidR="007359C3">
              <w:rPr>
                <w:bCs/>
                <w:color w:val="auto"/>
              </w:rPr>
              <w:t>аппарат</w:t>
            </w:r>
          </w:p>
        </w:tc>
      </w:tr>
      <w:tr w:rsidR="0027341E" w:rsidRPr="00AA012A" w:rsidTr="009541F1">
        <w:trPr>
          <w:trHeight w:val="80"/>
        </w:trPr>
        <w:tc>
          <w:tcPr>
            <w:tcW w:w="14885" w:type="dxa"/>
            <w:gridSpan w:val="6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27341E" w:rsidRPr="00AA012A" w:rsidRDefault="0027341E" w:rsidP="00855C46">
            <w:pPr>
              <w:spacing w:line="300" w:lineRule="exact"/>
              <w:jc w:val="center"/>
              <w:rPr>
                <w:bCs/>
                <w:color w:val="FF0000"/>
              </w:rPr>
            </w:pPr>
          </w:p>
          <w:p w:rsidR="0027341E" w:rsidRPr="00AA012A" w:rsidRDefault="0027341E" w:rsidP="00855C46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II квартал</w:t>
            </w:r>
          </w:p>
        </w:tc>
      </w:tr>
      <w:tr w:rsidR="00CE2A88" w:rsidRPr="00AA012A" w:rsidTr="00334819">
        <w:trPr>
          <w:trHeight w:val="904"/>
        </w:trPr>
        <w:tc>
          <w:tcPr>
            <w:tcW w:w="7442" w:type="dxa"/>
            <w:gridSpan w:val="5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744D46" w:rsidP="00F20F8D">
            <w:pPr>
              <w:jc w:val="both"/>
              <w:rPr>
                <w:rFonts w:eastAsia="Arial Unicode MS"/>
                <w:color w:val="FF0000"/>
              </w:rPr>
            </w:pPr>
            <w:r w:rsidRPr="00AA012A">
              <w:rPr>
                <w:color w:val="auto"/>
              </w:rPr>
              <w:t xml:space="preserve">О </w:t>
            </w:r>
            <w:r w:rsidR="00F20F8D" w:rsidRPr="00AA012A">
              <w:rPr>
                <w:color w:val="auto"/>
              </w:rPr>
              <w:t xml:space="preserve">строительстве в Могилевской области молочно-товарных комплексов в рамках реализации </w:t>
            </w:r>
            <w:r w:rsidRPr="00AA012A">
              <w:rPr>
                <w:color w:val="auto"/>
              </w:rPr>
              <w:t>Указ</w:t>
            </w:r>
            <w:r w:rsidR="00F20F8D" w:rsidRPr="00AA012A">
              <w:rPr>
                <w:color w:val="auto"/>
              </w:rPr>
              <w:t>а</w:t>
            </w:r>
            <w:r w:rsidRPr="00AA012A">
              <w:rPr>
                <w:color w:val="auto"/>
              </w:rPr>
              <w:t xml:space="preserve"> </w:t>
            </w:r>
            <w:r w:rsidR="00F20F8D" w:rsidRPr="00AA012A">
              <w:rPr>
                <w:color w:val="auto"/>
              </w:rPr>
              <w:t xml:space="preserve">Президента Республики Беларусь </w:t>
            </w:r>
            <w:r w:rsidR="00280B75" w:rsidRPr="00AA012A">
              <w:rPr>
                <w:color w:val="auto"/>
              </w:rPr>
              <w:t>от 28 декабря 2022</w:t>
            </w:r>
            <w:r w:rsidR="007359C3">
              <w:rPr>
                <w:color w:val="auto"/>
              </w:rPr>
              <w:t xml:space="preserve"> г.</w:t>
            </w:r>
            <w:r w:rsidR="00F20F8D" w:rsidRPr="00AA012A">
              <w:rPr>
                <w:color w:val="auto"/>
              </w:rPr>
              <w:t xml:space="preserve"> </w:t>
            </w:r>
            <w:r w:rsidR="00E53354" w:rsidRPr="00AA012A">
              <w:rPr>
                <w:color w:val="auto"/>
              </w:rPr>
              <w:t xml:space="preserve">№ 442‑дсп </w:t>
            </w:r>
            <w:r w:rsidR="00262995">
              <w:rPr>
                <w:color w:val="auto"/>
              </w:rPr>
              <w:br/>
            </w:r>
            <w:r w:rsidR="00E53354" w:rsidRPr="00AA012A">
              <w:rPr>
                <w:color w:val="auto"/>
              </w:rPr>
              <w:t>«</w:t>
            </w:r>
            <w:r w:rsidRPr="00AA012A">
              <w:rPr>
                <w:color w:val="auto"/>
              </w:rPr>
              <w:t>О строительстве (реконструкц</w:t>
            </w:r>
            <w:r w:rsidR="00F20F8D" w:rsidRPr="00AA012A">
              <w:rPr>
                <w:color w:val="auto"/>
              </w:rPr>
              <w:t>ии) молочно-товарных комплексов</w:t>
            </w:r>
            <w:r w:rsidR="00E53354" w:rsidRPr="00AA012A">
              <w:rPr>
                <w:color w:val="auto"/>
              </w:rPr>
              <w:t>»</w:t>
            </w:r>
          </w:p>
        </w:tc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856C3" w:rsidRPr="00AA012A" w:rsidRDefault="00EA3D1E" w:rsidP="00E53354">
            <w:pPr>
              <w:spacing w:line="300" w:lineRule="exact"/>
              <w:jc w:val="both"/>
              <w:rPr>
                <w:rFonts w:eastAsia="Arial Unicode MS"/>
                <w:color w:val="FF0000"/>
              </w:rPr>
            </w:pPr>
            <w:proofErr w:type="gramStart"/>
            <w:r w:rsidRPr="00AA012A">
              <w:rPr>
                <w:rFonts w:eastAsia="Arial Unicode MS"/>
                <w:color w:val="auto"/>
              </w:rPr>
              <w:t>комитет</w:t>
            </w:r>
            <w:proofErr w:type="gramEnd"/>
            <w:r w:rsidRPr="00AA012A">
              <w:rPr>
                <w:rFonts w:eastAsia="Arial Unicode MS"/>
                <w:color w:val="auto"/>
              </w:rPr>
              <w:t xml:space="preserve"> по сельскому хозяйству и продовольствию облисполкома, районные исполнительные комитеты</w:t>
            </w:r>
            <w:r w:rsidR="00813DFB" w:rsidRPr="00AA012A">
              <w:rPr>
                <w:rFonts w:eastAsia="Arial Unicode MS"/>
                <w:color w:val="auto"/>
              </w:rPr>
              <w:t>*</w:t>
            </w:r>
            <w:r w:rsidRPr="00AA012A">
              <w:rPr>
                <w:rFonts w:eastAsia="Arial Unicode MS"/>
                <w:color w:val="auto"/>
              </w:rPr>
              <w:t xml:space="preserve">, </w:t>
            </w:r>
            <w:r w:rsidRPr="00AA012A">
              <w:rPr>
                <w:bCs/>
                <w:color w:val="auto"/>
              </w:rPr>
              <w:t>постоянная комиссия по аграрным вопросам, проблемам чернобыльской катастрофы, экологии и природопользованию</w:t>
            </w:r>
            <w:r w:rsidRPr="00AA012A">
              <w:rPr>
                <w:rFonts w:eastAsia="Arial Unicode MS"/>
                <w:color w:val="auto"/>
              </w:rPr>
              <w:t xml:space="preserve"> Могилевского областного Совета депутатов, аппарат </w:t>
            </w:r>
          </w:p>
        </w:tc>
      </w:tr>
      <w:tr w:rsidR="00334819" w:rsidRPr="00AA012A" w:rsidTr="00334819">
        <w:trPr>
          <w:trHeight w:val="904"/>
        </w:trPr>
        <w:tc>
          <w:tcPr>
            <w:tcW w:w="7442" w:type="dxa"/>
            <w:gridSpan w:val="5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334819" w:rsidRPr="00AA012A" w:rsidRDefault="00334819" w:rsidP="00C2526D">
            <w:pPr>
              <w:spacing w:line="300" w:lineRule="exact"/>
              <w:jc w:val="both"/>
              <w:rPr>
                <w:rFonts w:eastAsia="Arial Unicode MS"/>
              </w:rPr>
            </w:pPr>
            <w:r w:rsidRPr="00AA012A">
              <w:rPr>
                <w:rFonts w:eastAsia="Arial Unicode MS"/>
              </w:rPr>
              <w:lastRenderedPageBreak/>
              <w:t xml:space="preserve">О ходе выполнения мероприятий по уборке урожая и заготовке кормов сельскохозяйственными организациями Могилевской области в 2025 году </w:t>
            </w:r>
          </w:p>
        </w:tc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334819" w:rsidRPr="00AA012A" w:rsidRDefault="00334819" w:rsidP="00334819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 w:rsidRPr="00AA012A">
              <w:rPr>
                <w:rFonts w:eastAsia="Arial Unicode MS"/>
              </w:rPr>
              <w:t>комитет</w:t>
            </w:r>
            <w:proofErr w:type="gramEnd"/>
            <w:r w:rsidRPr="00AA012A">
              <w:rPr>
                <w:rFonts w:eastAsia="Arial Unicode MS"/>
              </w:rPr>
              <w:t xml:space="preserve"> по сельскому хозяйству и продовольствию облисполкома, районные исполнительные комитеты*, </w:t>
            </w:r>
            <w:r w:rsidRPr="00AA012A">
              <w:rPr>
                <w:bCs/>
              </w:rPr>
              <w:t>постоянная комиссия по аграрным вопросам, проблемам чернобыльской катастрофы, экологии и природопользованию</w:t>
            </w:r>
            <w:r w:rsidRPr="00AA012A">
              <w:rPr>
                <w:rFonts w:eastAsia="Arial Unicode MS"/>
              </w:rPr>
              <w:t xml:space="preserve"> Могилевского областного Совета депутатов, аппарат </w:t>
            </w:r>
          </w:p>
        </w:tc>
      </w:tr>
      <w:tr w:rsidR="00CE2A88" w:rsidRPr="00AA012A" w:rsidTr="009541F1">
        <w:trPr>
          <w:trHeight w:val="263"/>
        </w:trPr>
        <w:tc>
          <w:tcPr>
            <w:tcW w:w="14885" w:type="dxa"/>
            <w:gridSpan w:val="6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0F6F0B" w:rsidRPr="00AA012A" w:rsidRDefault="00EA3D1E" w:rsidP="002D2193">
            <w:pPr>
              <w:spacing w:line="300" w:lineRule="exact"/>
              <w:jc w:val="center"/>
              <w:rPr>
                <w:color w:val="FF0000"/>
              </w:rPr>
            </w:pPr>
            <w:r w:rsidRPr="00AA012A">
              <w:rPr>
                <w:color w:val="FF0000"/>
              </w:rPr>
              <w:br w:type="page"/>
            </w:r>
            <w:r w:rsidRPr="00AA012A">
              <w:rPr>
                <w:color w:val="FF0000"/>
              </w:rPr>
              <w:br w:type="page"/>
            </w:r>
          </w:p>
          <w:p w:rsidR="00EA3D1E" w:rsidRPr="00AA012A" w:rsidRDefault="00EA3D1E" w:rsidP="002D2193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III квартал</w:t>
            </w:r>
          </w:p>
        </w:tc>
      </w:tr>
      <w:tr w:rsidR="00CE2A88" w:rsidRPr="00AA012A" w:rsidTr="00334819">
        <w:trPr>
          <w:trHeight w:val="853"/>
        </w:trPr>
        <w:tc>
          <w:tcPr>
            <w:tcW w:w="7442" w:type="dxa"/>
            <w:gridSpan w:val="5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F46299" w:rsidP="00F4629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  <w:sz w:val="28"/>
                <w:szCs w:val="28"/>
              </w:rPr>
            </w:pPr>
            <w:r w:rsidRPr="00AA012A">
              <w:rPr>
                <w:b w:val="0"/>
                <w:sz w:val="28"/>
                <w:szCs w:val="28"/>
              </w:rPr>
              <w:t xml:space="preserve">О работе органов местного управления и самоуправления </w:t>
            </w:r>
            <w:proofErr w:type="spellStart"/>
            <w:r w:rsidRPr="00AA012A">
              <w:rPr>
                <w:b w:val="0"/>
                <w:sz w:val="28"/>
                <w:szCs w:val="28"/>
              </w:rPr>
              <w:t>Кличевского</w:t>
            </w:r>
            <w:proofErr w:type="spellEnd"/>
            <w:r w:rsidRPr="00AA012A">
              <w:rPr>
                <w:b w:val="0"/>
                <w:sz w:val="28"/>
                <w:szCs w:val="28"/>
              </w:rPr>
              <w:t xml:space="preserve"> и Шкловского районов по вовлечению в хозяйственный оборот земель сельскохозяйственного назначения, занятых древесно-кустарниковой растительностью</w:t>
            </w:r>
            <w:r w:rsidR="000E064C" w:rsidRPr="00AA012A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8237AB" w:rsidRPr="00AA012A" w:rsidRDefault="00F46299" w:rsidP="00E53354">
            <w:pPr>
              <w:spacing w:line="300" w:lineRule="exact"/>
              <w:jc w:val="both"/>
              <w:rPr>
                <w:rFonts w:eastAsia="Arial Unicode MS"/>
                <w:color w:val="auto"/>
              </w:rPr>
            </w:pPr>
            <w:proofErr w:type="gramStart"/>
            <w:r w:rsidRPr="00AA012A">
              <w:rPr>
                <w:rFonts w:eastAsia="Arial Unicode MS"/>
                <w:color w:val="auto"/>
              </w:rPr>
              <w:t>главное</w:t>
            </w:r>
            <w:proofErr w:type="gramEnd"/>
            <w:r w:rsidRPr="00AA012A">
              <w:rPr>
                <w:rFonts w:eastAsia="Arial Unicode MS"/>
                <w:color w:val="auto"/>
              </w:rPr>
              <w:t xml:space="preserve"> управление по землеустройству</w:t>
            </w:r>
            <w:r w:rsidR="007359C3">
              <w:rPr>
                <w:rFonts w:eastAsia="Arial Unicode MS"/>
                <w:color w:val="auto"/>
              </w:rPr>
              <w:t xml:space="preserve"> облисполкома</w:t>
            </w:r>
            <w:r w:rsidRPr="00AA012A">
              <w:rPr>
                <w:rFonts w:eastAsia="Arial Unicode MS"/>
                <w:color w:val="auto"/>
              </w:rPr>
              <w:t xml:space="preserve">, </w:t>
            </w:r>
            <w:r w:rsidR="000E064C" w:rsidRPr="00AA012A">
              <w:rPr>
                <w:rFonts w:eastAsia="Arial Unicode MS"/>
                <w:color w:val="auto"/>
              </w:rPr>
              <w:t xml:space="preserve">комитет по сельскому хозяйству и продовольствию облисполкома, </w:t>
            </w:r>
            <w:proofErr w:type="spellStart"/>
            <w:r w:rsidRPr="00AA012A">
              <w:rPr>
                <w:rFonts w:eastAsia="Arial Unicode MS"/>
                <w:color w:val="auto"/>
              </w:rPr>
              <w:t>Кличевский</w:t>
            </w:r>
            <w:proofErr w:type="spellEnd"/>
            <w:r w:rsidRPr="00AA012A">
              <w:rPr>
                <w:rFonts w:eastAsia="Arial Unicode MS"/>
                <w:color w:val="auto"/>
              </w:rPr>
              <w:t xml:space="preserve"> и Шкловский </w:t>
            </w:r>
            <w:r w:rsidR="000E064C" w:rsidRPr="00AA012A">
              <w:rPr>
                <w:rFonts w:eastAsia="Arial Unicode MS"/>
                <w:color w:val="auto"/>
              </w:rPr>
              <w:t>районные исполнительные комитет</w:t>
            </w:r>
            <w:r w:rsidRPr="00AA012A">
              <w:rPr>
                <w:rFonts w:eastAsia="Arial Unicode MS"/>
                <w:color w:val="auto"/>
              </w:rPr>
              <w:t>ы</w:t>
            </w:r>
            <w:r w:rsidR="000E064C" w:rsidRPr="00AA012A">
              <w:rPr>
                <w:bCs/>
                <w:color w:val="auto"/>
              </w:rPr>
              <w:t>*</w:t>
            </w:r>
            <w:r w:rsidR="000E064C" w:rsidRPr="00AA012A">
              <w:rPr>
                <w:rFonts w:eastAsia="Arial Unicode MS"/>
                <w:color w:val="auto"/>
              </w:rPr>
              <w:t>,</w:t>
            </w:r>
            <w:r w:rsidR="000E064C" w:rsidRPr="00AA012A">
              <w:rPr>
                <w:bCs/>
                <w:color w:val="auto"/>
              </w:rPr>
              <w:t xml:space="preserve"> постоянная комиссия по аграрным вопросам, проблемам чернобыльской катастрофы, экологии и природопользованию</w:t>
            </w:r>
            <w:r w:rsidR="000E064C" w:rsidRPr="00AA012A">
              <w:rPr>
                <w:rFonts w:eastAsia="Arial Unicode MS"/>
                <w:color w:val="auto"/>
              </w:rPr>
              <w:t xml:space="preserve"> Могилевского областного Совета депутатов, </w:t>
            </w:r>
            <w:r w:rsidR="000E064C" w:rsidRPr="00AA012A">
              <w:rPr>
                <w:color w:val="auto"/>
              </w:rPr>
              <w:t xml:space="preserve">аппарат </w:t>
            </w:r>
          </w:p>
        </w:tc>
      </w:tr>
      <w:tr w:rsidR="000C5833" w:rsidRPr="00AA012A" w:rsidTr="00334819">
        <w:trPr>
          <w:trHeight w:val="424"/>
        </w:trPr>
        <w:tc>
          <w:tcPr>
            <w:tcW w:w="7442" w:type="dxa"/>
            <w:gridSpan w:val="5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C5833" w:rsidRPr="00AA012A" w:rsidRDefault="000C5833" w:rsidP="000C5833">
            <w:pPr>
              <w:spacing w:line="300" w:lineRule="exact"/>
              <w:jc w:val="both"/>
              <w:rPr>
                <w:rFonts w:eastAsia="Arial Unicode MS"/>
              </w:rPr>
            </w:pPr>
            <w:r w:rsidRPr="00AA012A">
              <w:rPr>
                <w:rFonts w:eastAsia="Arial Unicode MS"/>
              </w:rPr>
              <w:t xml:space="preserve">О вопросах наведения порядка на земле на территориях сельсоветов </w:t>
            </w:r>
          </w:p>
        </w:tc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C5833" w:rsidRPr="00AA012A" w:rsidRDefault="000C5833" w:rsidP="000C5833">
            <w:pPr>
              <w:spacing w:line="300" w:lineRule="exact"/>
              <w:jc w:val="both"/>
              <w:rPr>
                <w:rFonts w:eastAsia="Arial Unicode MS"/>
              </w:rPr>
            </w:pPr>
            <w:r w:rsidRPr="00AA012A">
              <w:rPr>
                <w:rFonts w:eastAsia="Arial Unicode MS"/>
              </w:rPr>
              <w:t>Могилевский областной комитет природных ресурсов и охраны окружающей среды</w:t>
            </w:r>
            <w:r w:rsidR="007359C3">
              <w:rPr>
                <w:rFonts w:eastAsia="Arial Unicode MS"/>
              </w:rPr>
              <w:t>*</w:t>
            </w:r>
            <w:r w:rsidRPr="00AA012A">
              <w:rPr>
                <w:rFonts w:eastAsia="Arial Unicode MS"/>
              </w:rPr>
              <w:t>, аппарат</w:t>
            </w:r>
          </w:p>
        </w:tc>
      </w:tr>
      <w:tr w:rsidR="00CE2A88" w:rsidRPr="00AA012A" w:rsidTr="009541F1">
        <w:trPr>
          <w:trHeight w:val="420"/>
        </w:trPr>
        <w:tc>
          <w:tcPr>
            <w:tcW w:w="14885" w:type="dxa"/>
            <w:gridSpan w:val="6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A340B5" w:rsidRPr="00AA012A" w:rsidRDefault="00A340B5" w:rsidP="00EA3D1E">
            <w:pPr>
              <w:spacing w:line="300" w:lineRule="exact"/>
              <w:jc w:val="center"/>
              <w:rPr>
                <w:bCs/>
                <w:color w:val="FF0000"/>
              </w:rPr>
            </w:pPr>
          </w:p>
          <w:p w:rsidR="00EA3D1E" w:rsidRPr="00AA012A" w:rsidRDefault="00EA3D1E" w:rsidP="00EA3D1E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IV квартал</w:t>
            </w:r>
          </w:p>
        </w:tc>
      </w:tr>
      <w:tr w:rsidR="000C5833" w:rsidRPr="00AA012A" w:rsidTr="00E53354">
        <w:trPr>
          <w:trHeight w:val="624"/>
        </w:trPr>
        <w:tc>
          <w:tcPr>
            <w:tcW w:w="7442" w:type="dxa"/>
            <w:gridSpan w:val="5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C5833" w:rsidRPr="00AA012A" w:rsidRDefault="000C5833" w:rsidP="000C5833">
            <w:pPr>
              <w:spacing w:line="300" w:lineRule="exact"/>
              <w:jc w:val="both"/>
              <w:rPr>
                <w:rFonts w:eastAsia="Arial Unicode MS"/>
              </w:rPr>
            </w:pPr>
            <w:r w:rsidRPr="00AA012A">
              <w:t xml:space="preserve">О мерах, принимаемых органами местного управления и самоуправления по укреплению кадрового </w:t>
            </w:r>
            <w:proofErr w:type="gramStart"/>
            <w:r w:rsidRPr="00AA012A">
              <w:t>потенциала  агропромышленного</w:t>
            </w:r>
            <w:proofErr w:type="gramEnd"/>
            <w:r w:rsidRPr="00AA012A">
              <w:t xml:space="preserve"> комплекса Могилевской области и закреплению кадров на селе</w:t>
            </w:r>
          </w:p>
        </w:tc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0C5833" w:rsidRPr="00AA012A" w:rsidRDefault="000C5833" w:rsidP="00E53354">
            <w:pPr>
              <w:spacing w:line="300" w:lineRule="exact"/>
              <w:jc w:val="both"/>
            </w:pPr>
            <w:proofErr w:type="gramStart"/>
            <w:r w:rsidRPr="00AA012A">
              <w:t>комитет</w:t>
            </w:r>
            <w:proofErr w:type="gramEnd"/>
            <w:r w:rsidRPr="00AA012A">
              <w:t xml:space="preserve"> по сельскому хозяйству и продовольствию облисполкома, главное управление по образованию облисполкома, </w:t>
            </w:r>
            <w:r w:rsidRPr="00AA012A">
              <w:rPr>
                <w:rFonts w:eastAsia="Arial Unicode MS"/>
                <w:color w:val="auto"/>
              </w:rPr>
              <w:t xml:space="preserve">постоянная комиссия по аграрным вопросам, проблемам чернобыльской катастрофы, экологии и природопользованию Могилевского областного Совета депутатов, </w:t>
            </w:r>
            <w:r w:rsidRPr="00AA012A">
              <w:rPr>
                <w:color w:val="auto"/>
              </w:rPr>
              <w:t xml:space="preserve">аппарат </w:t>
            </w:r>
          </w:p>
        </w:tc>
      </w:tr>
      <w:tr w:rsidR="00CE2A88" w:rsidRPr="00AA012A" w:rsidTr="00334819">
        <w:trPr>
          <w:trHeight w:val="900"/>
        </w:trPr>
        <w:tc>
          <w:tcPr>
            <w:tcW w:w="7442" w:type="dxa"/>
            <w:gridSpan w:val="5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712B1D">
            <w:pPr>
              <w:spacing w:line="300" w:lineRule="exact"/>
              <w:jc w:val="both"/>
              <w:rPr>
                <w:rFonts w:eastAsia="Arial Unicode MS"/>
                <w:color w:val="auto"/>
              </w:rPr>
            </w:pPr>
            <w:r w:rsidRPr="00AA012A">
              <w:rPr>
                <w:rFonts w:eastAsia="Arial Unicode MS"/>
                <w:color w:val="auto"/>
              </w:rPr>
              <w:lastRenderedPageBreak/>
              <w:t>О плане работы постоянной комиссии по аграрным вопросам, проблемам чернобыльской катастрофы, экологии и природопользованию Могилевского областного Совета депутатов на 202</w:t>
            </w:r>
            <w:r w:rsidR="00712B1D" w:rsidRPr="00AA012A">
              <w:rPr>
                <w:rFonts w:eastAsia="Arial Unicode MS"/>
                <w:color w:val="auto"/>
              </w:rPr>
              <w:t>6</w:t>
            </w:r>
            <w:r w:rsidRPr="00AA012A">
              <w:rPr>
                <w:rFonts w:eastAsia="Arial Unicode MS"/>
                <w:color w:val="auto"/>
              </w:rPr>
              <w:t xml:space="preserve"> год</w:t>
            </w:r>
          </w:p>
        </w:tc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6310B0" w:rsidRPr="00AA012A" w:rsidRDefault="00EA3D1E" w:rsidP="00E53354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rFonts w:eastAsia="Arial Unicode MS"/>
                <w:color w:val="auto"/>
              </w:rPr>
              <w:t>постоянная</w:t>
            </w:r>
            <w:proofErr w:type="gramEnd"/>
            <w:r w:rsidRPr="00AA012A">
              <w:rPr>
                <w:rFonts w:eastAsia="Arial Unicode MS"/>
                <w:color w:val="auto"/>
              </w:rPr>
              <w:t xml:space="preserve"> комиссия по аграрным вопросам, проблемам чернобыльской катастрофы, экологии и природопользованию Могилевского областного Совета депутатов</w:t>
            </w:r>
            <w:r w:rsidR="00307A52" w:rsidRPr="00AA012A">
              <w:rPr>
                <w:rFonts w:eastAsia="Arial Unicode MS"/>
                <w:color w:val="auto"/>
              </w:rPr>
              <w:t xml:space="preserve">, </w:t>
            </w:r>
            <w:r w:rsidR="00307A52" w:rsidRPr="00AA012A">
              <w:rPr>
                <w:color w:val="auto"/>
              </w:rPr>
              <w:t xml:space="preserve">аппарат </w:t>
            </w:r>
          </w:p>
        </w:tc>
      </w:tr>
      <w:tr w:rsidR="00CE2A88" w:rsidRPr="00AA012A" w:rsidTr="009541F1">
        <w:trPr>
          <w:trHeight w:val="100"/>
        </w:trPr>
        <w:tc>
          <w:tcPr>
            <w:tcW w:w="14885" w:type="dxa"/>
            <w:gridSpan w:val="6"/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AA012A" w:rsidRDefault="00EA3D1E" w:rsidP="006310B0">
            <w:pPr>
              <w:jc w:val="center"/>
              <w:rPr>
                <w:color w:val="auto"/>
              </w:rPr>
            </w:pPr>
          </w:p>
          <w:p w:rsidR="00EA3D1E" w:rsidRPr="00AA012A" w:rsidRDefault="00EA3D1E" w:rsidP="00EA3D1E">
            <w:pPr>
              <w:spacing w:line="300" w:lineRule="exact"/>
              <w:jc w:val="center"/>
              <w:rPr>
                <w:color w:val="auto"/>
              </w:rPr>
            </w:pPr>
            <w:r w:rsidRPr="00AA012A">
              <w:rPr>
                <w:color w:val="auto"/>
              </w:rPr>
              <w:t>Постоянная комиссия по экономике, бюджету и финансам</w:t>
            </w:r>
          </w:p>
        </w:tc>
      </w:tr>
      <w:tr w:rsidR="00CE2A88" w:rsidRPr="00AA012A" w:rsidTr="009541F1">
        <w:trPr>
          <w:trHeight w:val="100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EA3D1E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EA3D1E" w:rsidRPr="00AA012A" w:rsidRDefault="00EA3D1E" w:rsidP="00712B1D">
            <w:pPr>
              <w:spacing w:line="300" w:lineRule="exact"/>
              <w:jc w:val="center"/>
              <w:rPr>
                <w:rFonts w:eastAsia="Arial Unicode MS"/>
                <w:color w:val="auto"/>
              </w:rPr>
            </w:pPr>
            <w:r w:rsidRPr="00AA012A">
              <w:rPr>
                <w:bCs/>
                <w:color w:val="auto"/>
              </w:rPr>
              <w:t>I квартал</w:t>
            </w:r>
          </w:p>
        </w:tc>
      </w:tr>
      <w:tr w:rsidR="00712B1D" w:rsidRPr="00AA012A" w:rsidTr="00712B1D">
        <w:trPr>
          <w:trHeight w:val="100"/>
        </w:trPr>
        <w:tc>
          <w:tcPr>
            <w:tcW w:w="7395" w:type="dxa"/>
            <w:gridSpan w:val="3"/>
            <w:tcMar>
              <w:left w:w="170" w:type="dxa"/>
              <w:bottom w:w="227" w:type="dxa"/>
              <w:right w:w="170" w:type="dxa"/>
            </w:tcMar>
          </w:tcPr>
          <w:p w:rsidR="00712B1D" w:rsidRPr="00AA012A" w:rsidRDefault="00712B1D" w:rsidP="00712B1D">
            <w:pPr>
              <w:pStyle w:val="a7"/>
              <w:ind w:left="0"/>
              <w:jc w:val="both"/>
            </w:pPr>
            <w:r w:rsidRPr="00AA012A">
              <w:rPr>
                <w:rFonts w:eastAsia="Arial Unicode MS"/>
              </w:rPr>
              <w:t xml:space="preserve">О принимаемых мерах по </w:t>
            </w:r>
            <w:r w:rsidRPr="00AA012A">
              <w:t xml:space="preserve">комплексному социально-экономическому развитию юго-восточного региона Могилевской области  </w:t>
            </w:r>
          </w:p>
        </w:tc>
        <w:tc>
          <w:tcPr>
            <w:tcW w:w="7490" w:type="dxa"/>
            <w:gridSpan w:val="3"/>
          </w:tcPr>
          <w:p w:rsidR="00712B1D" w:rsidRPr="00AA012A" w:rsidRDefault="00712B1D" w:rsidP="00BF3FE7">
            <w:pPr>
              <w:spacing w:line="300" w:lineRule="exact"/>
              <w:ind w:left="119" w:right="142"/>
              <w:jc w:val="both"/>
              <w:rPr>
                <w:rFonts w:eastAsia="Arial Unicode MS"/>
              </w:rPr>
            </w:pPr>
            <w:proofErr w:type="gramStart"/>
            <w:r w:rsidRPr="00AA012A">
              <w:rPr>
                <w:rFonts w:eastAsia="Arial Unicode MS"/>
              </w:rPr>
              <w:t>комитет</w:t>
            </w:r>
            <w:proofErr w:type="gramEnd"/>
            <w:r w:rsidRPr="00AA012A">
              <w:rPr>
                <w:rFonts w:eastAsia="Arial Unicode MS"/>
              </w:rPr>
              <w:t xml:space="preserve"> экономики облисполкома, </w:t>
            </w:r>
            <w:r w:rsidR="007359C3">
              <w:rPr>
                <w:rFonts w:eastAsia="Arial Unicode MS"/>
              </w:rPr>
              <w:t xml:space="preserve">иные заинтересованные </w:t>
            </w:r>
            <w:r w:rsidRPr="00AA012A">
              <w:rPr>
                <w:rFonts w:eastAsia="Arial Unicode MS"/>
              </w:rPr>
              <w:t xml:space="preserve">структурные подразделения облисполкома, </w:t>
            </w:r>
            <w:r w:rsidRPr="00AA012A">
              <w:rPr>
                <w:color w:val="auto"/>
              </w:rPr>
              <w:t xml:space="preserve">постоянная комиссия по экономике, бюджету и финансам Могилевского областного </w:t>
            </w:r>
            <w:r w:rsidRPr="00AA012A">
              <w:rPr>
                <w:rFonts w:eastAsia="Arial Unicode MS"/>
                <w:color w:val="auto"/>
              </w:rPr>
              <w:t>Совета депутатов,</w:t>
            </w:r>
            <w:r w:rsidRPr="00AA012A">
              <w:rPr>
                <w:color w:val="auto"/>
              </w:rPr>
              <w:t xml:space="preserve"> аппарат </w:t>
            </w:r>
          </w:p>
        </w:tc>
      </w:tr>
      <w:tr w:rsidR="000C3356" w:rsidRPr="00AA012A" w:rsidTr="00712B1D">
        <w:trPr>
          <w:trHeight w:val="100"/>
        </w:trPr>
        <w:tc>
          <w:tcPr>
            <w:tcW w:w="7395" w:type="dxa"/>
            <w:gridSpan w:val="3"/>
            <w:tcMar>
              <w:left w:w="170" w:type="dxa"/>
              <w:bottom w:w="227" w:type="dxa"/>
              <w:right w:w="170" w:type="dxa"/>
            </w:tcMar>
          </w:tcPr>
          <w:p w:rsidR="000C3356" w:rsidRPr="00AA012A" w:rsidRDefault="000C3356" w:rsidP="00C2526D">
            <w:pPr>
              <w:jc w:val="both"/>
            </w:pPr>
            <w:r w:rsidRPr="00AA012A">
              <w:rPr>
                <w:bCs/>
                <w:color w:val="auto"/>
              </w:rPr>
              <w:t xml:space="preserve">Информация </w:t>
            </w:r>
            <w:r w:rsidR="007359C3">
              <w:rPr>
                <w:bCs/>
                <w:color w:val="auto"/>
              </w:rPr>
              <w:t>о работе в избирательном округе</w:t>
            </w:r>
            <w:r w:rsidRPr="00AA012A">
              <w:rPr>
                <w:bCs/>
                <w:color w:val="auto"/>
              </w:rPr>
              <w:t xml:space="preserve"> депутата Могилевского областного Совета депутатов двадцать девятого созыва от Березинского избирательного округа </w:t>
            </w:r>
            <w:r w:rsidR="007359C3">
              <w:rPr>
                <w:bCs/>
                <w:color w:val="auto"/>
              </w:rPr>
              <w:t xml:space="preserve">                   </w:t>
            </w:r>
            <w:r w:rsidRPr="00AA012A">
              <w:rPr>
                <w:bCs/>
                <w:color w:val="auto"/>
              </w:rPr>
              <w:t xml:space="preserve">№ 1 </w:t>
            </w:r>
            <w:r w:rsidR="007359C3" w:rsidRPr="00AA012A">
              <w:rPr>
                <w:bCs/>
                <w:color w:val="auto"/>
              </w:rPr>
              <w:t>Свиридова В.В.</w:t>
            </w:r>
          </w:p>
        </w:tc>
        <w:tc>
          <w:tcPr>
            <w:tcW w:w="7490" w:type="dxa"/>
            <w:gridSpan w:val="3"/>
          </w:tcPr>
          <w:p w:rsidR="000C3356" w:rsidRPr="00AA012A" w:rsidRDefault="000C3356" w:rsidP="007359C3">
            <w:pPr>
              <w:ind w:left="119"/>
              <w:jc w:val="both"/>
            </w:pPr>
            <w:r w:rsidRPr="00AA012A">
              <w:rPr>
                <w:bCs/>
                <w:color w:val="auto"/>
              </w:rPr>
              <w:t>С</w:t>
            </w:r>
            <w:r w:rsidR="007359C3">
              <w:rPr>
                <w:bCs/>
                <w:color w:val="auto"/>
              </w:rPr>
              <w:t>виридов</w:t>
            </w:r>
            <w:r w:rsidRPr="00AA012A">
              <w:rPr>
                <w:bCs/>
                <w:color w:val="auto"/>
              </w:rPr>
              <w:t xml:space="preserve"> В.В., </w:t>
            </w:r>
            <w:r w:rsidR="007359C3">
              <w:rPr>
                <w:bCs/>
                <w:color w:val="auto"/>
              </w:rPr>
              <w:t>аппарат</w:t>
            </w:r>
          </w:p>
        </w:tc>
      </w:tr>
      <w:tr w:rsidR="00712B1D" w:rsidRPr="00AA012A" w:rsidTr="009541F1">
        <w:trPr>
          <w:trHeight w:val="100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</w:tcPr>
          <w:p w:rsidR="00712B1D" w:rsidRPr="00AA012A" w:rsidRDefault="00712B1D" w:rsidP="00EA3D1E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712B1D" w:rsidRPr="00AA012A" w:rsidRDefault="00712B1D" w:rsidP="00EA3D1E">
            <w:pPr>
              <w:spacing w:line="300" w:lineRule="exact"/>
              <w:jc w:val="center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II квартал</w:t>
            </w:r>
          </w:p>
        </w:tc>
      </w:tr>
      <w:tr w:rsidR="00712B1D" w:rsidRPr="00AA012A" w:rsidTr="00334819">
        <w:trPr>
          <w:trHeight w:val="986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712B1D" w:rsidRPr="00AA012A" w:rsidRDefault="00A56F03" w:rsidP="00A56F03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 мерах по обеспечению устойчивой работы</w:t>
            </w:r>
            <w:r w:rsidR="000C3356" w:rsidRPr="00AA012A">
              <w:rPr>
                <w:color w:val="auto"/>
              </w:rPr>
              <w:t xml:space="preserve"> промышленных предприятий Могилевской области в условиях ограничений, обусловленных применением санкций 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712B1D" w:rsidRPr="00AA012A" w:rsidRDefault="00A56F03" w:rsidP="00E53354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rFonts w:eastAsia="Arial Unicode MS"/>
              </w:rPr>
              <w:t>комитет</w:t>
            </w:r>
            <w:proofErr w:type="gramEnd"/>
            <w:r w:rsidRPr="00AA012A">
              <w:rPr>
                <w:rFonts w:eastAsia="Arial Unicode MS"/>
              </w:rPr>
              <w:t xml:space="preserve"> экономики облисполкома, </w:t>
            </w:r>
            <w:r w:rsidRPr="00AA012A">
              <w:rPr>
                <w:color w:val="auto"/>
              </w:rPr>
              <w:t xml:space="preserve">постоянная комиссия по экономике, бюджету и финансам Могилевского областного </w:t>
            </w:r>
            <w:r w:rsidRPr="00AA012A">
              <w:rPr>
                <w:rFonts w:eastAsia="Arial Unicode MS"/>
                <w:color w:val="auto"/>
              </w:rPr>
              <w:t>Совета депутатов,</w:t>
            </w:r>
            <w:r w:rsidRPr="00AA012A">
              <w:rPr>
                <w:color w:val="auto"/>
              </w:rPr>
              <w:t xml:space="preserve"> аппарат </w:t>
            </w:r>
          </w:p>
        </w:tc>
      </w:tr>
      <w:tr w:rsidR="00441A2D" w:rsidRPr="00AA012A" w:rsidTr="00262995">
        <w:trPr>
          <w:trHeight w:val="1191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441A2D" w:rsidRPr="00AA012A" w:rsidRDefault="00441A2D" w:rsidP="00441A2D">
            <w:pPr>
              <w:spacing w:line="300" w:lineRule="exact"/>
              <w:jc w:val="both"/>
              <w:rPr>
                <w:rFonts w:eastAsia="Arial Unicode MS"/>
              </w:rPr>
            </w:pPr>
            <w:r w:rsidRPr="00AA012A">
              <w:rPr>
                <w:rFonts w:eastAsia="Arial Unicode MS"/>
              </w:rPr>
              <w:lastRenderedPageBreak/>
              <w:t>О направлении бюджетными организациями Могилевской области внебюджетных средств на повышение заработной платы в текущем периоде 2025 года</w:t>
            </w:r>
          </w:p>
          <w:p w:rsidR="00441A2D" w:rsidRPr="00AA012A" w:rsidRDefault="00441A2D" w:rsidP="00441A2D">
            <w:pPr>
              <w:spacing w:line="300" w:lineRule="exact"/>
              <w:ind w:left="450"/>
              <w:jc w:val="both"/>
              <w:rPr>
                <w:rFonts w:eastAsia="Arial Unicode MS"/>
              </w:rPr>
            </w:pP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441A2D" w:rsidRPr="00AA012A" w:rsidRDefault="00441A2D" w:rsidP="00441A2D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 w:rsidRPr="00AA012A">
              <w:t>комитет</w:t>
            </w:r>
            <w:proofErr w:type="gramEnd"/>
            <w:r w:rsidRPr="00AA012A">
              <w:t xml:space="preserve"> экономики облисполкома, комитет по труду, занятости и социальной защите облисполкома, структурные подразделения облисполкома, постоянная комиссия по экономике, бюджету и финансам Могилевского областного </w:t>
            </w:r>
            <w:r w:rsidRPr="00AA012A">
              <w:rPr>
                <w:rFonts w:eastAsia="Arial Unicode MS"/>
              </w:rPr>
              <w:t>Совета депутатов,</w:t>
            </w:r>
            <w:r w:rsidRPr="00AA012A">
              <w:t xml:space="preserve"> аппарат </w:t>
            </w:r>
          </w:p>
        </w:tc>
      </w:tr>
      <w:tr w:rsidR="00CE2A88" w:rsidRPr="00AA012A" w:rsidTr="006310B0">
        <w:trPr>
          <w:trHeight w:val="436"/>
        </w:trPr>
        <w:tc>
          <w:tcPr>
            <w:tcW w:w="14885" w:type="dxa"/>
            <w:gridSpan w:val="6"/>
            <w:tcMar>
              <w:left w:w="170" w:type="dxa"/>
              <w:bottom w:w="170" w:type="dxa"/>
              <w:right w:w="170" w:type="dxa"/>
            </w:tcMar>
            <w:vAlign w:val="center"/>
          </w:tcPr>
          <w:p w:rsidR="006310B0" w:rsidRPr="00AA012A" w:rsidRDefault="00EA3D1E" w:rsidP="006310B0">
            <w:pPr>
              <w:jc w:val="center"/>
              <w:rPr>
                <w:color w:val="FF0000"/>
              </w:rPr>
            </w:pPr>
            <w:r w:rsidRPr="00AA012A">
              <w:rPr>
                <w:color w:val="FF0000"/>
              </w:rPr>
              <w:br w:type="page"/>
            </w:r>
          </w:p>
          <w:p w:rsidR="00EA3D1E" w:rsidRPr="00AA012A" w:rsidRDefault="00EA3D1E" w:rsidP="00EA3D1E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III квартал</w:t>
            </w:r>
          </w:p>
        </w:tc>
      </w:tr>
      <w:tr w:rsidR="000C3356" w:rsidRPr="00AA012A" w:rsidTr="00262995">
        <w:trPr>
          <w:trHeight w:val="644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0C3356" w:rsidRPr="00AA012A" w:rsidRDefault="000C3356" w:rsidP="000C3356">
            <w:pPr>
              <w:shd w:val="clear" w:color="auto" w:fill="FFFFFF"/>
              <w:jc w:val="both"/>
              <w:outlineLvl w:val="0"/>
              <w:rPr>
                <w:bCs/>
                <w:color w:val="auto"/>
                <w:kern w:val="36"/>
              </w:rPr>
            </w:pPr>
            <w:r w:rsidRPr="00AA012A">
              <w:rPr>
                <w:bCs/>
                <w:color w:val="auto"/>
                <w:kern w:val="36"/>
              </w:rPr>
              <w:t>Об использовании средств резервного фонда облисполкома</w:t>
            </w:r>
          </w:p>
          <w:p w:rsidR="000C3356" w:rsidRPr="00AA012A" w:rsidRDefault="000C3356" w:rsidP="000C3356">
            <w:pPr>
              <w:spacing w:line="300" w:lineRule="exact"/>
              <w:jc w:val="both"/>
              <w:rPr>
                <w:color w:val="auto"/>
              </w:rPr>
            </w:pP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0C3356" w:rsidRPr="00AA012A" w:rsidRDefault="000C3356" w:rsidP="00E53354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финансовое управление облисполкома, постоянная комиссия по экономике, бюджету и финансам Могилевского областного </w:t>
            </w:r>
            <w:r w:rsidRPr="00AA012A">
              <w:rPr>
                <w:rFonts w:eastAsia="Arial Unicode MS"/>
                <w:color w:val="auto"/>
              </w:rPr>
              <w:t>Совета депутатов,</w:t>
            </w:r>
            <w:r w:rsidRPr="00AA012A">
              <w:rPr>
                <w:color w:val="auto"/>
              </w:rPr>
              <w:t xml:space="preserve"> аппарат </w:t>
            </w:r>
          </w:p>
        </w:tc>
      </w:tr>
      <w:tr w:rsidR="00CE2A88" w:rsidRPr="00AA012A" w:rsidTr="00262995">
        <w:trPr>
          <w:trHeight w:val="1057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441A2D" w:rsidP="00E53354">
            <w:pPr>
              <w:jc w:val="both"/>
              <w:rPr>
                <w:color w:val="FF0000"/>
              </w:rPr>
            </w:pPr>
            <w:r w:rsidRPr="00AA012A">
              <w:rPr>
                <w:color w:val="auto"/>
              </w:rPr>
              <w:t>О мерах по создани</w:t>
            </w:r>
            <w:r w:rsidR="005E70D1" w:rsidRPr="00AA012A">
              <w:rPr>
                <w:color w:val="auto"/>
              </w:rPr>
              <w:t>ю в Могилевской области</w:t>
            </w:r>
            <w:r w:rsidRPr="00AA012A">
              <w:rPr>
                <w:color w:val="auto"/>
              </w:rPr>
              <w:t xml:space="preserve"> благоприятных и конкурентоспособных условий </w:t>
            </w:r>
            <w:r w:rsidR="005E70D1" w:rsidRPr="00AA012A">
              <w:rPr>
                <w:color w:val="auto"/>
              </w:rPr>
              <w:t xml:space="preserve">для  </w:t>
            </w:r>
            <w:r w:rsidRPr="00AA012A">
              <w:rPr>
                <w:color w:val="auto"/>
              </w:rPr>
              <w:t xml:space="preserve"> </w:t>
            </w:r>
            <w:r w:rsidR="005E70D1" w:rsidRPr="00AA012A">
              <w:t xml:space="preserve">увеличения притока прямых иностранных инвестиций </w:t>
            </w:r>
            <w:r w:rsidRPr="00AA012A">
              <w:rPr>
                <w:color w:val="FF0000"/>
              </w:rPr>
              <w:t xml:space="preserve"> 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5E70D1" w:rsidP="006E3A99">
            <w:pPr>
              <w:spacing w:line="300" w:lineRule="exact"/>
              <w:jc w:val="both"/>
              <w:rPr>
                <w:color w:val="FF0000"/>
              </w:rPr>
            </w:pPr>
            <w:proofErr w:type="gramStart"/>
            <w:r w:rsidRPr="00AA012A">
              <w:rPr>
                <w:rFonts w:eastAsia="Arial Unicode MS"/>
              </w:rPr>
              <w:t>комитет</w:t>
            </w:r>
            <w:proofErr w:type="gramEnd"/>
            <w:r w:rsidRPr="00AA012A">
              <w:rPr>
                <w:rFonts w:eastAsia="Arial Unicode MS"/>
              </w:rPr>
              <w:t xml:space="preserve"> экономики облисполкома, </w:t>
            </w:r>
            <w:r w:rsidR="00E53354" w:rsidRPr="00AA012A">
              <w:t>администрация</w:t>
            </w:r>
            <w:r w:rsidR="00E53354" w:rsidRPr="00AA012A">
              <w:br/>
            </w:r>
            <w:r w:rsidR="006E3A99">
              <w:t>свободной экономической зоны</w:t>
            </w:r>
            <w:r w:rsidR="00E53354" w:rsidRPr="00AA012A">
              <w:t xml:space="preserve"> «Могилев», </w:t>
            </w:r>
            <w:r w:rsidRPr="00AA012A">
              <w:rPr>
                <w:color w:val="auto"/>
              </w:rPr>
              <w:t xml:space="preserve">постоянная комиссия по экономике, бюджету и финансам Могилевского областного </w:t>
            </w:r>
            <w:r w:rsidRPr="00AA012A">
              <w:rPr>
                <w:rFonts w:eastAsia="Arial Unicode MS"/>
                <w:color w:val="auto"/>
              </w:rPr>
              <w:t>Совета депутатов,</w:t>
            </w:r>
            <w:r w:rsidRPr="00AA012A">
              <w:rPr>
                <w:color w:val="auto"/>
              </w:rPr>
              <w:t xml:space="preserve"> аппарат </w:t>
            </w:r>
          </w:p>
        </w:tc>
      </w:tr>
      <w:tr w:rsidR="00CE2A88" w:rsidRPr="00AA012A" w:rsidTr="00404677">
        <w:trPr>
          <w:trHeight w:val="441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AA012A" w:rsidRDefault="00EA3D1E" w:rsidP="00404677">
            <w:pPr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IV квартал</w:t>
            </w:r>
          </w:p>
        </w:tc>
      </w:tr>
      <w:tr w:rsidR="00CE2A88" w:rsidRPr="00AA012A" w:rsidTr="00334819">
        <w:trPr>
          <w:trHeight w:val="20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332497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Об ожидаемом исполнении бюджета области за 202</w:t>
            </w:r>
            <w:r w:rsidR="00712B1D" w:rsidRPr="00AA012A">
              <w:rPr>
                <w:color w:val="auto"/>
              </w:rPr>
              <w:t>5</w:t>
            </w:r>
            <w:r w:rsidRPr="00AA012A">
              <w:rPr>
                <w:color w:val="auto"/>
              </w:rPr>
              <w:t xml:space="preserve"> год и</w:t>
            </w:r>
            <w:r w:rsidRPr="00AA012A">
              <w:rPr>
                <w:color w:val="auto"/>
              </w:rPr>
              <w:br/>
              <w:t>о проекте областного бюджета на 202</w:t>
            </w:r>
            <w:r w:rsidR="00712B1D" w:rsidRPr="00AA012A">
              <w:rPr>
                <w:color w:val="auto"/>
              </w:rPr>
              <w:t>6</w:t>
            </w:r>
            <w:r w:rsidRPr="00AA012A">
              <w:rPr>
                <w:color w:val="auto"/>
              </w:rPr>
              <w:t xml:space="preserve"> год</w:t>
            </w:r>
          </w:p>
          <w:p w:rsidR="00EA3D1E" w:rsidRPr="00AA012A" w:rsidRDefault="00EA3D1E" w:rsidP="00EA3D1E">
            <w:pPr>
              <w:spacing w:line="300" w:lineRule="exact"/>
              <w:jc w:val="both"/>
              <w:rPr>
                <w:color w:val="auto"/>
              </w:rPr>
            </w:pP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8D6921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финансовое управление облисполкома, постоянная комиссия по экономике, бюджету и финансам </w:t>
            </w:r>
            <w:r w:rsidRPr="00AA012A">
              <w:rPr>
                <w:rFonts w:eastAsia="Arial Unicode MS"/>
                <w:color w:val="auto"/>
              </w:rPr>
              <w:t xml:space="preserve">Могилевского областного </w:t>
            </w:r>
            <w:r w:rsidRPr="00AA012A">
              <w:rPr>
                <w:color w:val="auto"/>
              </w:rPr>
              <w:t>Совета депутатов</w:t>
            </w:r>
            <w:r w:rsidR="00307A52" w:rsidRPr="00AA012A">
              <w:rPr>
                <w:color w:val="auto"/>
              </w:rPr>
              <w:t>, аппарат</w:t>
            </w:r>
            <w:r w:rsidR="00E770E7" w:rsidRPr="00AA012A">
              <w:rPr>
                <w:color w:val="auto"/>
              </w:rPr>
              <w:t xml:space="preserve"> </w:t>
            </w:r>
          </w:p>
        </w:tc>
      </w:tr>
      <w:tr w:rsidR="00CE2A88" w:rsidRPr="00AA012A" w:rsidTr="00262995">
        <w:trPr>
          <w:trHeight w:val="582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712B1D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 плане работы постоянной комиссии по экономике, бюджету и финансам Могилевского областного Совета депутатов на 202</w:t>
            </w:r>
            <w:r w:rsidR="00712B1D" w:rsidRPr="00AA012A">
              <w:rPr>
                <w:color w:val="auto"/>
              </w:rPr>
              <w:t>6</w:t>
            </w:r>
            <w:r w:rsidRPr="00AA012A">
              <w:rPr>
                <w:color w:val="auto"/>
              </w:rPr>
              <w:t xml:space="preserve"> год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8D6921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постоянная</w:t>
            </w:r>
            <w:proofErr w:type="gramEnd"/>
            <w:r w:rsidRPr="00AA012A">
              <w:rPr>
                <w:color w:val="auto"/>
              </w:rPr>
              <w:t xml:space="preserve"> комиссия по экономике, бюджету и финансам </w:t>
            </w:r>
            <w:r w:rsidRPr="00AA012A">
              <w:rPr>
                <w:rFonts w:eastAsia="Arial Unicode MS"/>
                <w:color w:val="auto"/>
              </w:rPr>
              <w:t xml:space="preserve">Могилевского областного </w:t>
            </w:r>
            <w:r w:rsidRPr="00AA012A">
              <w:rPr>
                <w:color w:val="auto"/>
              </w:rPr>
              <w:t>Совета депутатов</w:t>
            </w:r>
            <w:r w:rsidR="00404677" w:rsidRPr="00AA012A">
              <w:rPr>
                <w:color w:val="auto"/>
              </w:rPr>
              <w:t xml:space="preserve">, аппарат </w:t>
            </w:r>
          </w:p>
        </w:tc>
      </w:tr>
      <w:tr w:rsidR="00CE2A88" w:rsidRPr="00AA012A" w:rsidTr="009541F1">
        <w:trPr>
          <w:trHeight w:val="100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AA012A" w:rsidRDefault="00EA3D1E" w:rsidP="00EA3D1E">
            <w:pPr>
              <w:spacing w:line="300" w:lineRule="exact"/>
              <w:jc w:val="center"/>
              <w:rPr>
                <w:color w:val="auto"/>
              </w:rPr>
            </w:pPr>
            <w:r w:rsidRPr="00AA012A">
              <w:rPr>
                <w:color w:val="auto"/>
              </w:rPr>
              <w:t>Постоянная комиссия по вопросам местного управления и самоуправления, законности и мандатам</w:t>
            </w:r>
          </w:p>
        </w:tc>
      </w:tr>
      <w:tr w:rsidR="00CE2A88" w:rsidRPr="00AA012A" w:rsidTr="009541F1">
        <w:trPr>
          <w:trHeight w:val="263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E53572">
            <w:pPr>
              <w:spacing w:line="300" w:lineRule="exact"/>
              <w:jc w:val="center"/>
              <w:rPr>
                <w:color w:val="FF0000"/>
              </w:rPr>
            </w:pPr>
            <w:r w:rsidRPr="00AA012A">
              <w:rPr>
                <w:bCs/>
                <w:color w:val="auto"/>
              </w:rPr>
              <w:t>I квартал</w:t>
            </w:r>
          </w:p>
        </w:tc>
      </w:tr>
      <w:tr w:rsidR="00E53572" w:rsidRPr="00AA012A" w:rsidTr="00BF3FE7">
        <w:trPr>
          <w:trHeight w:val="263"/>
        </w:trPr>
        <w:tc>
          <w:tcPr>
            <w:tcW w:w="7372" w:type="dxa"/>
            <w:gridSpan w:val="2"/>
            <w:tcMar>
              <w:left w:w="170" w:type="dxa"/>
              <w:bottom w:w="227" w:type="dxa"/>
              <w:right w:w="170" w:type="dxa"/>
            </w:tcMar>
          </w:tcPr>
          <w:p w:rsidR="00E53572" w:rsidRPr="00AA012A" w:rsidRDefault="00E53572" w:rsidP="00E53572">
            <w:pPr>
              <w:pStyle w:val="a7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lastRenderedPageBreak/>
              <w:t>О работе по профилактике преступлений и правонарушений среди несовершеннолетних</w:t>
            </w:r>
          </w:p>
          <w:p w:rsidR="00E53572" w:rsidRPr="00AA012A" w:rsidRDefault="00E53572" w:rsidP="00E53572">
            <w:pPr>
              <w:pStyle w:val="a7"/>
              <w:spacing w:line="300" w:lineRule="exact"/>
              <w:ind w:left="0"/>
              <w:jc w:val="both"/>
              <w:rPr>
                <w:bCs/>
                <w:color w:val="auto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E53572" w:rsidRPr="00AA012A" w:rsidRDefault="00E53572" w:rsidP="00BF3FE7">
            <w:pPr>
              <w:spacing w:line="300" w:lineRule="exact"/>
              <w:ind w:left="142" w:right="142"/>
              <w:jc w:val="both"/>
              <w:rPr>
                <w:bCs/>
                <w:color w:val="auto"/>
              </w:rPr>
            </w:pPr>
            <w:proofErr w:type="gramStart"/>
            <w:r w:rsidRPr="00AA012A">
              <w:rPr>
                <w:color w:val="auto"/>
              </w:rPr>
              <w:t>управление</w:t>
            </w:r>
            <w:proofErr w:type="gramEnd"/>
            <w:r w:rsidRPr="00AA012A">
              <w:rPr>
                <w:color w:val="auto"/>
              </w:rPr>
              <w:t xml:space="preserve"> внутренних дел облисполкома</w:t>
            </w:r>
            <w:r w:rsidRPr="00AA012A">
              <w:rPr>
                <w:rStyle w:val="ac"/>
                <w:b w:val="0"/>
                <w:color w:val="auto"/>
                <w:shd w:val="clear" w:color="auto" w:fill="FFFFFF"/>
              </w:rPr>
              <w:t xml:space="preserve">, главное управление по образованию облисполкома, </w:t>
            </w:r>
            <w:r w:rsidRPr="00AA012A">
              <w:rPr>
                <w:color w:val="auto"/>
              </w:rPr>
              <w:t xml:space="preserve">постоянная комиссия по вопросам местного управления и самоуправления, законности и мандатам Могилевского областного Совета депутатов, аппарат </w:t>
            </w:r>
          </w:p>
        </w:tc>
      </w:tr>
      <w:tr w:rsidR="008E26E5" w:rsidRPr="00AA012A" w:rsidTr="00BF3FE7">
        <w:trPr>
          <w:trHeight w:val="263"/>
        </w:trPr>
        <w:tc>
          <w:tcPr>
            <w:tcW w:w="7372" w:type="dxa"/>
            <w:gridSpan w:val="2"/>
            <w:tcMar>
              <w:left w:w="170" w:type="dxa"/>
              <w:bottom w:w="227" w:type="dxa"/>
              <w:right w:w="170" w:type="dxa"/>
            </w:tcMar>
          </w:tcPr>
          <w:p w:rsidR="008E26E5" w:rsidRPr="00AA012A" w:rsidRDefault="008E26E5" w:rsidP="008E26E5">
            <w:pPr>
              <w:spacing w:line="300" w:lineRule="exact"/>
              <w:jc w:val="both"/>
            </w:pPr>
            <w:r w:rsidRPr="00AA012A">
              <w:t>О результатах работы территориальных органов внутренних дел Могилевской области по снижению негативного влияния пьянства и алкоголизма на состояние оперативной обстановки в 2024 году</w:t>
            </w:r>
          </w:p>
        </w:tc>
        <w:tc>
          <w:tcPr>
            <w:tcW w:w="7513" w:type="dxa"/>
            <w:gridSpan w:val="4"/>
          </w:tcPr>
          <w:p w:rsidR="008E26E5" w:rsidRPr="00AA012A" w:rsidRDefault="008E26E5" w:rsidP="00BF3FE7">
            <w:pPr>
              <w:spacing w:line="300" w:lineRule="exact"/>
              <w:ind w:left="142" w:right="142"/>
              <w:jc w:val="both"/>
            </w:pPr>
            <w:proofErr w:type="gramStart"/>
            <w:r w:rsidRPr="00AA012A">
              <w:t>управление</w:t>
            </w:r>
            <w:proofErr w:type="gramEnd"/>
            <w:r w:rsidRPr="00AA012A">
              <w:t xml:space="preserve"> внутренних дел облисполкома, постоянная комиссия по вопросам местного управления и самоуправления, законности и мандатам </w:t>
            </w:r>
            <w:r w:rsidR="00474067" w:rsidRPr="00AA012A">
              <w:rPr>
                <w:color w:val="auto"/>
              </w:rPr>
              <w:t>Могилевского областного Совета депутатов</w:t>
            </w:r>
            <w:r w:rsidR="00BD17F1">
              <w:rPr>
                <w:color w:val="auto"/>
              </w:rPr>
              <w:t>, аппарат</w:t>
            </w:r>
          </w:p>
        </w:tc>
      </w:tr>
      <w:tr w:rsidR="00E53572" w:rsidRPr="00AA012A" w:rsidTr="009541F1">
        <w:trPr>
          <w:trHeight w:val="263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</w:tcPr>
          <w:p w:rsidR="00E53572" w:rsidRPr="00AA012A" w:rsidRDefault="00E53572" w:rsidP="00EA3D1E">
            <w:pPr>
              <w:spacing w:line="300" w:lineRule="exact"/>
              <w:jc w:val="center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 xml:space="preserve"> </w:t>
            </w:r>
          </w:p>
          <w:p w:rsidR="00E53572" w:rsidRPr="00AA012A" w:rsidRDefault="00E53572" w:rsidP="00EA3D1E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</w:t>
            </w:r>
            <w:r w:rsidRPr="00AA012A">
              <w:rPr>
                <w:bCs/>
                <w:color w:val="auto"/>
                <w:lang w:val="en-US"/>
              </w:rPr>
              <w:t>I</w:t>
            </w:r>
            <w:r w:rsidRPr="00AA012A">
              <w:rPr>
                <w:bCs/>
                <w:color w:val="auto"/>
              </w:rPr>
              <w:t xml:space="preserve"> квартал</w:t>
            </w:r>
          </w:p>
        </w:tc>
      </w:tr>
      <w:tr w:rsidR="008E26E5" w:rsidRPr="00AA012A" w:rsidTr="00E52AEE">
        <w:trPr>
          <w:trHeight w:val="340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8E26E5" w:rsidRPr="00AA012A" w:rsidRDefault="008E26E5" w:rsidP="00BD17F1">
            <w:pPr>
              <w:spacing w:line="300" w:lineRule="exact"/>
              <w:jc w:val="both"/>
            </w:pPr>
            <w:r w:rsidRPr="00AA012A">
              <w:rPr>
                <w:bCs/>
                <w:color w:val="000000"/>
              </w:rPr>
              <w:t>О ходе выполнения регионального комплекса мероприятий по реализации в Могилевской области Государственной программы «Увековечение памяти о погибших при защите Отечества» на 2021</w:t>
            </w:r>
            <w:r w:rsidR="00BD17F1">
              <w:rPr>
                <w:bCs/>
                <w:color w:val="000000"/>
              </w:rPr>
              <w:t>–</w:t>
            </w:r>
            <w:r w:rsidRPr="00AA012A">
              <w:rPr>
                <w:bCs/>
                <w:color w:val="000000"/>
              </w:rPr>
              <w:t>2025 годы, утвержденного решением Могилевского областного Совета депутатов от 29 апреля 2021 г. № 28-19 (выездное</w:t>
            </w:r>
            <w:r w:rsidR="00474067" w:rsidRPr="00AA012A">
              <w:rPr>
                <w:bCs/>
                <w:color w:val="000000"/>
              </w:rPr>
              <w:t xml:space="preserve"> заседание в Хотимском районе</w:t>
            </w:r>
            <w:r w:rsidRPr="00AA012A">
              <w:rPr>
                <w:bCs/>
                <w:color w:val="000000"/>
              </w:rPr>
              <w:t>)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8E26E5" w:rsidRPr="00AA012A" w:rsidRDefault="008E26E5" w:rsidP="00474067">
            <w:pPr>
              <w:spacing w:line="300" w:lineRule="exact"/>
              <w:jc w:val="both"/>
            </w:pPr>
            <w:proofErr w:type="gramStart"/>
            <w:r w:rsidRPr="00AA012A">
              <w:t>главное</w:t>
            </w:r>
            <w:proofErr w:type="gramEnd"/>
            <w:r w:rsidRPr="00AA012A">
              <w:t xml:space="preserve"> управление идеологической работы и по делам молодежи облисполкома, </w:t>
            </w:r>
            <w:r w:rsidR="00474067" w:rsidRPr="00AA012A">
              <w:t xml:space="preserve">городские и </w:t>
            </w:r>
            <w:r w:rsidRPr="00AA012A">
              <w:t>районны</w:t>
            </w:r>
            <w:r w:rsidR="00474067" w:rsidRPr="00AA012A">
              <w:t>е</w:t>
            </w:r>
            <w:r w:rsidRPr="00AA012A">
              <w:t xml:space="preserve"> исполнительны</w:t>
            </w:r>
            <w:r w:rsidR="00474067" w:rsidRPr="00AA012A">
              <w:t>е</w:t>
            </w:r>
            <w:r w:rsidRPr="00AA012A">
              <w:t xml:space="preserve"> комитет</w:t>
            </w:r>
            <w:r w:rsidR="00474067" w:rsidRPr="00AA012A">
              <w:t>ы</w:t>
            </w:r>
            <w:r w:rsidRPr="00AA012A">
              <w:t xml:space="preserve">*, </w:t>
            </w:r>
            <w:r w:rsidR="00474067" w:rsidRPr="00AA012A">
              <w:t xml:space="preserve">городские и </w:t>
            </w:r>
            <w:r w:rsidRPr="00AA012A">
              <w:t>районны</w:t>
            </w:r>
            <w:r w:rsidR="00474067" w:rsidRPr="00AA012A">
              <w:t>е</w:t>
            </w:r>
            <w:r w:rsidRPr="00AA012A">
              <w:t xml:space="preserve"> Совет</w:t>
            </w:r>
            <w:r w:rsidR="00474067" w:rsidRPr="00AA012A">
              <w:t>ы</w:t>
            </w:r>
            <w:r w:rsidRPr="00AA012A">
              <w:t xml:space="preserve"> депутатов, постоянная комиссия по вопросам местного управления и самоуправления, законности и мандатам </w:t>
            </w:r>
            <w:r w:rsidR="00474067" w:rsidRPr="00AA012A">
              <w:rPr>
                <w:color w:val="auto"/>
              </w:rPr>
              <w:t>Могилевского областного Совета депутатов</w:t>
            </w:r>
            <w:r w:rsidR="00BD17F1">
              <w:rPr>
                <w:color w:val="auto"/>
              </w:rPr>
              <w:t>, аппарат</w:t>
            </w:r>
          </w:p>
        </w:tc>
      </w:tr>
      <w:tr w:rsidR="00474067" w:rsidRPr="00AA012A" w:rsidTr="00477186">
        <w:trPr>
          <w:trHeight w:val="340"/>
        </w:trPr>
        <w:tc>
          <w:tcPr>
            <w:tcW w:w="7442" w:type="dxa"/>
            <w:gridSpan w:val="5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474067" w:rsidRPr="00AA012A" w:rsidRDefault="00474067" w:rsidP="00474067">
            <w:pPr>
              <w:pStyle w:val="a7"/>
              <w:ind w:left="0"/>
              <w:jc w:val="both"/>
              <w:rPr>
                <w:color w:val="FF0000"/>
              </w:rPr>
            </w:pPr>
            <w:r w:rsidRPr="00AA012A">
              <w:rPr>
                <w:color w:val="auto"/>
              </w:rPr>
              <w:t xml:space="preserve">О практике работы </w:t>
            </w:r>
            <w:proofErr w:type="spellStart"/>
            <w:r w:rsidRPr="00AA012A">
              <w:rPr>
                <w:color w:val="auto"/>
              </w:rPr>
              <w:t>Хотимского</w:t>
            </w:r>
            <w:proofErr w:type="spellEnd"/>
            <w:r w:rsidRPr="00AA012A">
              <w:rPr>
                <w:color w:val="auto"/>
              </w:rPr>
              <w:t xml:space="preserve"> районного Совета депутатов по повышению роли органов местного самоуправления в решении вопросов жизнеобеспечения населения</w:t>
            </w:r>
          </w:p>
        </w:tc>
        <w:tc>
          <w:tcPr>
            <w:tcW w:w="7443" w:type="dxa"/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474067" w:rsidRPr="00AA012A" w:rsidRDefault="00474067" w:rsidP="00DE7F32">
            <w:pPr>
              <w:tabs>
                <w:tab w:val="left" w:pos="15466"/>
              </w:tabs>
              <w:spacing w:line="300" w:lineRule="exact"/>
              <w:jc w:val="both"/>
              <w:rPr>
                <w:color w:val="FF0000"/>
              </w:rPr>
            </w:pPr>
            <w:proofErr w:type="spellStart"/>
            <w:r w:rsidRPr="00AA012A">
              <w:rPr>
                <w:color w:val="auto"/>
              </w:rPr>
              <w:t>Хотимский</w:t>
            </w:r>
            <w:proofErr w:type="spellEnd"/>
            <w:r w:rsidRPr="00AA012A">
              <w:rPr>
                <w:color w:val="auto"/>
              </w:rPr>
              <w:t xml:space="preserve"> районный Совет депутатов</w:t>
            </w:r>
            <w:r w:rsidRPr="00AA012A">
              <w:rPr>
                <w:rFonts w:eastAsia="Arial Unicode MS"/>
                <w:color w:val="auto"/>
              </w:rPr>
              <w:t xml:space="preserve">, аппарат, </w:t>
            </w:r>
            <w:r w:rsidRPr="00AA012A">
              <w:rPr>
                <w:color w:val="auto"/>
              </w:rPr>
              <w:t>рабочая группа</w:t>
            </w:r>
            <w:r w:rsidR="00BD17F1">
              <w:rPr>
                <w:color w:val="auto"/>
              </w:rPr>
              <w:t xml:space="preserve"> </w:t>
            </w:r>
          </w:p>
        </w:tc>
      </w:tr>
      <w:tr w:rsidR="00CE2A88" w:rsidRPr="00AA012A" w:rsidTr="00BD17F1">
        <w:trPr>
          <w:trHeight w:val="793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4943F3" w:rsidRPr="00AA012A" w:rsidRDefault="004943F3" w:rsidP="00BD17F1">
            <w:pPr>
              <w:spacing w:line="276" w:lineRule="auto"/>
              <w:jc w:val="center"/>
              <w:rPr>
                <w:bCs/>
                <w:color w:val="FF0000"/>
              </w:rPr>
            </w:pPr>
          </w:p>
          <w:p w:rsidR="00BD17F1" w:rsidRPr="00AA012A" w:rsidRDefault="00EA3D1E" w:rsidP="00BD17F1">
            <w:pPr>
              <w:spacing w:line="300" w:lineRule="exact"/>
              <w:jc w:val="center"/>
              <w:rPr>
                <w:bCs/>
                <w:color w:val="FF0000"/>
                <w:lang w:val="en-US"/>
              </w:rPr>
            </w:pPr>
            <w:r w:rsidRPr="00AA012A">
              <w:rPr>
                <w:bCs/>
                <w:color w:val="auto"/>
              </w:rPr>
              <w:t>III квартал</w:t>
            </w:r>
          </w:p>
        </w:tc>
      </w:tr>
      <w:tr w:rsidR="00474067" w:rsidRPr="00AA012A" w:rsidTr="00FE2BA1">
        <w:trPr>
          <w:trHeight w:val="2040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474067" w:rsidRPr="00AA012A" w:rsidRDefault="00474067" w:rsidP="00474067">
            <w:pPr>
              <w:pStyle w:val="a7"/>
              <w:ind w:left="0"/>
              <w:jc w:val="both"/>
              <w:rPr>
                <w:color w:val="000000"/>
                <w:shd w:val="clear" w:color="auto" w:fill="FFFFFF"/>
              </w:rPr>
            </w:pPr>
            <w:r w:rsidRPr="00AA012A">
              <w:rPr>
                <w:rFonts w:eastAsia="Arial Unicode MS"/>
              </w:rPr>
              <w:lastRenderedPageBreak/>
              <w:t xml:space="preserve">О состоянии работы с обращениями граждан и юридических лиц в местных Советах депутатов и реализации Директивы Президента Республики Беларусь от 27 декабря 2006 г. № 2 «О </w:t>
            </w:r>
            <w:proofErr w:type="spellStart"/>
            <w:r w:rsidRPr="00AA012A">
              <w:rPr>
                <w:rFonts w:eastAsia="Arial Unicode MS"/>
              </w:rPr>
              <w:t>дебюрократизации</w:t>
            </w:r>
            <w:proofErr w:type="spellEnd"/>
            <w:r w:rsidRPr="00AA012A">
              <w:rPr>
                <w:rFonts w:eastAsia="Arial Unicode MS"/>
              </w:rPr>
              <w:t xml:space="preserve"> государственного аппарата и повышении качества обеспечения жизнедеятельности населения»</w:t>
            </w:r>
          </w:p>
        </w:tc>
        <w:tc>
          <w:tcPr>
            <w:tcW w:w="7443" w:type="dxa"/>
          </w:tcPr>
          <w:p w:rsidR="00474067" w:rsidRPr="00AA012A" w:rsidRDefault="00474067" w:rsidP="00BF3FE7">
            <w:pPr>
              <w:spacing w:line="300" w:lineRule="exact"/>
              <w:ind w:left="213" w:right="142"/>
              <w:jc w:val="both"/>
            </w:pPr>
            <w:proofErr w:type="gramStart"/>
            <w:r w:rsidRPr="00AA012A">
              <w:t>управление</w:t>
            </w:r>
            <w:proofErr w:type="gramEnd"/>
            <w:r w:rsidRPr="00AA012A">
              <w:t xml:space="preserve"> по работе с обращениями граждан и юридических лиц облисполкома, главное управление организационно-кадровой работы облисполкома, </w:t>
            </w:r>
            <w:r w:rsidR="005955CE" w:rsidRPr="00AA012A">
              <w:t xml:space="preserve">городские и районные Советы депутатов, постоянная комиссия по вопросам местного управления и самоуправления, законности и мандатам </w:t>
            </w:r>
            <w:r w:rsidR="005955CE" w:rsidRPr="00AA012A">
              <w:rPr>
                <w:color w:val="auto"/>
              </w:rPr>
              <w:t>Могилевского областного Совета депутатов</w:t>
            </w:r>
          </w:p>
        </w:tc>
      </w:tr>
      <w:tr w:rsidR="00CE2A88" w:rsidRPr="00AA012A" w:rsidTr="00334819">
        <w:trPr>
          <w:trHeight w:val="894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5955CE" w:rsidRPr="00AA012A" w:rsidRDefault="005955CE" w:rsidP="00BD17F1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 xml:space="preserve">Информация </w:t>
            </w:r>
            <w:r w:rsidR="00BD17F1" w:rsidRPr="00AA012A">
              <w:rPr>
                <w:color w:val="auto"/>
              </w:rPr>
              <w:t xml:space="preserve">о работе в избирательном округе </w:t>
            </w:r>
            <w:r w:rsidRPr="00AA012A">
              <w:rPr>
                <w:color w:val="auto"/>
              </w:rPr>
              <w:t>депутата Могилевского областного Совета депутатов двадцать девятого созыва от Орловс</w:t>
            </w:r>
            <w:r w:rsidR="00BD17F1">
              <w:rPr>
                <w:color w:val="auto"/>
              </w:rPr>
              <w:t>кого избирательного округа                   № 32</w:t>
            </w:r>
            <w:r w:rsidRPr="00AA012A">
              <w:rPr>
                <w:color w:val="auto"/>
              </w:rPr>
              <w:t xml:space="preserve"> </w:t>
            </w:r>
            <w:r w:rsidR="00BD17F1">
              <w:rPr>
                <w:color w:val="auto"/>
              </w:rPr>
              <w:t>Ковалёвой О.В.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5955CE" w:rsidP="00BD17F1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Ковалёв</w:t>
            </w:r>
            <w:r w:rsidR="00BD17F1">
              <w:rPr>
                <w:color w:val="auto"/>
              </w:rPr>
              <w:t>а</w:t>
            </w:r>
            <w:r w:rsidRPr="00AA012A">
              <w:rPr>
                <w:color w:val="auto"/>
              </w:rPr>
              <w:t xml:space="preserve"> О.В., </w:t>
            </w:r>
            <w:r w:rsidR="00BD17F1">
              <w:rPr>
                <w:color w:val="auto"/>
              </w:rPr>
              <w:t>аппарат</w:t>
            </w:r>
          </w:p>
        </w:tc>
      </w:tr>
      <w:tr w:rsidR="00CE2A88" w:rsidRPr="00AA012A" w:rsidTr="0097530E">
        <w:trPr>
          <w:trHeight w:val="482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AA012A" w:rsidRDefault="00EA3D1E" w:rsidP="0097530E">
            <w:pPr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IV квартал</w:t>
            </w:r>
          </w:p>
        </w:tc>
      </w:tr>
      <w:tr w:rsidR="00CE2A88" w:rsidRPr="00AA012A" w:rsidTr="00334819">
        <w:trPr>
          <w:trHeight w:val="853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5955CE" w:rsidP="00FE2BA1">
            <w:pPr>
              <w:pStyle w:val="a7"/>
              <w:ind w:left="0"/>
              <w:jc w:val="both"/>
              <w:rPr>
                <w:rFonts w:eastAsia="Arial Unicode MS"/>
                <w:color w:val="auto"/>
              </w:rPr>
            </w:pPr>
            <w:r w:rsidRPr="00AA012A">
              <w:rPr>
                <w:color w:val="auto"/>
              </w:rPr>
              <w:t xml:space="preserve">О совместной деятельности органов местного управления и самоуправления и </w:t>
            </w:r>
            <w:r w:rsidR="00D9704A" w:rsidRPr="00AA012A">
              <w:rPr>
                <w:color w:val="auto"/>
              </w:rPr>
              <w:t>советов обществен</w:t>
            </w:r>
            <w:r w:rsidR="00FE2BA1">
              <w:rPr>
                <w:color w:val="auto"/>
              </w:rPr>
              <w:t xml:space="preserve">ных пунктов охраны правопорядка </w:t>
            </w:r>
            <w:r w:rsidR="00D9704A" w:rsidRPr="00AA012A">
              <w:rPr>
                <w:color w:val="auto"/>
              </w:rPr>
              <w:t xml:space="preserve">по профилактике преступлений и правонарушений </w:t>
            </w:r>
            <w:r w:rsidR="00B77EC3" w:rsidRPr="00AA012A">
              <w:rPr>
                <w:color w:val="auto"/>
              </w:rPr>
              <w:t xml:space="preserve">на территории Могилевской области 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D9704A" w:rsidP="00404677">
            <w:pPr>
              <w:spacing w:line="300" w:lineRule="exact"/>
              <w:jc w:val="both"/>
              <w:rPr>
                <w:rFonts w:eastAsia="Arial Unicode MS"/>
                <w:color w:val="auto"/>
              </w:rPr>
            </w:pPr>
            <w:proofErr w:type="gramStart"/>
            <w:r w:rsidRPr="00AA012A">
              <w:rPr>
                <w:color w:val="auto"/>
              </w:rPr>
              <w:t>управление</w:t>
            </w:r>
            <w:proofErr w:type="gramEnd"/>
            <w:r w:rsidRPr="00AA012A">
              <w:rPr>
                <w:color w:val="auto"/>
              </w:rPr>
              <w:t xml:space="preserve"> внутренних дел облисполкома, постоянная комиссия по вопросам местного управления и самоуправления, законности и мандатам Могилевского областного Совета депутатов</w:t>
            </w:r>
          </w:p>
        </w:tc>
      </w:tr>
      <w:tr w:rsidR="00CE2A88" w:rsidRPr="00AA012A" w:rsidTr="00334819">
        <w:trPr>
          <w:trHeight w:val="988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B77EC3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 xml:space="preserve">О плане работы постоянной комиссии по вопросам местного управления и самоуправления, законности и мандатам Могилевского областного </w:t>
            </w:r>
            <w:r w:rsidR="004943F3" w:rsidRPr="00AA012A">
              <w:rPr>
                <w:color w:val="auto"/>
              </w:rPr>
              <w:t>Совета депутатов на 202</w:t>
            </w:r>
            <w:r w:rsidR="008E26E5" w:rsidRPr="00AA012A">
              <w:rPr>
                <w:color w:val="auto"/>
              </w:rPr>
              <w:t>6</w:t>
            </w:r>
            <w:r w:rsidRPr="00AA012A">
              <w:rPr>
                <w:color w:val="auto"/>
              </w:rPr>
              <w:t xml:space="preserve"> год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8320AD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постоянная</w:t>
            </w:r>
            <w:proofErr w:type="gramEnd"/>
            <w:r w:rsidRPr="00AA012A">
              <w:rPr>
                <w:color w:val="auto"/>
              </w:rPr>
              <w:t xml:space="preserve"> комиссия по вопросам местного управления и самоуправления, законности и мандатам Могилевского областного Совета депутатов</w:t>
            </w:r>
            <w:r w:rsidR="00404677" w:rsidRPr="00AA012A">
              <w:rPr>
                <w:color w:val="auto"/>
              </w:rPr>
              <w:t xml:space="preserve">, аппарат </w:t>
            </w:r>
          </w:p>
        </w:tc>
      </w:tr>
      <w:tr w:rsidR="00CE2A88" w:rsidRPr="00AA012A" w:rsidTr="009541F1">
        <w:trPr>
          <w:trHeight w:val="100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AA012A" w:rsidRDefault="00EA3D1E" w:rsidP="00EA3D1E">
            <w:pPr>
              <w:spacing w:line="300" w:lineRule="exact"/>
              <w:jc w:val="center"/>
              <w:rPr>
                <w:color w:val="auto"/>
              </w:rPr>
            </w:pPr>
          </w:p>
          <w:p w:rsidR="0097530E" w:rsidRPr="00AA012A" w:rsidRDefault="00EA3D1E" w:rsidP="006310B0">
            <w:pPr>
              <w:spacing w:line="300" w:lineRule="exact"/>
              <w:jc w:val="center"/>
              <w:rPr>
                <w:color w:val="auto"/>
              </w:rPr>
            </w:pPr>
            <w:r w:rsidRPr="00AA012A">
              <w:rPr>
                <w:color w:val="auto"/>
              </w:rPr>
              <w:t>Постоянная комиссия по вопросам социальной сферы, социальной защиты граждан и делам молодежи</w:t>
            </w:r>
          </w:p>
        </w:tc>
      </w:tr>
      <w:tr w:rsidR="00CE2A88" w:rsidRPr="00AA012A" w:rsidTr="009541F1">
        <w:trPr>
          <w:trHeight w:val="435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</w:tcPr>
          <w:p w:rsidR="00404677" w:rsidRPr="00AA012A" w:rsidRDefault="00404677" w:rsidP="00EA3D1E">
            <w:pPr>
              <w:spacing w:line="300" w:lineRule="exact"/>
              <w:jc w:val="center"/>
              <w:rPr>
                <w:bCs/>
                <w:color w:val="FF0000"/>
              </w:rPr>
            </w:pPr>
          </w:p>
          <w:p w:rsidR="00EA3D1E" w:rsidRPr="00AA012A" w:rsidRDefault="00EA3D1E" w:rsidP="00E7436F">
            <w:pPr>
              <w:spacing w:line="300" w:lineRule="exact"/>
              <w:jc w:val="center"/>
              <w:rPr>
                <w:color w:val="FF0000"/>
              </w:rPr>
            </w:pPr>
            <w:r w:rsidRPr="00AA012A">
              <w:rPr>
                <w:bCs/>
                <w:color w:val="auto"/>
                <w:lang w:val="en-US"/>
              </w:rPr>
              <w:t>I</w:t>
            </w:r>
            <w:r w:rsidRPr="00AA012A">
              <w:rPr>
                <w:bCs/>
                <w:color w:val="auto"/>
              </w:rPr>
              <w:t xml:space="preserve"> квартал</w:t>
            </w:r>
          </w:p>
        </w:tc>
      </w:tr>
      <w:tr w:rsidR="00E7436F" w:rsidRPr="00AA012A" w:rsidTr="00E7436F">
        <w:trPr>
          <w:trHeight w:val="435"/>
        </w:trPr>
        <w:tc>
          <w:tcPr>
            <w:tcW w:w="7410" w:type="dxa"/>
            <w:gridSpan w:val="4"/>
            <w:tcMar>
              <w:left w:w="170" w:type="dxa"/>
              <w:bottom w:w="227" w:type="dxa"/>
              <w:right w:w="170" w:type="dxa"/>
            </w:tcMar>
          </w:tcPr>
          <w:p w:rsidR="00E7436F" w:rsidRPr="00AA012A" w:rsidRDefault="00E7436F" w:rsidP="00DE7F32">
            <w:pPr>
              <w:spacing w:line="300" w:lineRule="exact"/>
              <w:jc w:val="both"/>
              <w:rPr>
                <w:color w:val="FF0000"/>
              </w:rPr>
            </w:pPr>
            <w:r w:rsidRPr="00AA012A">
              <w:rPr>
                <w:bCs/>
                <w:color w:val="000000"/>
              </w:rPr>
              <w:lastRenderedPageBreak/>
              <w:t xml:space="preserve">О ходе выполнения регионального комплекса мероприятий по реализации в Могилевской области Государственной программы </w:t>
            </w:r>
            <w:r w:rsidRPr="00AA012A">
              <w:t xml:space="preserve">«Образование и молодежная политика» на 2021–2025 годы, утвержденного решением Могилевского областного Совета депутатов от </w:t>
            </w:r>
            <w:r w:rsidR="00DE7F32">
              <w:t xml:space="preserve">29 апреля 2021 г. № 28-18 (выездное заседание в </w:t>
            </w:r>
            <w:r w:rsidR="00FE2BA1">
              <w:t>МГУ</w:t>
            </w:r>
            <w:r w:rsidR="008D6921" w:rsidRPr="00AA012A">
              <w:t xml:space="preserve"> имени </w:t>
            </w:r>
            <w:proofErr w:type="spellStart"/>
            <w:r w:rsidR="008D6921" w:rsidRPr="00AA012A">
              <w:t>А.А.Кулешова</w:t>
            </w:r>
            <w:proofErr w:type="spellEnd"/>
            <w:r w:rsidR="008D6921" w:rsidRPr="00AA012A">
              <w:t>)</w:t>
            </w:r>
          </w:p>
        </w:tc>
        <w:tc>
          <w:tcPr>
            <w:tcW w:w="7475" w:type="dxa"/>
            <w:gridSpan w:val="2"/>
          </w:tcPr>
          <w:p w:rsidR="00E7436F" w:rsidRPr="00AA012A" w:rsidRDefault="00E7436F" w:rsidP="00DE7F32">
            <w:pPr>
              <w:spacing w:line="300" w:lineRule="exact"/>
              <w:ind w:left="104" w:right="142"/>
              <w:jc w:val="both"/>
              <w:rPr>
                <w:color w:val="FF0000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управление по образованию облисполкома,</w:t>
            </w:r>
            <w:r w:rsidRPr="00AA012A">
              <w:rPr>
                <w:rFonts w:eastAsia="Arial Unicode MS"/>
                <w:color w:val="auto"/>
              </w:rPr>
              <w:t xml:space="preserve"> </w:t>
            </w:r>
            <w:r w:rsidR="00262995">
              <w:rPr>
                <w:rFonts w:eastAsia="Arial Unicode MS"/>
                <w:color w:val="auto"/>
              </w:rPr>
              <w:br/>
            </w:r>
            <w:r w:rsidR="00FE2BA1">
              <w:t>МГУ</w:t>
            </w:r>
            <w:r w:rsidR="00FE2BA1" w:rsidRPr="00AA012A">
              <w:t xml:space="preserve"> имени </w:t>
            </w:r>
            <w:proofErr w:type="spellStart"/>
            <w:r w:rsidR="00FE2BA1" w:rsidRPr="00AA012A">
              <w:t>А.А.Кулешова</w:t>
            </w:r>
            <w:proofErr w:type="spellEnd"/>
            <w:r w:rsidR="00FE2BA1">
              <w:t xml:space="preserve">, </w:t>
            </w:r>
            <w:r w:rsidRPr="00AA012A">
              <w:rPr>
                <w:rFonts w:eastAsia="Arial Unicode MS"/>
                <w:color w:val="auto"/>
              </w:rPr>
              <w:t>постоянная комиссия</w:t>
            </w:r>
            <w:r w:rsidRPr="00AA012A">
              <w:rPr>
                <w:color w:val="auto"/>
              </w:rPr>
              <w:t xml:space="preserve"> </w:t>
            </w:r>
            <w:r w:rsidRPr="00AA012A">
              <w:rPr>
                <w:rFonts w:eastAsia="Arial Unicode MS"/>
                <w:color w:val="auto"/>
              </w:rPr>
              <w:t xml:space="preserve">по вопросам социальной сферы, социальной защиты граждан и делам молодежи Могилевского областного Совета депутатов, </w:t>
            </w:r>
            <w:r w:rsidRPr="00AA012A">
              <w:rPr>
                <w:color w:val="auto"/>
              </w:rPr>
              <w:t xml:space="preserve">аппарат </w:t>
            </w:r>
          </w:p>
        </w:tc>
      </w:tr>
      <w:tr w:rsidR="00E7436F" w:rsidRPr="00AA012A" w:rsidTr="00E7436F">
        <w:trPr>
          <w:trHeight w:val="435"/>
        </w:trPr>
        <w:tc>
          <w:tcPr>
            <w:tcW w:w="7410" w:type="dxa"/>
            <w:gridSpan w:val="4"/>
            <w:tcMar>
              <w:left w:w="170" w:type="dxa"/>
              <w:bottom w:w="227" w:type="dxa"/>
              <w:right w:w="170" w:type="dxa"/>
            </w:tcMar>
          </w:tcPr>
          <w:p w:rsidR="00E7436F" w:rsidRPr="00AA012A" w:rsidRDefault="00905470" w:rsidP="00FE2BA1">
            <w:pPr>
              <w:spacing w:line="300" w:lineRule="exact"/>
              <w:jc w:val="both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О проблемных вопросах организации образовательного процесса в учреждениях общего среднего образования</w:t>
            </w:r>
            <w:r w:rsidR="00FE2BA1">
              <w:rPr>
                <w:bCs/>
                <w:color w:val="auto"/>
              </w:rPr>
              <w:t xml:space="preserve"> Могилевской области</w:t>
            </w:r>
          </w:p>
        </w:tc>
        <w:tc>
          <w:tcPr>
            <w:tcW w:w="7475" w:type="dxa"/>
            <w:gridSpan w:val="2"/>
          </w:tcPr>
          <w:p w:rsidR="00E7436F" w:rsidRPr="00AA012A" w:rsidRDefault="00905470" w:rsidP="00FE2BA1">
            <w:pPr>
              <w:spacing w:line="300" w:lineRule="exact"/>
              <w:ind w:left="104" w:right="142"/>
              <w:jc w:val="both"/>
              <w:rPr>
                <w:bCs/>
                <w:color w:val="FF0000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управление по образованию облисполкома,</w:t>
            </w:r>
            <w:r w:rsidRPr="00AA012A">
              <w:rPr>
                <w:rFonts w:eastAsia="Arial Unicode MS"/>
                <w:color w:val="auto"/>
              </w:rPr>
              <w:t xml:space="preserve"> постоянная комиссия</w:t>
            </w:r>
            <w:r w:rsidRPr="00AA012A">
              <w:rPr>
                <w:color w:val="auto"/>
              </w:rPr>
              <w:t xml:space="preserve"> </w:t>
            </w:r>
            <w:r w:rsidRPr="00AA012A">
              <w:rPr>
                <w:rFonts w:eastAsia="Arial Unicode MS"/>
                <w:color w:val="auto"/>
              </w:rPr>
              <w:t>по вопросам социальной сферы, социальной защиты граждан и делам молодежи Могилевского областного Совета депутатов</w:t>
            </w:r>
          </w:p>
        </w:tc>
      </w:tr>
      <w:tr w:rsidR="00E7436F" w:rsidRPr="00AA012A" w:rsidTr="009541F1">
        <w:trPr>
          <w:trHeight w:val="435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</w:tcPr>
          <w:p w:rsidR="00481999" w:rsidRPr="00CE1B86" w:rsidRDefault="00481999" w:rsidP="00EA3D1E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E7436F" w:rsidRPr="00AA012A" w:rsidRDefault="00E7436F" w:rsidP="00EA3D1E">
            <w:pPr>
              <w:spacing w:line="300" w:lineRule="exact"/>
              <w:jc w:val="center"/>
              <w:rPr>
                <w:bCs/>
                <w:color w:val="auto"/>
              </w:rPr>
            </w:pPr>
            <w:r w:rsidRPr="00AA012A">
              <w:rPr>
                <w:bCs/>
                <w:color w:val="auto"/>
                <w:lang w:val="en-US"/>
              </w:rPr>
              <w:t>I</w:t>
            </w:r>
            <w:r w:rsidRPr="00AA012A">
              <w:rPr>
                <w:bCs/>
                <w:color w:val="auto"/>
              </w:rPr>
              <w:t>I квартал</w:t>
            </w:r>
          </w:p>
        </w:tc>
      </w:tr>
      <w:tr w:rsidR="00EF5495" w:rsidRPr="00AA012A" w:rsidTr="00334819">
        <w:trPr>
          <w:trHeight w:val="643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EF5495" w:rsidRPr="00AA012A" w:rsidRDefault="00EF5495" w:rsidP="00EF5495">
            <w:pPr>
              <w:spacing w:line="300" w:lineRule="exact"/>
              <w:jc w:val="both"/>
              <w:rPr>
                <w:rFonts w:eastAsia="Arial Unicode MS"/>
              </w:rPr>
            </w:pPr>
            <w:r w:rsidRPr="00AA012A">
              <w:rPr>
                <w:rFonts w:eastAsia="Arial Unicode MS"/>
              </w:rPr>
              <w:t>Об итогах распределения и трудоустройства выпускников учреждений образования, реализующих образовательные программы профессионально-технического и среднего специального образования, имущество которых находится в собственности Могилевской области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F5495" w:rsidRPr="00AA012A" w:rsidRDefault="00EF5495" w:rsidP="00AF5787">
            <w:pPr>
              <w:spacing w:line="300" w:lineRule="exact"/>
              <w:jc w:val="both"/>
              <w:rPr>
                <w:rFonts w:eastAsia="Arial Unicode MS"/>
              </w:rPr>
            </w:pPr>
            <w:proofErr w:type="gramStart"/>
            <w:r w:rsidRPr="00AA012A">
              <w:rPr>
                <w:rFonts w:eastAsia="Arial Unicode MS"/>
              </w:rPr>
              <w:t>главное</w:t>
            </w:r>
            <w:proofErr w:type="gramEnd"/>
            <w:r w:rsidRPr="00AA012A">
              <w:rPr>
                <w:rFonts w:eastAsia="Arial Unicode MS"/>
              </w:rPr>
              <w:t xml:space="preserve"> управление по образованию облисполкома, </w:t>
            </w:r>
            <w:r w:rsidR="00AF5787" w:rsidRPr="00AA012A">
              <w:rPr>
                <w:rFonts w:eastAsia="Arial Unicode MS"/>
              </w:rPr>
              <w:t>постоянная комиссия по вопросам социальной сферы, социальной защиты граждан и делам молодежи Могилевского областного Совета депутатов</w:t>
            </w:r>
          </w:p>
        </w:tc>
      </w:tr>
      <w:tr w:rsidR="00EF5495" w:rsidRPr="00AA012A" w:rsidTr="00334819">
        <w:trPr>
          <w:trHeight w:val="643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EF5495" w:rsidRPr="00AA012A" w:rsidRDefault="00EF5495" w:rsidP="00EF5495">
            <w:r w:rsidRPr="00AA012A">
              <w:t>Об организации летней оздоровительной кампании детей на территории Могилевской области в 2025 году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F5495" w:rsidRPr="00AA012A" w:rsidRDefault="00EF5495" w:rsidP="00AF5787">
            <w:pPr>
              <w:jc w:val="both"/>
            </w:pPr>
            <w:proofErr w:type="gramStart"/>
            <w:r w:rsidRPr="00AA012A">
              <w:t>главное</w:t>
            </w:r>
            <w:proofErr w:type="gramEnd"/>
            <w:r w:rsidRPr="00AA012A">
              <w:t xml:space="preserve"> управление по образованию облисполкома, постоянная комиссия по вопросам социальной сферы, социальной защиты граждан и делам молодежи Могилевского областного Совета депутатов</w:t>
            </w:r>
          </w:p>
        </w:tc>
      </w:tr>
      <w:tr w:rsidR="00CE2A88" w:rsidRPr="00AA012A" w:rsidTr="009541F1">
        <w:trPr>
          <w:trHeight w:val="100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4943F3" w:rsidRPr="00AA012A" w:rsidRDefault="00EA3D1E" w:rsidP="00EA3D1E">
            <w:pPr>
              <w:spacing w:line="300" w:lineRule="exact"/>
              <w:jc w:val="center"/>
              <w:rPr>
                <w:color w:val="FF0000"/>
              </w:rPr>
            </w:pPr>
            <w:r w:rsidRPr="00AA012A">
              <w:rPr>
                <w:color w:val="FF0000"/>
              </w:rPr>
              <w:br w:type="page"/>
            </w:r>
          </w:p>
          <w:p w:rsidR="0097530E" w:rsidRPr="00AA012A" w:rsidRDefault="00EA3D1E" w:rsidP="006310B0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III квартал</w:t>
            </w:r>
          </w:p>
        </w:tc>
      </w:tr>
      <w:tr w:rsidR="00EF5495" w:rsidRPr="00AA012A" w:rsidTr="00334819">
        <w:trPr>
          <w:trHeight w:val="481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EF5495" w:rsidRPr="00AA012A" w:rsidRDefault="00EF5495" w:rsidP="00A04B44">
            <w:pPr>
              <w:jc w:val="both"/>
            </w:pPr>
            <w:r w:rsidRPr="00AA012A">
              <w:t>О совершенствовании спортивной и физкультурно-оздоровительной работы с населением на территории Могилевской области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F5495" w:rsidRPr="00AA012A" w:rsidRDefault="00EF5495" w:rsidP="008320AD">
            <w:pPr>
              <w:jc w:val="both"/>
            </w:pPr>
            <w:proofErr w:type="gramStart"/>
            <w:r w:rsidRPr="00AA012A">
              <w:t>управление</w:t>
            </w:r>
            <w:proofErr w:type="gramEnd"/>
            <w:r w:rsidRPr="00AA012A">
              <w:t xml:space="preserve"> спорта и туризма об</w:t>
            </w:r>
            <w:r w:rsidR="008320AD">
              <w:t>л</w:t>
            </w:r>
            <w:r w:rsidRPr="00AA012A">
              <w:t xml:space="preserve">исполкома, постоянная комиссия по вопросам социальной сферы, социальной </w:t>
            </w:r>
            <w:r w:rsidRPr="00AA012A">
              <w:lastRenderedPageBreak/>
              <w:t>защиты граждан и делам молодежи Могилевского областного Совета депутатов</w:t>
            </w:r>
          </w:p>
        </w:tc>
      </w:tr>
      <w:tr w:rsidR="00AF5787" w:rsidRPr="00AA012A" w:rsidTr="00AF5787">
        <w:trPr>
          <w:trHeight w:val="909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DE7F32" w:rsidP="00A04B44">
            <w:pPr>
              <w:ind w:right="-100"/>
              <w:jc w:val="both"/>
            </w:pPr>
            <w:r>
              <w:lastRenderedPageBreak/>
              <w:t xml:space="preserve">О </w:t>
            </w:r>
            <w:r w:rsidR="008320AD">
              <w:t xml:space="preserve">работе в избирательном округе </w:t>
            </w:r>
            <w:r w:rsidR="00AF5787" w:rsidRPr="00AA012A">
              <w:t>депутата Могилевского областного Совета депутатов</w:t>
            </w:r>
            <w:r w:rsidR="00A04B44">
              <w:t xml:space="preserve"> двадцать девятого созыва </w:t>
            </w:r>
            <w:r w:rsidR="00AF5787" w:rsidRPr="00AA012A">
              <w:t xml:space="preserve">от </w:t>
            </w:r>
            <w:proofErr w:type="spellStart"/>
            <w:r w:rsidR="00AF5787" w:rsidRPr="00AA012A">
              <w:t>Димитровского</w:t>
            </w:r>
            <w:proofErr w:type="spellEnd"/>
            <w:r w:rsidR="00AF5787" w:rsidRPr="00AA012A">
              <w:t xml:space="preserve"> избирательного округа № 35</w:t>
            </w:r>
            <w:r w:rsidR="00A04B44">
              <w:t xml:space="preserve"> </w:t>
            </w:r>
            <w:r w:rsidR="00262995">
              <w:br/>
            </w:r>
            <w:proofErr w:type="spellStart"/>
            <w:r w:rsidR="008320AD">
              <w:t>Голодниковой</w:t>
            </w:r>
            <w:proofErr w:type="spellEnd"/>
            <w:r w:rsidR="008320AD">
              <w:t xml:space="preserve"> И.В.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AF5787" w:rsidP="00A04B44">
            <w:pPr>
              <w:jc w:val="both"/>
            </w:pPr>
            <w:proofErr w:type="spellStart"/>
            <w:r w:rsidRPr="00AA012A">
              <w:t>Голодникова</w:t>
            </w:r>
            <w:proofErr w:type="spellEnd"/>
            <w:r w:rsidRPr="00AA012A">
              <w:t xml:space="preserve"> И.В</w:t>
            </w:r>
            <w:r w:rsidR="00DE7F32">
              <w:t>.</w:t>
            </w:r>
            <w:r w:rsidR="00A04B44">
              <w:t>, аппарат</w:t>
            </w:r>
          </w:p>
        </w:tc>
      </w:tr>
      <w:tr w:rsidR="00CE2A88" w:rsidRPr="00AA012A" w:rsidTr="009541F1">
        <w:trPr>
          <w:trHeight w:val="100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AA012A" w:rsidRDefault="00EA3D1E" w:rsidP="00EA3D1E">
            <w:pPr>
              <w:spacing w:line="300" w:lineRule="exact"/>
              <w:jc w:val="center"/>
              <w:rPr>
                <w:bCs/>
                <w:color w:val="FF0000"/>
              </w:rPr>
            </w:pPr>
          </w:p>
          <w:p w:rsidR="00767426" w:rsidRPr="00AA012A" w:rsidRDefault="00EA3D1E" w:rsidP="00767426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IV квартал</w:t>
            </w:r>
          </w:p>
        </w:tc>
      </w:tr>
      <w:tr w:rsidR="004D3C7C" w:rsidRPr="00AA012A" w:rsidTr="00334819">
        <w:trPr>
          <w:trHeight w:val="643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4D3C7C" w:rsidRPr="00AA012A" w:rsidRDefault="004D3C7C" w:rsidP="004D3C7C">
            <w:pPr>
              <w:spacing w:line="300" w:lineRule="exact"/>
              <w:jc w:val="both"/>
            </w:pPr>
            <w:r w:rsidRPr="00AA012A">
              <w:t xml:space="preserve">О реализации в Могилевской области Декрета Президента Республики Беларусь от 24 ноября 2006 г. № 18 </w:t>
            </w:r>
            <w:r w:rsidR="00262995">
              <w:br/>
            </w:r>
            <w:r w:rsidRPr="00AA012A">
              <w:t xml:space="preserve">«О дополнительных мерах по государственной защите детей в неблагополучных семьях» 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767426" w:rsidRPr="00AA012A" w:rsidRDefault="004D3C7C" w:rsidP="00767426">
            <w:pPr>
              <w:spacing w:line="300" w:lineRule="exact"/>
              <w:jc w:val="both"/>
              <w:rPr>
                <w:lang w:val="be-BY"/>
              </w:rPr>
            </w:pPr>
            <w:proofErr w:type="gramStart"/>
            <w:r w:rsidRPr="00AA012A">
              <w:rPr>
                <w:rFonts w:eastAsia="Arial Unicode MS"/>
              </w:rPr>
              <w:t>главное</w:t>
            </w:r>
            <w:proofErr w:type="gramEnd"/>
            <w:r w:rsidRPr="00AA012A">
              <w:rPr>
                <w:rFonts w:eastAsia="Arial Unicode MS"/>
              </w:rPr>
              <w:t xml:space="preserve"> управление по образованию облисполкома, постоянная комиссия по вопросам социальной сферы, социальной защиты граждан и делам молодежи Могилевского областного Совета депутатов</w:t>
            </w:r>
          </w:p>
        </w:tc>
      </w:tr>
      <w:tr w:rsidR="00CE2A88" w:rsidRPr="00AA012A" w:rsidTr="00334819">
        <w:trPr>
          <w:trHeight w:val="483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767426" w:rsidRPr="00AA012A" w:rsidRDefault="00EA3D1E" w:rsidP="00D77C97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 xml:space="preserve">О плане работы постоянной </w:t>
            </w:r>
            <w:r w:rsidRPr="00AA012A">
              <w:rPr>
                <w:rFonts w:eastAsia="Arial Unicode MS"/>
                <w:color w:val="auto"/>
              </w:rPr>
              <w:t>комиссии</w:t>
            </w:r>
            <w:r w:rsidRPr="00AA012A">
              <w:rPr>
                <w:color w:val="auto"/>
              </w:rPr>
              <w:t xml:space="preserve"> </w:t>
            </w:r>
            <w:r w:rsidRPr="00AA012A">
              <w:rPr>
                <w:rFonts w:eastAsia="Arial Unicode MS"/>
                <w:color w:val="auto"/>
              </w:rPr>
              <w:t xml:space="preserve">по вопросам социальной сферы, социальной защиты граждан и делам молодежи </w:t>
            </w:r>
            <w:r w:rsidR="00332497" w:rsidRPr="00AA012A">
              <w:rPr>
                <w:rFonts w:eastAsia="Arial Unicode MS"/>
                <w:color w:val="auto"/>
              </w:rPr>
              <w:t xml:space="preserve">Могилевского областного </w:t>
            </w:r>
            <w:r w:rsidRPr="00AA012A">
              <w:rPr>
                <w:rFonts w:eastAsia="Arial Unicode MS"/>
                <w:color w:val="auto"/>
              </w:rPr>
              <w:t>Совета депутатов на</w:t>
            </w:r>
            <w:r w:rsidR="00D04F81" w:rsidRPr="00AA012A">
              <w:rPr>
                <w:color w:val="auto"/>
              </w:rPr>
              <w:t xml:space="preserve"> 202</w:t>
            </w:r>
            <w:r w:rsidR="004D3C7C" w:rsidRPr="00AA012A">
              <w:rPr>
                <w:color w:val="auto"/>
              </w:rPr>
              <w:t>6</w:t>
            </w:r>
            <w:r w:rsidRPr="00AA012A">
              <w:rPr>
                <w:color w:val="auto"/>
              </w:rPr>
              <w:t xml:space="preserve"> год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EA3D1E" w:rsidRPr="00AA012A" w:rsidRDefault="00EA3D1E" w:rsidP="008D6921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rFonts w:eastAsia="Arial Unicode MS"/>
                <w:color w:val="auto"/>
              </w:rPr>
              <w:t>постоянная</w:t>
            </w:r>
            <w:proofErr w:type="gramEnd"/>
            <w:r w:rsidRPr="00AA012A">
              <w:rPr>
                <w:rFonts w:eastAsia="Arial Unicode MS"/>
                <w:color w:val="auto"/>
              </w:rPr>
              <w:t xml:space="preserve"> комиссия</w:t>
            </w:r>
            <w:r w:rsidRPr="00AA012A">
              <w:rPr>
                <w:color w:val="auto"/>
              </w:rPr>
              <w:t xml:space="preserve"> </w:t>
            </w:r>
            <w:r w:rsidRPr="00AA012A">
              <w:rPr>
                <w:rFonts w:eastAsia="Arial Unicode MS"/>
                <w:color w:val="auto"/>
              </w:rPr>
              <w:t xml:space="preserve">по вопросам социальной сферы, социальной защиты граждан и делам молодежи </w:t>
            </w:r>
            <w:r w:rsidR="00D04F81" w:rsidRPr="00AA012A">
              <w:rPr>
                <w:rFonts w:eastAsia="Arial Unicode MS"/>
                <w:color w:val="auto"/>
              </w:rPr>
              <w:t xml:space="preserve">Могилевского областного </w:t>
            </w:r>
            <w:r w:rsidRPr="00AA012A">
              <w:rPr>
                <w:rFonts w:eastAsia="Arial Unicode MS"/>
                <w:color w:val="auto"/>
              </w:rPr>
              <w:t>Совета депутатов</w:t>
            </w:r>
            <w:r w:rsidR="00D04F81" w:rsidRPr="00AA012A">
              <w:rPr>
                <w:rFonts w:eastAsia="Arial Unicode MS"/>
                <w:color w:val="auto"/>
              </w:rPr>
              <w:t xml:space="preserve">, </w:t>
            </w:r>
            <w:r w:rsidR="00D04F81" w:rsidRPr="00AA012A">
              <w:rPr>
                <w:color w:val="auto"/>
              </w:rPr>
              <w:t>аппарат</w:t>
            </w:r>
            <w:r w:rsidR="00B6745A" w:rsidRPr="00AA012A">
              <w:rPr>
                <w:color w:val="auto"/>
              </w:rPr>
              <w:t xml:space="preserve"> </w:t>
            </w:r>
          </w:p>
        </w:tc>
      </w:tr>
      <w:tr w:rsidR="00CE2A88" w:rsidRPr="00AA012A" w:rsidTr="00FE2BA1">
        <w:trPr>
          <w:trHeight w:val="20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DE7F32" w:rsidRDefault="00DE7F32" w:rsidP="00FE2BA1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EA3D1E" w:rsidRPr="00AA012A" w:rsidRDefault="00EA3D1E" w:rsidP="00FE2BA1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Постоянная комиссия по промышленности, строительству, транспорту, связи, жилищно-коммунальному и дорожному хозяйству</w:t>
            </w:r>
          </w:p>
        </w:tc>
      </w:tr>
      <w:tr w:rsidR="00CE2A88" w:rsidRPr="00AA012A" w:rsidTr="009541F1">
        <w:trPr>
          <w:trHeight w:val="589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EA3D1E" w:rsidRPr="00AA012A" w:rsidRDefault="00EA3D1E" w:rsidP="00AF5787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 квартал</w:t>
            </w:r>
          </w:p>
        </w:tc>
      </w:tr>
      <w:tr w:rsidR="00AF5787" w:rsidRPr="00AA012A" w:rsidTr="00AF5787">
        <w:trPr>
          <w:trHeight w:val="589"/>
        </w:trPr>
        <w:tc>
          <w:tcPr>
            <w:tcW w:w="7320" w:type="dxa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AF5787" w:rsidP="00AF5787">
            <w:pPr>
              <w:spacing w:line="280" w:lineRule="exact"/>
              <w:jc w:val="both"/>
              <w:rPr>
                <w:color w:val="auto"/>
                <w:position w:val="0"/>
              </w:rPr>
            </w:pPr>
            <w:r w:rsidRPr="00AA012A">
              <w:rPr>
                <w:color w:val="auto"/>
                <w:position w:val="0"/>
              </w:rPr>
              <w:t>Об организации питьевого водоснабжения населения</w:t>
            </w:r>
          </w:p>
          <w:p w:rsidR="00AF5787" w:rsidRPr="00AA012A" w:rsidRDefault="00AF5787" w:rsidP="00AF5787">
            <w:pPr>
              <w:spacing w:line="280" w:lineRule="exact"/>
              <w:jc w:val="both"/>
              <w:rPr>
                <w:color w:val="auto"/>
                <w:position w:val="0"/>
              </w:rPr>
            </w:pPr>
            <w:proofErr w:type="gramStart"/>
            <w:r w:rsidRPr="00AA012A">
              <w:rPr>
                <w:color w:val="auto"/>
                <w:position w:val="0"/>
              </w:rPr>
              <w:t>на</w:t>
            </w:r>
            <w:proofErr w:type="gramEnd"/>
            <w:r w:rsidRPr="00AA012A">
              <w:rPr>
                <w:color w:val="auto"/>
                <w:position w:val="0"/>
              </w:rPr>
              <w:t xml:space="preserve"> территории Могилевской области</w:t>
            </w:r>
          </w:p>
          <w:p w:rsidR="00AF5787" w:rsidRPr="00AA012A" w:rsidRDefault="00AF5787" w:rsidP="00AF5787">
            <w:pPr>
              <w:spacing w:line="300" w:lineRule="exact"/>
              <w:rPr>
                <w:bCs/>
                <w:color w:val="FF0000"/>
              </w:rPr>
            </w:pPr>
          </w:p>
        </w:tc>
        <w:tc>
          <w:tcPr>
            <w:tcW w:w="7565" w:type="dxa"/>
            <w:gridSpan w:val="5"/>
          </w:tcPr>
          <w:p w:rsidR="00AF5787" w:rsidRPr="00AA012A" w:rsidRDefault="00AF5787" w:rsidP="00995EB4">
            <w:pPr>
              <w:spacing w:line="300" w:lineRule="exact"/>
              <w:ind w:left="194" w:right="142"/>
              <w:jc w:val="both"/>
              <w:rPr>
                <w:color w:val="FF0000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управление жилищно-коммунального хозяйства облисполкома, постоянная </w:t>
            </w:r>
            <w:r w:rsidRPr="00AA012A">
              <w:rPr>
                <w:bCs/>
                <w:color w:val="auto"/>
              </w:rPr>
              <w:t>комиссия по промышленности, строительству, транспорту, связи, жилищно-</w:t>
            </w:r>
            <w:r w:rsidRPr="00AA012A">
              <w:rPr>
                <w:bCs/>
                <w:color w:val="auto"/>
              </w:rPr>
              <w:lastRenderedPageBreak/>
              <w:t>коммунальному и дорожному хозяйству Могилевского областного Совета депутатов</w:t>
            </w:r>
          </w:p>
        </w:tc>
      </w:tr>
      <w:tr w:rsidR="00995EB4" w:rsidRPr="00AA012A" w:rsidTr="00AA41E3">
        <w:trPr>
          <w:trHeight w:val="589"/>
        </w:trPr>
        <w:tc>
          <w:tcPr>
            <w:tcW w:w="7320" w:type="dxa"/>
            <w:tcMar>
              <w:left w:w="170" w:type="dxa"/>
              <w:bottom w:w="227" w:type="dxa"/>
              <w:right w:w="170" w:type="dxa"/>
            </w:tcMar>
          </w:tcPr>
          <w:p w:rsidR="00995EB4" w:rsidRPr="00AA012A" w:rsidRDefault="00995EB4" w:rsidP="00995EB4">
            <w:pPr>
              <w:jc w:val="both"/>
            </w:pPr>
            <w:r w:rsidRPr="00AA012A">
              <w:lastRenderedPageBreak/>
              <w:t>О строительстве, содержании, ремонте автомобильных дорог и развитии транспортной инфраструктуры на территории Могилевской области</w:t>
            </w:r>
          </w:p>
        </w:tc>
        <w:tc>
          <w:tcPr>
            <w:tcW w:w="7565" w:type="dxa"/>
            <w:gridSpan w:val="5"/>
          </w:tcPr>
          <w:p w:rsidR="00995EB4" w:rsidRPr="00AA012A" w:rsidRDefault="00995EB4" w:rsidP="00995EB4">
            <w:pPr>
              <w:ind w:left="194" w:right="142"/>
              <w:jc w:val="both"/>
            </w:pPr>
            <w:proofErr w:type="gramStart"/>
            <w:r w:rsidRPr="00AA012A">
              <w:t>комитет</w:t>
            </w:r>
            <w:proofErr w:type="gramEnd"/>
            <w:r w:rsidRPr="00AA012A">
              <w:t xml:space="preserve"> по архитектуре и строительству облисполкома, </w:t>
            </w:r>
            <w:r w:rsidR="00D77C97">
              <w:t xml:space="preserve">главное </w:t>
            </w:r>
            <w:r w:rsidRPr="00AA012A">
              <w:t xml:space="preserve">управление жилищно-коммунального хозяйства облисполкома, постоянная комиссия по промышленности, строительству, транспорту, связи, жилищно-коммунальному и дорожному хозяйству Могилевского областного Совета депутатов, аппарат </w:t>
            </w:r>
          </w:p>
        </w:tc>
      </w:tr>
      <w:tr w:rsidR="00AF5787" w:rsidRPr="00AA012A" w:rsidTr="00262995">
        <w:trPr>
          <w:trHeight w:val="70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AF5787" w:rsidRPr="00AA012A" w:rsidRDefault="00AF5787" w:rsidP="00AF5787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II квартал</w:t>
            </w:r>
          </w:p>
        </w:tc>
      </w:tr>
      <w:tr w:rsidR="00AF5787" w:rsidRPr="00AA012A" w:rsidTr="00334819">
        <w:trPr>
          <w:trHeight w:val="567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A1040C" w:rsidRPr="00AA012A" w:rsidRDefault="00AF5787" w:rsidP="00AF5787">
            <w:pPr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 xml:space="preserve">О ходе выполнения регионального комплекса мероприятий по реализации в Могилевской области </w:t>
            </w:r>
            <w:r w:rsidR="00A1040C" w:rsidRPr="00AA012A">
              <w:rPr>
                <w:color w:val="auto"/>
              </w:rPr>
              <w:t xml:space="preserve">подпрограммы 2 «Развитие использования местных топливно-энергетических ресурсов, в том числе возобновляемых источников энергии» Государственной программы «Энергосбережение» на 2021–2025 годы, утвержденного решением Могилевского областного Совета депутатов от </w:t>
            </w:r>
          </w:p>
          <w:p w:rsidR="00A1040C" w:rsidRPr="00AA012A" w:rsidRDefault="00A1040C" w:rsidP="00A1040C">
            <w:pPr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 xml:space="preserve">29 апреля 2021 г. № 28-11 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A1040C" w:rsidP="00AF5787">
            <w:pPr>
              <w:spacing w:line="300" w:lineRule="exact"/>
              <w:jc w:val="both"/>
              <w:rPr>
                <w:rFonts w:eastAsia="Arial Unicode MS"/>
                <w:color w:val="FF0000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управление жилищно-коммунального хозяйства облисполкома, постоянная </w:t>
            </w:r>
            <w:r w:rsidRPr="00AA012A">
              <w:rPr>
                <w:bCs/>
                <w:color w:val="auto"/>
              </w:rPr>
              <w:t>комиссия по промышленности, строительству, транспорту, связи, жилищно-коммунальному и дорожному хозяйству Могилевского областного Совета депутатов</w:t>
            </w:r>
          </w:p>
        </w:tc>
      </w:tr>
      <w:tr w:rsidR="00AF5787" w:rsidRPr="00AA012A" w:rsidTr="00334819">
        <w:trPr>
          <w:trHeight w:val="567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DE7F32" w:rsidP="00D77C97">
            <w:pPr>
              <w:jc w:val="both"/>
            </w:pPr>
            <w:r>
              <w:t>О</w:t>
            </w:r>
            <w:r w:rsidR="00D77C97">
              <w:t xml:space="preserve"> работе в избирательном округе </w:t>
            </w:r>
            <w:r w:rsidR="00AF5787" w:rsidRPr="00AA012A">
              <w:t>депутата Могилевского областного Совета депутатов</w:t>
            </w:r>
            <w:r w:rsidR="00D77C97">
              <w:t xml:space="preserve"> двадцать девятого созыва</w:t>
            </w:r>
            <w:r w:rsidR="00AF5787" w:rsidRPr="00AA012A">
              <w:t xml:space="preserve"> от </w:t>
            </w:r>
            <w:proofErr w:type="spellStart"/>
            <w:r w:rsidR="00AF5787" w:rsidRPr="00AA012A">
              <w:t>Климовичского</w:t>
            </w:r>
            <w:proofErr w:type="spellEnd"/>
            <w:r w:rsidR="00AF5787" w:rsidRPr="00AA012A">
              <w:t xml:space="preserve"> избирательного округа № 21</w:t>
            </w:r>
            <w:r w:rsidR="00D77C97">
              <w:t xml:space="preserve"> </w:t>
            </w:r>
            <w:r w:rsidR="00262995">
              <w:br/>
            </w:r>
            <w:r w:rsidR="00D77C97">
              <w:t>Сухарева М.Н.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AF5787" w:rsidP="00D77C97">
            <w:pPr>
              <w:jc w:val="both"/>
            </w:pPr>
            <w:r w:rsidRPr="00AA012A">
              <w:t xml:space="preserve">Сухарев М.Н., </w:t>
            </w:r>
            <w:r w:rsidR="00D77C97">
              <w:t>аппарат</w:t>
            </w:r>
          </w:p>
        </w:tc>
      </w:tr>
      <w:tr w:rsidR="00AF5787" w:rsidRPr="00AA012A" w:rsidTr="009541F1">
        <w:trPr>
          <w:trHeight w:val="100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AF5787" w:rsidP="00AF5787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AF5787" w:rsidRPr="00AA012A" w:rsidRDefault="00AF5787" w:rsidP="00AF5787">
            <w:pPr>
              <w:spacing w:line="300" w:lineRule="exact"/>
              <w:jc w:val="center"/>
              <w:rPr>
                <w:rFonts w:eastAsia="Arial Unicode MS"/>
                <w:color w:val="FF0000"/>
              </w:rPr>
            </w:pPr>
            <w:r w:rsidRPr="00AA012A">
              <w:rPr>
                <w:bCs/>
                <w:color w:val="auto"/>
              </w:rPr>
              <w:t>I</w:t>
            </w:r>
            <w:r w:rsidRPr="00AA012A">
              <w:rPr>
                <w:bCs/>
                <w:color w:val="auto"/>
                <w:lang w:val="en-US"/>
              </w:rPr>
              <w:t>I</w:t>
            </w:r>
            <w:r w:rsidRPr="00AA012A">
              <w:rPr>
                <w:bCs/>
                <w:color w:val="auto"/>
              </w:rPr>
              <w:t>I квартал</w:t>
            </w:r>
          </w:p>
        </w:tc>
      </w:tr>
      <w:tr w:rsidR="00995EB4" w:rsidRPr="00AA012A" w:rsidTr="00995EB4">
        <w:trPr>
          <w:trHeight w:val="1626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995EB4" w:rsidRPr="00AA012A" w:rsidRDefault="00995EB4" w:rsidP="009B7CA0">
            <w:pPr>
              <w:jc w:val="both"/>
            </w:pPr>
            <w:r w:rsidRPr="00AA012A">
              <w:lastRenderedPageBreak/>
              <w:t xml:space="preserve">О проблемных вопросах подготовки </w:t>
            </w:r>
            <w:r w:rsidR="005263E8">
              <w:t xml:space="preserve">организаций </w:t>
            </w:r>
            <w:r w:rsidRPr="00AA012A">
              <w:t xml:space="preserve">Могилевской области к работе в осенне-зимний период 2025/2026 года 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995EB4" w:rsidRPr="00AA012A" w:rsidRDefault="00995EB4" w:rsidP="00995EB4">
            <w:pPr>
              <w:jc w:val="both"/>
            </w:pPr>
            <w:proofErr w:type="gramStart"/>
            <w:r w:rsidRPr="00AA012A">
              <w:t>главное</w:t>
            </w:r>
            <w:proofErr w:type="gramEnd"/>
            <w:r w:rsidRPr="00AA012A">
              <w:t xml:space="preserve"> управление жилищно-коммунального хозяйства облисполкома, постоянная комиссия по промышленности, строительству, транспорту, связи, жилищно-коммунальному и дорожному хозяйству Могилевского областного Совета депутатов</w:t>
            </w:r>
          </w:p>
        </w:tc>
      </w:tr>
      <w:tr w:rsidR="00AF5787" w:rsidRPr="00AA012A" w:rsidTr="00334819">
        <w:trPr>
          <w:trHeight w:val="567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187EEA" w:rsidP="00187EEA">
            <w:pPr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Об организации и эффективности работы по наведению порядка на земле и благоустройству гражданских кладбищ на территории Могилевской области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187EEA" w:rsidP="00995EB4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t>главное</w:t>
            </w:r>
            <w:proofErr w:type="gramEnd"/>
            <w:r w:rsidRPr="00AA012A">
              <w:t xml:space="preserve"> управление жилищно-коммунального хозяйства облисполкома, постоянная комиссия по промышленности, строительству, транспорту, связи, жилищно-коммунальному и дорожному хозяйству Могилевского областного Совета депутатов</w:t>
            </w:r>
          </w:p>
        </w:tc>
      </w:tr>
      <w:tr w:rsidR="00AF5787" w:rsidRPr="00AA012A" w:rsidTr="009541F1">
        <w:trPr>
          <w:trHeight w:val="307"/>
        </w:trPr>
        <w:tc>
          <w:tcPr>
            <w:tcW w:w="14885" w:type="dxa"/>
            <w:gridSpan w:val="6"/>
            <w:tcMar>
              <w:left w:w="170" w:type="dxa"/>
              <w:bottom w:w="227" w:type="dxa"/>
              <w:right w:w="170" w:type="dxa"/>
            </w:tcMar>
            <w:vAlign w:val="center"/>
          </w:tcPr>
          <w:p w:rsidR="00AF5787" w:rsidRPr="00AA012A" w:rsidRDefault="00AF5787" w:rsidP="00AF5787">
            <w:pPr>
              <w:spacing w:line="300" w:lineRule="exact"/>
              <w:jc w:val="center"/>
              <w:rPr>
                <w:bCs/>
                <w:color w:val="auto"/>
              </w:rPr>
            </w:pPr>
          </w:p>
          <w:p w:rsidR="00AF5787" w:rsidRPr="00AA012A" w:rsidRDefault="00AF5787" w:rsidP="00AF5787">
            <w:pPr>
              <w:spacing w:line="300" w:lineRule="exact"/>
              <w:jc w:val="center"/>
              <w:rPr>
                <w:bCs/>
                <w:color w:val="FF0000"/>
              </w:rPr>
            </w:pPr>
            <w:r w:rsidRPr="00AA012A">
              <w:rPr>
                <w:bCs/>
                <w:color w:val="auto"/>
              </w:rPr>
              <w:t>IV квартал</w:t>
            </w:r>
          </w:p>
        </w:tc>
      </w:tr>
      <w:tr w:rsidR="00995EB4" w:rsidRPr="00AA012A" w:rsidTr="00334819">
        <w:trPr>
          <w:trHeight w:val="567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995EB4" w:rsidRPr="00AA012A" w:rsidRDefault="00995EB4" w:rsidP="005263E8">
            <w:pPr>
              <w:jc w:val="both"/>
            </w:pPr>
            <w:r w:rsidRPr="00AA012A">
              <w:t xml:space="preserve">О выполнении </w:t>
            </w:r>
            <w:r w:rsidR="005263E8">
              <w:t xml:space="preserve">регионального </w:t>
            </w:r>
            <w:r w:rsidRPr="00AA012A">
              <w:t>комплекса мероприятий по реализации в Могилевской области Государственной программы «Строительство жилья» на 2021</w:t>
            </w:r>
            <w:r w:rsidR="005263E8">
              <w:t>–</w:t>
            </w:r>
            <w:r w:rsidRPr="00AA012A">
              <w:t>2025 годы, утвержденного решением Могилевского областного Совета депутатов от 25 февраля 2021 г. № 27-10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995EB4" w:rsidRPr="00AA012A" w:rsidRDefault="00995EB4" w:rsidP="00995EB4">
            <w:pPr>
              <w:jc w:val="both"/>
            </w:pPr>
            <w:proofErr w:type="gramStart"/>
            <w:r w:rsidRPr="00AA012A">
              <w:t>комитет</w:t>
            </w:r>
            <w:proofErr w:type="gramEnd"/>
            <w:r w:rsidRPr="00AA012A">
              <w:t xml:space="preserve"> по архитектуре и строительству облисполкома, </w:t>
            </w:r>
            <w:r w:rsidR="005263E8">
              <w:t xml:space="preserve">главное </w:t>
            </w:r>
            <w:r w:rsidRPr="00AA012A">
              <w:t>управление жилищно-коммунального хозяйства облисполкома, постоянная комиссия по промышленности, строительству, транспорту, связи, жилищно-коммунальному и дорожному хозяйству Могилевского областного Совета депутатов, аппарат</w:t>
            </w:r>
          </w:p>
        </w:tc>
      </w:tr>
      <w:tr w:rsidR="00AF5787" w:rsidRPr="00AA012A" w:rsidTr="00334819">
        <w:trPr>
          <w:trHeight w:val="567"/>
        </w:trPr>
        <w:tc>
          <w:tcPr>
            <w:tcW w:w="7442" w:type="dxa"/>
            <w:gridSpan w:val="5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AF5787" w:rsidP="00995EB4">
            <w:pPr>
              <w:spacing w:line="300" w:lineRule="exact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 плане работы постоянной комиссии</w:t>
            </w:r>
            <w:r w:rsidRPr="00AA012A">
              <w:rPr>
                <w:rFonts w:eastAsia="Arial Unicode MS"/>
                <w:color w:val="auto"/>
              </w:rPr>
              <w:t xml:space="preserve"> по промышленности, строительству, транспорту, связи, жилищно-коммунальному и дорожному хозяйству Могилевского областного Совета депутатов</w:t>
            </w:r>
            <w:r w:rsidRPr="00AA012A">
              <w:rPr>
                <w:color w:val="auto"/>
              </w:rPr>
              <w:t xml:space="preserve"> на 202</w:t>
            </w:r>
            <w:r w:rsidR="00995EB4" w:rsidRPr="00AA012A">
              <w:rPr>
                <w:color w:val="auto"/>
              </w:rPr>
              <w:t>6</w:t>
            </w:r>
            <w:r w:rsidRPr="00AA012A">
              <w:rPr>
                <w:color w:val="auto"/>
              </w:rPr>
              <w:t xml:space="preserve"> год</w:t>
            </w:r>
          </w:p>
        </w:tc>
        <w:tc>
          <w:tcPr>
            <w:tcW w:w="7443" w:type="dxa"/>
            <w:tcMar>
              <w:left w:w="170" w:type="dxa"/>
              <w:bottom w:w="227" w:type="dxa"/>
              <w:right w:w="170" w:type="dxa"/>
            </w:tcMar>
          </w:tcPr>
          <w:p w:rsidR="00AF5787" w:rsidRPr="00AA012A" w:rsidRDefault="00AF5787" w:rsidP="005263E8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rFonts w:eastAsia="Arial Unicode MS"/>
                <w:color w:val="auto"/>
              </w:rPr>
              <w:t>постоянная</w:t>
            </w:r>
            <w:proofErr w:type="gramEnd"/>
            <w:r w:rsidRPr="00AA012A">
              <w:rPr>
                <w:rFonts w:eastAsia="Arial Unicode MS"/>
                <w:color w:val="auto"/>
              </w:rPr>
              <w:t xml:space="preserve"> комиссия по промышленности, строительству, транспорту, связи, жилищно-коммунальному и дорожному хозяйству Могилевского областного Совета депутатов, </w:t>
            </w:r>
            <w:r w:rsidRPr="00AA012A">
              <w:rPr>
                <w:color w:val="auto"/>
              </w:rPr>
              <w:t xml:space="preserve">аппарат </w:t>
            </w:r>
          </w:p>
        </w:tc>
      </w:tr>
    </w:tbl>
    <w:p w:rsidR="00D64C02" w:rsidRPr="00AA012A" w:rsidRDefault="00D64C02" w:rsidP="00D64C02">
      <w:pPr>
        <w:spacing w:line="300" w:lineRule="exact"/>
        <w:jc w:val="center"/>
        <w:rPr>
          <w:caps/>
          <w:color w:val="FF0000"/>
        </w:rPr>
      </w:pPr>
    </w:p>
    <w:p w:rsidR="00B6745A" w:rsidRPr="00AA012A" w:rsidRDefault="00A7684E" w:rsidP="00D64C02">
      <w:pPr>
        <w:spacing w:line="300" w:lineRule="exact"/>
        <w:jc w:val="center"/>
        <w:rPr>
          <w:caps/>
          <w:color w:val="auto"/>
        </w:rPr>
      </w:pPr>
      <w:r w:rsidRPr="00AA012A">
        <w:rPr>
          <w:caps/>
          <w:color w:val="auto"/>
        </w:rPr>
        <w:t>Организационно-</w:t>
      </w:r>
      <w:r w:rsidR="00D64C02" w:rsidRPr="00AA012A">
        <w:rPr>
          <w:caps/>
          <w:color w:val="auto"/>
        </w:rPr>
        <w:t xml:space="preserve">практические мероприятия </w:t>
      </w:r>
    </w:p>
    <w:p w:rsidR="00D64C02" w:rsidRPr="00AA012A" w:rsidRDefault="00446681" w:rsidP="00D64C02">
      <w:pPr>
        <w:spacing w:line="300" w:lineRule="exact"/>
        <w:jc w:val="center"/>
        <w:rPr>
          <w:caps/>
          <w:color w:val="auto"/>
        </w:rPr>
      </w:pPr>
      <w:r w:rsidRPr="00AA012A">
        <w:rPr>
          <w:caps/>
          <w:color w:val="auto"/>
        </w:rPr>
        <w:t>МОГИЛЕВСКОГО ОБЛАСТНОГО</w:t>
      </w:r>
      <w:r w:rsidR="00B6745A" w:rsidRPr="00AA012A">
        <w:rPr>
          <w:caps/>
          <w:color w:val="auto"/>
        </w:rPr>
        <w:t xml:space="preserve"> </w:t>
      </w:r>
      <w:r w:rsidR="00D64C02" w:rsidRPr="00AA012A">
        <w:rPr>
          <w:caps/>
          <w:color w:val="auto"/>
        </w:rPr>
        <w:t>Совета депутатов</w:t>
      </w:r>
    </w:p>
    <w:p w:rsidR="009E1291" w:rsidRPr="00AA012A" w:rsidRDefault="009E1291" w:rsidP="00D64C02">
      <w:pPr>
        <w:spacing w:line="300" w:lineRule="exact"/>
        <w:jc w:val="center"/>
        <w:rPr>
          <w:caps/>
          <w:color w:val="auto"/>
        </w:rPr>
      </w:pPr>
    </w:p>
    <w:tbl>
      <w:tblPr>
        <w:tblStyle w:val="ab"/>
        <w:tblW w:w="14885" w:type="dxa"/>
        <w:tblInd w:w="-318" w:type="dxa"/>
        <w:tblLook w:val="04A0" w:firstRow="1" w:lastRow="0" w:firstColumn="1" w:lastColumn="0" w:noHBand="0" w:noVBand="1"/>
      </w:tblPr>
      <w:tblGrid>
        <w:gridCol w:w="7797"/>
        <w:gridCol w:w="7088"/>
      </w:tblGrid>
      <w:tr w:rsidR="00474067" w:rsidRPr="00AA012A" w:rsidTr="006310B0">
        <w:trPr>
          <w:trHeight w:val="1200"/>
        </w:trPr>
        <w:tc>
          <w:tcPr>
            <w:tcW w:w="7797" w:type="dxa"/>
          </w:tcPr>
          <w:p w:rsidR="009E1291" w:rsidRPr="00AA012A" w:rsidRDefault="00D64C02" w:rsidP="006310B0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lastRenderedPageBreak/>
              <w:t xml:space="preserve">Проведение организационных мероприятий по подготовке сессий, заседаний президиума и постоянных комиссий </w:t>
            </w:r>
            <w:r w:rsidR="00345867" w:rsidRPr="00AA012A">
              <w:rPr>
                <w:color w:val="auto"/>
              </w:rPr>
              <w:t xml:space="preserve">Могилевского областного </w:t>
            </w:r>
            <w:r w:rsidRPr="00AA012A">
              <w:rPr>
                <w:color w:val="auto"/>
              </w:rPr>
              <w:t xml:space="preserve">Совета </w:t>
            </w:r>
            <w:r w:rsidR="00345867" w:rsidRPr="00AA012A">
              <w:rPr>
                <w:color w:val="auto"/>
              </w:rPr>
              <w:t>депутатов</w:t>
            </w:r>
            <w:r w:rsidR="00B6745A" w:rsidRPr="00AA012A">
              <w:rPr>
                <w:color w:val="auto"/>
              </w:rPr>
              <w:t xml:space="preserve"> </w:t>
            </w:r>
            <w:r w:rsidRPr="00AA012A">
              <w:rPr>
                <w:color w:val="auto"/>
              </w:rPr>
              <w:t>(по отдельному плану)</w:t>
            </w:r>
          </w:p>
          <w:p w:rsidR="006310B0" w:rsidRPr="00AA012A" w:rsidRDefault="006310B0" w:rsidP="006310B0">
            <w:pPr>
              <w:pStyle w:val="a7"/>
              <w:ind w:left="0"/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:rsidR="00D64C02" w:rsidRPr="00AA012A" w:rsidRDefault="00B6745A" w:rsidP="008D6921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аппарат</w:t>
            </w:r>
            <w:proofErr w:type="gramEnd"/>
            <w:r w:rsidR="00D64C02" w:rsidRPr="00AA012A">
              <w:rPr>
                <w:color w:val="auto"/>
              </w:rPr>
              <w:t>, главное управление организационно-кадровой работы облисполкома</w:t>
            </w:r>
          </w:p>
        </w:tc>
      </w:tr>
      <w:tr w:rsidR="00474067" w:rsidRPr="00AA012A" w:rsidTr="002437F5">
        <w:tc>
          <w:tcPr>
            <w:tcW w:w="7797" w:type="dxa"/>
          </w:tcPr>
          <w:p w:rsidR="009E1291" w:rsidRPr="00AA012A" w:rsidRDefault="002C1B5E" w:rsidP="006310B0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Подготовка проектов решений, правовых заключений, при необходимости</w:t>
            </w:r>
            <w:r w:rsidR="0076264B" w:rsidRPr="00AA012A">
              <w:rPr>
                <w:color w:val="auto"/>
              </w:rPr>
              <w:t xml:space="preserve"> –</w:t>
            </w:r>
            <w:r w:rsidRPr="00AA012A">
              <w:rPr>
                <w:color w:val="auto"/>
              </w:rPr>
              <w:t xml:space="preserve"> доработка</w:t>
            </w:r>
            <w:r w:rsidR="0076264B" w:rsidRPr="00AA012A">
              <w:rPr>
                <w:color w:val="auto"/>
              </w:rPr>
              <w:t xml:space="preserve"> </w:t>
            </w:r>
            <w:r w:rsidRPr="00AA012A">
              <w:rPr>
                <w:color w:val="auto"/>
              </w:rPr>
              <w:t xml:space="preserve">решений, внесенных на рассмотрение сессий, заседаний президиума и постоянных комиссий </w:t>
            </w:r>
            <w:r w:rsidR="002C3C26" w:rsidRPr="00AA012A">
              <w:rPr>
                <w:color w:val="auto"/>
              </w:rPr>
              <w:t xml:space="preserve">Могилевского областного </w:t>
            </w:r>
            <w:r w:rsidRPr="00AA012A">
              <w:rPr>
                <w:color w:val="auto"/>
              </w:rPr>
              <w:t>Совета</w:t>
            </w:r>
            <w:r w:rsidR="002C3C26" w:rsidRPr="00AA012A">
              <w:rPr>
                <w:color w:val="auto"/>
              </w:rPr>
              <w:t xml:space="preserve"> депутатов</w:t>
            </w:r>
          </w:p>
        </w:tc>
        <w:tc>
          <w:tcPr>
            <w:tcW w:w="7088" w:type="dxa"/>
          </w:tcPr>
          <w:p w:rsidR="006310B0" w:rsidRPr="00AA012A" w:rsidRDefault="00345867" w:rsidP="008D6921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с</w:t>
            </w:r>
            <w:r w:rsidR="002C1B5E" w:rsidRPr="00AA012A">
              <w:rPr>
                <w:color w:val="auto"/>
              </w:rPr>
              <w:t>труктурные</w:t>
            </w:r>
            <w:proofErr w:type="gramEnd"/>
            <w:r w:rsidR="002C1B5E" w:rsidRPr="00AA012A">
              <w:rPr>
                <w:color w:val="auto"/>
              </w:rPr>
              <w:t xml:space="preserve"> подразделения облисполкома,</w:t>
            </w:r>
            <w:r w:rsidR="00DF1299" w:rsidRPr="00AA012A">
              <w:rPr>
                <w:color w:val="auto"/>
              </w:rPr>
              <w:t xml:space="preserve"> главное управление организационно-кадровой работы облисполкома,</w:t>
            </w:r>
            <w:r w:rsidR="002C1B5E" w:rsidRPr="00AA012A">
              <w:rPr>
                <w:color w:val="auto"/>
              </w:rPr>
              <w:t xml:space="preserve"> главное управление юстиции</w:t>
            </w:r>
            <w:r w:rsidRPr="00AA012A">
              <w:rPr>
                <w:color w:val="auto"/>
              </w:rPr>
              <w:t xml:space="preserve"> облисполкома</w:t>
            </w:r>
            <w:r w:rsidR="002C1B5E" w:rsidRPr="00AA012A">
              <w:rPr>
                <w:color w:val="auto"/>
              </w:rPr>
              <w:t xml:space="preserve">, </w:t>
            </w:r>
            <w:r w:rsidR="00B6745A" w:rsidRPr="00AA012A">
              <w:rPr>
                <w:color w:val="auto"/>
              </w:rPr>
              <w:t xml:space="preserve">аппарат </w:t>
            </w:r>
          </w:p>
          <w:p w:rsidR="008D6921" w:rsidRPr="00AA012A" w:rsidRDefault="008D6921" w:rsidP="008D6921">
            <w:pPr>
              <w:spacing w:line="300" w:lineRule="exact"/>
              <w:jc w:val="both"/>
              <w:rPr>
                <w:color w:val="auto"/>
              </w:rPr>
            </w:pPr>
          </w:p>
        </w:tc>
      </w:tr>
      <w:tr w:rsidR="00474067" w:rsidRPr="00AA012A" w:rsidTr="002437F5">
        <w:tc>
          <w:tcPr>
            <w:tcW w:w="7797" w:type="dxa"/>
          </w:tcPr>
          <w:p w:rsidR="002C1B5E" w:rsidRPr="00AA012A" w:rsidRDefault="002C1B5E" w:rsidP="00446681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 xml:space="preserve">Подготовка и составление ежеквартальных и еженедельных планов основных мероприятий </w:t>
            </w:r>
            <w:r w:rsidR="00345867" w:rsidRPr="00AA012A">
              <w:rPr>
                <w:color w:val="auto"/>
              </w:rPr>
              <w:t xml:space="preserve">Могилевского областного </w:t>
            </w:r>
            <w:r w:rsidRPr="00AA012A">
              <w:rPr>
                <w:color w:val="auto"/>
              </w:rPr>
              <w:t>Совета депутатов</w:t>
            </w:r>
          </w:p>
          <w:p w:rsidR="009E1291" w:rsidRPr="00AA012A" w:rsidRDefault="009E1291" w:rsidP="00446681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:rsidR="00B6745A" w:rsidRPr="00AA012A" w:rsidRDefault="00B6745A" w:rsidP="008D6921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аппарат</w:t>
            </w:r>
            <w:proofErr w:type="gramEnd"/>
            <w:r w:rsidR="002C1B5E" w:rsidRPr="00AA012A">
              <w:rPr>
                <w:color w:val="auto"/>
              </w:rPr>
              <w:t>, главное управление организационно-кадровой работы облисполкома</w:t>
            </w:r>
          </w:p>
        </w:tc>
      </w:tr>
      <w:tr w:rsidR="00474067" w:rsidRPr="00AA012A" w:rsidTr="002437F5">
        <w:tc>
          <w:tcPr>
            <w:tcW w:w="7797" w:type="dxa"/>
          </w:tcPr>
          <w:p w:rsidR="00A30791" w:rsidRPr="00AA012A" w:rsidRDefault="00A30791" w:rsidP="00446681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 xml:space="preserve">Оформление документов: </w:t>
            </w:r>
          </w:p>
          <w:p w:rsidR="00A30791" w:rsidRPr="00AA012A" w:rsidRDefault="00A30791" w:rsidP="00DF1299">
            <w:pPr>
              <w:pStyle w:val="a7"/>
              <w:spacing w:line="300" w:lineRule="exact"/>
              <w:ind w:left="0" w:firstLine="347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по</w:t>
            </w:r>
            <w:proofErr w:type="gramEnd"/>
            <w:r w:rsidRPr="00AA012A">
              <w:rPr>
                <w:color w:val="auto"/>
              </w:rPr>
              <w:t xml:space="preserve"> заключению и продлению контрактов с работниками аппарат</w:t>
            </w:r>
            <w:r w:rsidR="00345867" w:rsidRPr="00AA012A">
              <w:rPr>
                <w:color w:val="auto"/>
              </w:rPr>
              <w:t>а</w:t>
            </w:r>
            <w:r w:rsidRPr="00AA012A">
              <w:rPr>
                <w:color w:val="auto"/>
              </w:rPr>
              <w:t>;</w:t>
            </w:r>
          </w:p>
          <w:p w:rsidR="00A30791" w:rsidRPr="00AA012A" w:rsidRDefault="00A30791" w:rsidP="00DF1299">
            <w:pPr>
              <w:pStyle w:val="a7"/>
              <w:spacing w:line="300" w:lineRule="exact"/>
              <w:ind w:left="0" w:firstLine="347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по</w:t>
            </w:r>
            <w:proofErr w:type="gramEnd"/>
            <w:r w:rsidRPr="00AA012A">
              <w:rPr>
                <w:color w:val="auto"/>
              </w:rPr>
              <w:t xml:space="preserve"> трудовым и социальным отпускам работников аппарат</w:t>
            </w:r>
            <w:r w:rsidR="00345867" w:rsidRPr="00AA012A">
              <w:rPr>
                <w:color w:val="auto"/>
              </w:rPr>
              <w:t>а</w:t>
            </w:r>
            <w:r w:rsidRPr="00AA012A">
              <w:rPr>
                <w:color w:val="auto"/>
              </w:rPr>
              <w:t>;</w:t>
            </w:r>
          </w:p>
          <w:p w:rsidR="00A30791" w:rsidRPr="00AA012A" w:rsidRDefault="00A30791" w:rsidP="00DF1299">
            <w:pPr>
              <w:pStyle w:val="a7"/>
              <w:spacing w:line="300" w:lineRule="exact"/>
              <w:ind w:left="0" w:firstLine="347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по</w:t>
            </w:r>
            <w:proofErr w:type="gramEnd"/>
            <w:r w:rsidRPr="00AA012A">
              <w:rPr>
                <w:color w:val="auto"/>
              </w:rPr>
              <w:t xml:space="preserve"> командированию работников аппарат</w:t>
            </w:r>
            <w:r w:rsidR="00E10CEF" w:rsidRPr="00AA012A">
              <w:rPr>
                <w:color w:val="auto"/>
              </w:rPr>
              <w:t>а</w:t>
            </w:r>
            <w:r w:rsidRPr="00AA012A">
              <w:rPr>
                <w:color w:val="auto"/>
              </w:rPr>
              <w:t>.</w:t>
            </w:r>
          </w:p>
          <w:p w:rsidR="00932D7A" w:rsidRPr="00AA012A" w:rsidRDefault="00A30791" w:rsidP="00345867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Оформление личных дел</w:t>
            </w:r>
            <w:r w:rsidR="00715F25" w:rsidRPr="00AA012A">
              <w:rPr>
                <w:color w:val="auto"/>
              </w:rPr>
              <w:t xml:space="preserve"> </w:t>
            </w:r>
            <w:r w:rsidR="00DF1299" w:rsidRPr="00AA012A">
              <w:rPr>
                <w:color w:val="auto"/>
              </w:rPr>
              <w:t xml:space="preserve">работников </w:t>
            </w:r>
            <w:r w:rsidR="005263E8">
              <w:rPr>
                <w:color w:val="auto"/>
              </w:rPr>
              <w:t>аппарата</w:t>
            </w:r>
            <w:r w:rsidRPr="00AA012A">
              <w:rPr>
                <w:color w:val="auto"/>
              </w:rPr>
              <w:t>, распоряжений, протоколов и других документов</w:t>
            </w:r>
            <w:r w:rsidR="00345867" w:rsidRPr="00AA012A">
              <w:rPr>
                <w:color w:val="auto"/>
              </w:rPr>
              <w:t xml:space="preserve"> Могилевского областного</w:t>
            </w:r>
            <w:r w:rsidRPr="00AA012A">
              <w:rPr>
                <w:color w:val="auto"/>
              </w:rPr>
              <w:t xml:space="preserve"> </w:t>
            </w:r>
            <w:r w:rsidR="00D56466" w:rsidRPr="00AA012A">
              <w:rPr>
                <w:color w:val="auto"/>
              </w:rPr>
              <w:t xml:space="preserve">Совета </w:t>
            </w:r>
            <w:r w:rsidR="00345867" w:rsidRPr="00AA012A">
              <w:rPr>
                <w:color w:val="auto"/>
              </w:rPr>
              <w:t xml:space="preserve">депутатов </w:t>
            </w:r>
            <w:r w:rsidRPr="00AA012A">
              <w:rPr>
                <w:color w:val="auto"/>
              </w:rPr>
              <w:t>и в последующем передач</w:t>
            </w:r>
            <w:r w:rsidR="00D56466" w:rsidRPr="00AA012A">
              <w:rPr>
                <w:color w:val="auto"/>
              </w:rPr>
              <w:t>а их</w:t>
            </w:r>
            <w:r w:rsidRPr="00AA012A">
              <w:rPr>
                <w:color w:val="auto"/>
              </w:rPr>
              <w:t xml:space="preserve"> в архив</w:t>
            </w:r>
          </w:p>
          <w:p w:rsidR="009E1291" w:rsidRPr="00AA012A" w:rsidRDefault="009E1291" w:rsidP="00345867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:rsidR="00A30791" w:rsidRPr="00AA012A" w:rsidRDefault="002839EE" w:rsidP="00DF1299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главный</w:t>
            </w:r>
            <w:proofErr w:type="gramEnd"/>
            <w:r w:rsidRPr="00AA012A">
              <w:rPr>
                <w:color w:val="auto"/>
              </w:rPr>
              <w:t xml:space="preserve"> </w:t>
            </w:r>
            <w:r w:rsidR="00A30791" w:rsidRPr="00AA012A">
              <w:rPr>
                <w:color w:val="auto"/>
              </w:rPr>
              <w:t xml:space="preserve">специалист </w:t>
            </w:r>
            <w:r w:rsidR="00A91330" w:rsidRPr="00AA012A">
              <w:rPr>
                <w:color w:val="auto"/>
              </w:rPr>
              <w:t>Могилевского областного Совета депутатов</w:t>
            </w:r>
          </w:p>
        </w:tc>
      </w:tr>
      <w:tr w:rsidR="00474067" w:rsidRPr="00AA012A" w:rsidTr="002437F5">
        <w:tc>
          <w:tcPr>
            <w:tcW w:w="7797" w:type="dxa"/>
          </w:tcPr>
          <w:p w:rsidR="002C3C26" w:rsidRPr="00AA012A" w:rsidRDefault="00D64C02" w:rsidP="000856C3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 xml:space="preserve">Повышение квалификации работников </w:t>
            </w:r>
            <w:r w:rsidR="00DF1299" w:rsidRPr="00AA012A">
              <w:rPr>
                <w:color w:val="auto"/>
              </w:rPr>
              <w:t xml:space="preserve">местных </w:t>
            </w:r>
            <w:r w:rsidRPr="00AA012A">
              <w:rPr>
                <w:color w:val="auto"/>
              </w:rPr>
              <w:t>Советов депутатов базового и первичного территориальн</w:t>
            </w:r>
            <w:r w:rsidR="005263E8">
              <w:rPr>
                <w:color w:val="auto"/>
              </w:rPr>
              <w:t>ых</w:t>
            </w:r>
            <w:r w:rsidRPr="00AA012A">
              <w:rPr>
                <w:color w:val="auto"/>
              </w:rPr>
              <w:t xml:space="preserve"> уровней на факультете повышения квалификации Института государственной службы Академии управления при Президенте Республики Беларусь, других республиканских курсах, семинарах и на курсах повышения квалификации кадров государственных органов управления и местного самоуправления Могилевской области (по отдельному плану)</w:t>
            </w:r>
          </w:p>
          <w:p w:rsidR="009E1291" w:rsidRPr="00AA012A" w:rsidRDefault="009E1291" w:rsidP="000856C3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:rsidR="00D64C02" w:rsidRPr="00AA012A" w:rsidRDefault="00A91330" w:rsidP="00810EE7">
            <w:pPr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аппарат</w:t>
            </w:r>
            <w:proofErr w:type="gramEnd"/>
            <w:r w:rsidR="00D64C02" w:rsidRPr="00AA012A">
              <w:rPr>
                <w:color w:val="auto"/>
              </w:rPr>
              <w:t>, главное управление организационно-кадровой работы облисполкома, городские и районные Советы депутатов</w:t>
            </w:r>
          </w:p>
          <w:p w:rsidR="00D64C02" w:rsidRPr="00AA012A" w:rsidRDefault="00D64C02" w:rsidP="00810EE7"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 w:rsidR="00474067" w:rsidRPr="00AA012A" w:rsidTr="002437F5">
        <w:tc>
          <w:tcPr>
            <w:tcW w:w="7797" w:type="dxa"/>
          </w:tcPr>
          <w:p w:rsidR="00200281" w:rsidRPr="00AA012A" w:rsidRDefault="00D64C02" w:rsidP="00DE7F32">
            <w:pPr>
              <w:pStyle w:val="a7"/>
              <w:spacing w:line="300" w:lineRule="exact"/>
              <w:ind w:left="29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lastRenderedPageBreak/>
              <w:t>Организация и проведени</w:t>
            </w:r>
            <w:r w:rsidR="005263E8">
              <w:rPr>
                <w:color w:val="auto"/>
              </w:rPr>
              <w:t>е совещаний (в том числе в формате</w:t>
            </w:r>
            <w:r w:rsidRPr="00AA012A">
              <w:rPr>
                <w:color w:val="auto"/>
              </w:rPr>
              <w:t xml:space="preserve"> видеоконференции) с председателями </w:t>
            </w:r>
            <w:r w:rsidR="00446681" w:rsidRPr="00AA012A">
              <w:rPr>
                <w:color w:val="auto"/>
              </w:rPr>
              <w:t>местных Советов</w:t>
            </w:r>
            <w:r w:rsidRPr="00AA012A">
              <w:rPr>
                <w:color w:val="auto"/>
              </w:rPr>
              <w:t xml:space="preserve"> депутатов базового</w:t>
            </w:r>
            <w:r w:rsidR="005263E8">
              <w:rPr>
                <w:color w:val="auto"/>
              </w:rPr>
              <w:t xml:space="preserve"> и первичного</w:t>
            </w:r>
            <w:r w:rsidR="00200281" w:rsidRPr="00AA012A">
              <w:rPr>
                <w:color w:val="auto"/>
              </w:rPr>
              <w:t xml:space="preserve"> территориальн</w:t>
            </w:r>
            <w:r w:rsidR="00DE7F32">
              <w:rPr>
                <w:color w:val="auto"/>
              </w:rPr>
              <w:t>ых</w:t>
            </w:r>
            <w:r w:rsidR="00200281" w:rsidRPr="00AA012A">
              <w:rPr>
                <w:color w:val="auto"/>
              </w:rPr>
              <w:t xml:space="preserve"> уровней</w:t>
            </w:r>
            <w:r w:rsidRPr="00AA012A">
              <w:rPr>
                <w:color w:val="auto"/>
              </w:rPr>
              <w:t xml:space="preserve"> (по отдельному плану)</w:t>
            </w:r>
          </w:p>
        </w:tc>
        <w:tc>
          <w:tcPr>
            <w:tcW w:w="7088" w:type="dxa"/>
          </w:tcPr>
          <w:p w:rsidR="00D64C02" w:rsidRPr="00AA012A" w:rsidRDefault="00A91330" w:rsidP="008D6921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аппарат</w:t>
            </w:r>
            <w:proofErr w:type="gramEnd"/>
            <w:r w:rsidR="00D64C02" w:rsidRPr="00AA012A">
              <w:rPr>
                <w:color w:val="auto"/>
              </w:rPr>
              <w:t>, главное управление организационно-кадровой работы облисполкома</w:t>
            </w:r>
          </w:p>
        </w:tc>
      </w:tr>
      <w:tr w:rsidR="00474067" w:rsidRPr="00AA012A" w:rsidTr="002437F5">
        <w:tc>
          <w:tcPr>
            <w:tcW w:w="7797" w:type="dxa"/>
          </w:tcPr>
          <w:p w:rsidR="00D64C02" w:rsidRPr="00AA012A" w:rsidRDefault="00D64C02" w:rsidP="00446681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Организация и проведение семинаров-учеб депутатов Могилевского областного Совета депутатов, председателей</w:t>
            </w:r>
            <w:r w:rsidR="008D6921" w:rsidRPr="00AA012A">
              <w:rPr>
                <w:color w:val="auto"/>
              </w:rPr>
              <w:t xml:space="preserve"> и главных специалистов </w:t>
            </w:r>
            <w:r w:rsidRPr="00AA012A">
              <w:rPr>
                <w:color w:val="auto"/>
              </w:rPr>
              <w:t>районных, городских, сельских Советов депутатов</w:t>
            </w:r>
            <w:r w:rsidR="002C3C26" w:rsidRPr="00AA012A">
              <w:rPr>
                <w:color w:val="auto"/>
              </w:rPr>
              <w:t>,</w:t>
            </w:r>
            <w:r w:rsidR="008D6921" w:rsidRPr="00AA012A">
              <w:rPr>
                <w:color w:val="auto"/>
              </w:rPr>
              <w:t xml:space="preserve"> </w:t>
            </w:r>
            <w:r w:rsidR="00A91330" w:rsidRPr="00AA012A">
              <w:rPr>
                <w:color w:val="auto"/>
              </w:rPr>
              <w:t>органов территориальн</w:t>
            </w:r>
            <w:r w:rsidR="005263E8">
              <w:rPr>
                <w:color w:val="auto"/>
              </w:rPr>
              <w:t>ых</w:t>
            </w:r>
            <w:r w:rsidR="00A91330" w:rsidRPr="00AA012A">
              <w:rPr>
                <w:color w:val="auto"/>
              </w:rPr>
              <w:t xml:space="preserve"> общественного самоуправления </w:t>
            </w:r>
            <w:r w:rsidRPr="00AA012A">
              <w:rPr>
                <w:color w:val="auto"/>
              </w:rPr>
              <w:t>(по отдельному плану)</w:t>
            </w:r>
          </w:p>
          <w:p w:rsidR="00EF7184" w:rsidRPr="00AA012A" w:rsidRDefault="00EF7184" w:rsidP="00EF7184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:rsidR="00D64C02" w:rsidRPr="00AA012A" w:rsidRDefault="00D64C02" w:rsidP="00531FA5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главное</w:t>
            </w:r>
            <w:proofErr w:type="gramEnd"/>
            <w:r w:rsidRPr="00AA012A">
              <w:rPr>
                <w:color w:val="auto"/>
              </w:rPr>
              <w:t xml:space="preserve"> управление организационно-кадровой работы облисполкома, </w:t>
            </w:r>
            <w:r w:rsidR="00A91330" w:rsidRPr="00AA012A">
              <w:rPr>
                <w:color w:val="auto"/>
              </w:rPr>
              <w:t>аппарат</w:t>
            </w:r>
            <w:r w:rsidRPr="00AA012A">
              <w:rPr>
                <w:color w:val="auto"/>
              </w:rPr>
              <w:t>, городские и районные Советы депутатов, исполнительная дирекция Могилевской областной ассоциа</w:t>
            </w:r>
            <w:r w:rsidR="00345867" w:rsidRPr="00AA012A">
              <w:rPr>
                <w:color w:val="auto"/>
              </w:rPr>
              <w:t>ции местных Советов депутатов</w:t>
            </w:r>
            <w:r w:rsidR="00DF1299" w:rsidRPr="00AA012A">
              <w:rPr>
                <w:color w:val="auto"/>
              </w:rPr>
              <w:t>*</w:t>
            </w:r>
          </w:p>
          <w:p w:rsidR="00BF03E4" w:rsidRPr="00AA012A" w:rsidRDefault="00BF03E4" w:rsidP="00531FA5">
            <w:pPr>
              <w:spacing w:line="300" w:lineRule="exact"/>
              <w:jc w:val="both"/>
              <w:rPr>
                <w:color w:val="auto"/>
              </w:rPr>
            </w:pPr>
          </w:p>
        </w:tc>
      </w:tr>
      <w:tr w:rsidR="00CE2A88" w:rsidRPr="00AA012A" w:rsidTr="002437F5">
        <w:tc>
          <w:tcPr>
            <w:tcW w:w="7797" w:type="dxa"/>
          </w:tcPr>
          <w:p w:rsidR="00932D7A" w:rsidRPr="00AA012A" w:rsidRDefault="00C55E7E" w:rsidP="00446681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Организация и проведение личного приема граждан</w:t>
            </w:r>
            <w:r w:rsidR="005263E8">
              <w:rPr>
                <w:color w:val="auto"/>
              </w:rPr>
              <w:t>, их представителей</w:t>
            </w:r>
            <w:r w:rsidRPr="00AA012A">
              <w:rPr>
                <w:color w:val="auto"/>
              </w:rPr>
              <w:t xml:space="preserve"> и </w:t>
            </w:r>
            <w:r w:rsidR="0014706C" w:rsidRPr="00AA012A">
              <w:rPr>
                <w:color w:val="auto"/>
              </w:rPr>
              <w:t xml:space="preserve">представителей </w:t>
            </w:r>
            <w:r w:rsidRPr="00AA012A">
              <w:rPr>
                <w:color w:val="auto"/>
              </w:rPr>
              <w:t>юридических лиц, прямых телефонных линий председателем</w:t>
            </w:r>
            <w:r w:rsidR="00345867" w:rsidRPr="00AA012A">
              <w:rPr>
                <w:color w:val="auto"/>
              </w:rPr>
              <w:t xml:space="preserve"> Могилевского областного</w:t>
            </w:r>
            <w:r w:rsidRPr="00AA012A">
              <w:rPr>
                <w:color w:val="auto"/>
              </w:rPr>
              <w:t xml:space="preserve"> Совета депутатов (по отдельным графикам)</w:t>
            </w:r>
          </w:p>
          <w:p w:rsidR="009E1291" w:rsidRPr="00AA012A" w:rsidRDefault="009E1291" w:rsidP="00446681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:rsidR="00C55E7E" w:rsidRPr="00AA012A" w:rsidRDefault="002C3C26" w:rsidP="00DF1299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г</w:t>
            </w:r>
            <w:r w:rsidR="00F1177C" w:rsidRPr="00AA012A">
              <w:rPr>
                <w:color w:val="auto"/>
              </w:rPr>
              <w:t>лавный</w:t>
            </w:r>
            <w:proofErr w:type="gramEnd"/>
            <w:r w:rsidR="00F1177C" w:rsidRPr="00AA012A">
              <w:rPr>
                <w:color w:val="auto"/>
              </w:rPr>
              <w:t xml:space="preserve"> </w:t>
            </w:r>
            <w:r w:rsidR="00C55E7E" w:rsidRPr="00AA012A">
              <w:rPr>
                <w:color w:val="auto"/>
              </w:rPr>
              <w:t xml:space="preserve">специалист </w:t>
            </w:r>
            <w:r w:rsidR="00A91330" w:rsidRPr="00AA012A">
              <w:rPr>
                <w:color w:val="auto"/>
              </w:rPr>
              <w:t>Могилевского областного Совета депутатов</w:t>
            </w:r>
            <w:r w:rsidR="00C55E7E" w:rsidRPr="00AA012A">
              <w:rPr>
                <w:color w:val="auto"/>
              </w:rPr>
              <w:t xml:space="preserve"> совместно с причастными </w:t>
            </w:r>
            <w:r w:rsidR="0014706C" w:rsidRPr="00AA012A">
              <w:rPr>
                <w:color w:val="auto"/>
              </w:rPr>
              <w:t>организациями и структурными подразделениями облисполкома</w:t>
            </w:r>
          </w:p>
        </w:tc>
      </w:tr>
      <w:tr w:rsidR="00CE2A88" w:rsidRPr="00AA012A" w:rsidTr="002437F5">
        <w:tc>
          <w:tcPr>
            <w:tcW w:w="7797" w:type="dxa"/>
          </w:tcPr>
          <w:p w:rsidR="009E1291" w:rsidRPr="00AA012A" w:rsidRDefault="00C55E7E" w:rsidP="00FA470C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 xml:space="preserve">Оформление подписки на периодические издания в течение </w:t>
            </w:r>
            <w:r w:rsidR="00345867" w:rsidRPr="00AA012A">
              <w:rPr>
                <w:color w:val="auto"/>
              </w:rPr>
              <w:t>202</w:t>
            </w:r>
            <w:r w:rsidR="00DD0E7C">
              <w:rPr>
                <w:color w:val="auto"/>
              </w:rPr>
              <w:t>5</w:t>
            </w:r>
            <w:r w:rsidRPr="00AA012A">
              <w:rPr>
                <w:color w:val="auto"/>
              </w:rPr>
              <w:t xml:space="preserve"> года</w:t>
            </w:r>
          </w:p>
        </w:tc>
        <w:tc>
          <w:tcPr>
            <w:tcW w:w="7088" w:type="dxa"/>
          </w:tcPr>
          <w:p w:rsidR="00FA470C" w:rsidRPr="00AA012A" w:rsidRDefault="00932D7A" w:rsidP="00FA470C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bCs/>
                <w:color w:val="auto"/>
              </w:rPr>
              <w:t>управление</w:t>
            </w:r>
            <w:proofErr w:type="gramEnd"/>
            <w:r w:rsidRPr="00AA012A">
              <w:rPr>
                <w:bCs/>
                <w:color w:val="auto"/>
              </w:rPr>
              <w:t xml:space="preserve"> </w:t>
            </w:r>
            <w:r w:rsidR="00A91330" w:rsidRPr="00AA012A">
              <w:rPr>
                <w:bCs/>
                <w:color w:val="auto"/>
              </w:rPr>
              <w:t>делами</w:t>
            </w:r>
            <w:r w:rsidRPr="00AA012A">
              <w:rPr>
                <w:bCs/>
                <w:color w:val="auto"/>
              </w:rPr>
              <w:t xml:space="preserve"> облисполкома, </w:t>
            </w:r>
            <w:r w:rsidR="00C55E7E" w:rsidRPr="00AA012A">
              <w:rPr>
                <w:color w:val="auto"/>
              </w:rPr>
              <w:t xml:space="preserve">главный специалист </w:t>
            </w:r>
            <w:r w:rsidR="00A91330" w:rsidRPr="00AA012A">
              <w:rPr>
                <w:color w:val="auto"/>
              </w:rPr>
              <w:t>Могилевского областного Совета депутатов</w:t>
            </w:r>
            <w:r w:rsidR="00345867" w:rsidRPr="00AA012A">
              <w:rPr>
                <w:color w:val="auto"/>
              </w:rPr>
              <w:t xml:space="preserve"> </w:t>
            </w:r>
          </w:p>
        </w:tc>
      </w:tr>
      <w:tr w:rsidR="00CE2A88" w:rsidRPr="00AA012A" w:rsidTr="002437F5">
        <w:tc>
          <w:tcPr>
            <w:tcW w:w="7797" w:type="dxa"/>
          </w:tcPr>
          <w:p w:rsidR="00C55E7E" w:rsidRPr="00AA012A" w:rsidRDefault="00C55E7E" w:rsidP="00446681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  <w:r w:rsidRPr="00AA012A">
              <w:rPr>
                <w:color w:val="auto"/>
              </w:rPr>
              <w:t>Проведение анализа обращений граждан и юридических лиц, поступивши</w:t>
            </w:r>
            <w:r w:rsidR="00DF1299" w:rsidRPr="00AA012A">
              <w:rPr>
                <w:color w:val="auto"/>
              </w:rPr>
              <w:t>х</w:t>
            </w:r>
            <w:r w:rsidRPr="00AA012A">
              <w:rPr>
                <w:color w:val="auto"/>
              </w:rPr>
              <w:t xml:space="preserve"> в </w:t>
            </w:r>
            <w:r w:rsidR="002E2C9B" w:rsidRPr="00AA012A">
              <w:rPr>
                <w:color w:val="auto"/>
              </w:rPr>
              <w:t xml:space="preserve">Могилевский </w:t>
            </w:r>
            <w:r w:rsidRPr="00AA012A">
              <w:rPr>
                <w:color w:val="auto"/>
              </w:rPr>
              <w:t>областной, городские и районные Советы депутатов (ежеквартально)</w:t>
            </w:r>
          </w:p>
          <w:p w:rsidR="009E1291" w:rsidRPr="00AA012A" w:rsidRDefault="009E1291" w:rsidP="00446681">
            <w:pPr>
              <w:pStyle w:val="a7"/>
              <w:spacing w:line="300" w:lineRule="exact"/>
              <w:ind w:left="0"/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:rsidR="00C55E7E" w:rsidRPr="00AA012A" w:rsidRDefault="00C55E7E" w:rsidP="00C55E7E">
            <w:pPr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главный</w:t>
            </w:r>
            <w:proofErr w:type="gramEnd"/>
            <w:r w:rsidRPr="00AA012A">
              <w:rPr>
                <w:color w:val="auto"/>
              </w:rPr>
              <w:t xml:space="preserve"> специалист </w:t>
            </w:r>
            <w:r w:rsidR="00DF1299" w:rsidRPr="00AA012A">
              <w:rPr>
                <w:color w:val="auto"/>
              </w:rPr>
              <w:t>Могилевского областного Совета депутатов</w:t>
            </w:r>
            <w:r w:rsidRPr="00AA012A">
              <w:rPr>
                <w:color w:val="auto"/>
              </w:rPr>
              <w:t>, городские и районные Советы депутатов</w:t>
            </w:r>
          </w:p>
          <w:p w:rsidR="00C55E7E" w:rsidRPr="00AA012A" w:rsidRDefault="00C55E7E" w:rsidP="00810EE7">
            <w:pPr>
              <w:spacing w:line="300" w:lineRule="exact"/>
              <w:jc w:val="both"/>
              <w:rPr>
                <w:color w:val="auto"/>
              </w:rPr>
            </w:pPr>
          </w:p>
        </w:tc>
      </w:tr>
    </w:tbl>
    <w:p w:rsidR="009E1291" w:rsidRPr="00AA012A" w:rsidRDefault="009E1291" w:rsidP="00D64C02">
      <w:pPr>
        <w:spacing w:line="300" w:lineRule="exact"/>
        <w:jc w:val="center"/>
        <w:rPr>
          <w:bCs/>
          <w:color w:val="FF0000"/>
        </w:rPr>
      </w:pPr>
    </w:p>
    <w:p w:rsidR="00D64C02" w:rsidRPr="00AA012A" w:rsidRDefault="00D64C02" w:rsidP="00D64C02">
      <w:pPr>
        <w:spacing w:line="300" w:lineRule="exact"/>
        <w:jc w:val="center"/>
        <w:rPr>
          <w:bCs/>
          <w:color w:val="auto"/>
        </w:rPr>
      </w:pPr>
      <w:r w:rsidRPr="00AA012A">
        <w:rPr>
          <w:bCs/>
          <w:color w:val="auto"/>
        </w:rPr>
        <w:t>РАБОТА В ИЗБИРАТЕЛЬНЫХ ОКРУГАХ</w:t>
      </w:r>
    </w:p>
    <w:p w:rsidR="0076264B" w:rsidRPr="00AA012A" w:rsidRDefault="0076264B" w:rsidP="00D64C02">
      <w:pPr>
        <w:spacing w:line="300" w:lineRule="exact"/>
        <w:jc w:val="center"/>
        <w:rPr>
          <w:caps/>
          <w:color w:val="auto"/>
        </w:rPr>
      </w:pPr>
    </w:p>
    <w:tbl>
      <w:tblPr>
        <w:tblStyle w:val="ab"/>
        <w:tblW w:w="14885" w:type="dxa"/>
        <w:tblInd w:w="-289" w:type="dxa"/>
        <w:tblLook w:val="04A0" w:firstRow="1" w:lastRow="0" w:firstColumn="1" w:lastColumn="0" w:noHBand="0" w:noVBand="1"/>
      </w:tblPr>
      <w:tblGrid>
        <w:gridCol w:w="7797"/>
        <w:gridCol w:w="7088"/>
      </w:tblGrid>
      <w:tr w:rsidR="00474067" w:rsidRPr="00AA012A" w:rsidTr="00DE7F32">
        <w:tc>
          <w:tcPr>
            <w:tcW w:w="7797" w:type="dxa"/>
          </w:tcPr>
          <w:p w:rsidR="00EF7184" w:rsidRPr="00AA012A" w:rsidRDefault="00D64C02" w:rsidP="0014706C">
            <w:pPr>
              <w:pStyle w:val="a7"/>
              <w:spacing w:line="300" w:lineRule="exact"/>
              <w:ind w:left="0"/>
              <w:jc w:val="both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Проведение регулярных встреч с трудовыми коллективами и</w:t>
            </w:r>
            <w:r w:rsidR="0014706C" w:rsidRPr="00AA012A">
              <w:rPr>
                <w:bCs/>
                <w:color w:val="auto"/>
              </w:rPr>
              <w:t xml:space="preserve"> гражданами по месту жительства, принятие</w:t>
            </w:r>
            <w:r w:rsidRPr="00AA012A">
              <w:rPr>
                <w:bCs/>
                <w:color w:val="auto"/>
              </w:rPr>
              <w:t xml:space="preserve"> в пределах компетенции необходимых мер по решению поднимаемых ими вопросов. Информирование граждан о работе </w:t>
            </w:r>
            <w:r w:rsidR="002E2C9B" w:rsidRPr="00AA012A">
              <w:rPr>
                <w:bCs/>
                <w:color w:val="auto"/>
              </w:rPr>
              <w:t xml:space="preserve">Могилевского областного </w:t>
            </w:r>
            <w:r w:rsidRPr="00AA012A">
              <w:rPr>
                <w:bCs/>
                <w:color w:val="auto"/>
              </w:rPr>
              <w:t>Совета</w:t>
            </w:r>
            <w:r w:rsidR="0043288B" w:rsidRPr="00AA012A">
              <w:rPr>
                <w:bCs/>
                <w:color w:val="auto"/>
              </w:rPr>
              <w:t xml:space="preserve"> депутатов</w:t>
            </w:r>
          </w:p>
          <w:p w:rsidR="009E1291" w:rsidRPr="00AA012A" w:rsidRDefault="009E1291" w:rsidP="0014706C">
            <w:pPr>
              <w:pStyle w:val="a7"/>
              <w:spacing w:line="300" w:lineRule="exact"/>
              <w:ind w:left="0"/>
              <w:jc w:val="both"/>
              <w:rPr>
                <w:caps/>
                <w:color w:val="auto"/>
              </w:rPr>
            </w:pPr>
          </w:p>
        </w:tc>
        <w:tc>
          <w:tcPr>
            <w:tcW w:w="7088" w:type="dxa"/>
          </w:tcPr>
          <w:p w:rsidR="00D64C02" w:rsidRPr="00AA012A" w:rsidRDefault="00D64C02" w:rsidP="00810EE7">
            <w:pPr>
              <w:spacing w:line="300" w:lineRule="exact"/>
              <w:jc w:val="both"/>
              <w:rPr>
                <w:caps/>
                <w:color w:val="auto"/>
              </w:rPr>
            </w:pPr>
            <w:proofErr w:type="gramStart"/>
            <w:r w:rsidRPr="00AA012A">
              <w:rPr>
                <w:bCs/>
                <w:color w:val="auto"/>
              </w:rPr>
              <w:t>депутаты</w:t>
            </w:r>
            <w:proofErr w:type="gramEnd"/>
            <w:r w:rsidRPr="00AA012A">
              <w:rPr>
                <w:bCs/>
                <w:color w:val="auto"/>
              </w:rPr>
              <w:t xml:space="preserve"> Могилевского областного Совета депутатов</w:t>
            </w:r>
          </w:p>
        </w:tc>
      </w:tr>
      <w:tr w:rsidR="00474067" w:rsidRPr="00AA012A" w:rsidTr="00DE7F32">
        <w:tc>
          <w:tcPr>
            <w:tcW w:w="7797" w:type="dxa"/>
          </w:tcPr>
          <w:p w:rsidR="00EF7184" w:rsidRPr="00AA012A" w:rsidRDefault="00D64C02" w:rsidP="00EF7184">
            <w:pPr>
              <w:pStyle w:val="a7"/>
              <w:spacing w:line="300" w:lineRule="exact"/>
              <w:ind w:left="0"/>
              <w:jc w:val="both"/>
              <w:rPr>
                <w:caps/>
                <w:color w:val="auto"/>
              </w:rPr>
            </w:pPr>
            <w:r w:rsidRPr="00AA012A">
              <w:rPr>
                <w:bCs/>
                <w:color w:val="auto"/>
              </w:rPr>
              <w:t>Организация и проведение Дня депутата в регио</w:t>
            </w:r>
            <w:r w:rsidR="00EF7184" w:rsidRPr="00AA012A">
              <w:rPr>
                <w:bCs/>
                <w:color w:val="auto"/>
              </w:rPr>
              <w:t>нах</w:t>
            </w:r>
            <w:r w:rsidR="007B3376" w:rsidRPr="00AA012A">
              <w:rPr>
                <w:bCs/>
                <w:color w:val="auto"/>
              </w:rPr>
              <w:t xml:space="preserve"> Могилевской </w:t>
            </w:r>
            <w:r w:rsidR="00EF7184" w:rsidRPr="00AA012A">
              <w:rPr>
                <w:bCs/>
                <w:color w:val="auto"/>
              </w:rPr>
              <w:t>области (по отдельным графикам</w:t>
            </w:r>
            <w:r w:rsidRPr="00AA012A">
              <w:rPr>
                <w:bCs/>
                <w:color w:val="auto"/>
              </w:rPr>
              <w:t>)</w:t>
            </w:r>
          </w:p>
        </w:tc>
        <w:tc>
          <w:tcPr>
            <w:tcW w:w="7088" w:type="dxa"/>
          </w:tcPr>
          <w:p w:rsidR="00D64C02" w:rsidRPr="00AA012A" w:rsidRDefault="00D64C02" w:rsidP="00810EE7">
            <w:pPr>
              <w:spacing w:line="300" w:lineRule="exact"/>
              <w:jc w:val="both"/>
              <w:rPr>
                <w:caps/>
                <w:color w:val="auto"/>
              </w:rPr>
            </w:pPr>
            <w:proofErr w:type="gramStart"/>
            <w:r w:rsidRPr="00AA012A">
              <w:rPr>
                <w:bCs/>
                <w:color w:val="auto"/>
              </w:rPr>
              <w:t>городские</w:t>
            </w:r>
            <w:proofErr w:type="gramEnd"/>
            <w:r w:rsidRPr="00AA012A">
              <w:rPr>
                <w:bCs/>
                <w:color w:val="auto"/>
              </w:rPr>
              <w:t xml:space="preserve"> и районные Советы депутатов</w:t>
            </w:r>
          </w:p>
        </w:tc>
      </w:tr>
      <w:tr w:rsidR="00474067" w:rsidRPr="00AA012A" w:rsidTr="00DE7F32">
        <w:tc>
          <w:tcPr>
            <w:tcW w:w="7797" w:type="dxa"/>
          </w:tcPr>
          <w:p w:rsidR="009E1291" w:rsidRPr="00AA012A" w:rsidRDefault="00D64C02" w:rsidP="006310B0">
            <w:pPr>
              <w:pStyle w:val="a7"/>
              <w:spacing w:line="300" w:lineRule="exact"/>
              <w:ind w:left="0"/>
              <w:jc w:val="both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lastRenderedPageBreak/>
              <w:t>Организация личных приемов граждан, их п</w:t>
            </w:r>
            <w:r w:rsidR="000856C3" w:rsidRPr="00AA012A">
              <w:rPr>
                <w:bCs/>
                <w:color w:val="auto"/>
              </w:rPr>
              <w:t xml:space="preserve">редставителей и представителей </w:t>
            </w:r>
            <w:r w:rsidRPr="00AA012A">
              <w:rPr>
                <w:bCs/>
                <w:color w:val="auto"/>
              </w:rPr>
              <w:t xml:space="preserve">юридических лиц депутатами </w:t>
            </w:r>
            <w:r w:rsidR="00502AAE" w:rsidRPr="00AA012A">
              <w:rPr>
                <w:bCs/>
                <w:color w:val="auto"/>
              </w:rPr>
              <w:t xml:space="preserve">местных Советов депутатов </w:t>
            </w:r>
            <w:r w:rsidRPr="00AA012A">
              <w:rPr>
                <w:bCs/>
                <w:color w:val="auto"/>
              </w:rPr>
              <w:t>областного, базового и первичного территориальных уровней и анализ проблем</w:t>
            </w:r>
            <w:r w:rsidR="0076264B" w:rsidRPr="00AA012A">
              <w:rPr>
                <w:bCs/>
                <w:color w:val="auto"/>
              </w:rPr>
              <w:t>,</w:t>
            </w:r>
            <w:r w:rsidRPr="00AA012A">
              <w:rPr>
                <w:bCs/>
                <w:color w:val="auto"/>
              </w:rPr>
              <w:t xml:space="preserve"> требующих решения на местном или областном уровне (по отдельным графикам)</w:t>
            </w:r>
          </w:p>
          <w:p w:rsidR="00DC5B97" w:rsidRPr="00AA012A" w:rsidRDefault="00DC5B97" w:rsidP="006310B0">
            <w:pPr>
              <w:pStyle w:val="a7"/>
              <w:spacing w:line="300" w:lineRule="exact"/>
              <w:ind w:left="0"/>
              <w:jc w:val="both"/>
              <w:rPr>
                <w:caps/>
                <w:color w:val="auto"/>
              </w:rPr>
            </w:pPr>
          </w:p>
        </w:tc>
        <w:tc>
          <w:tcPr>
            <w:tcW w:w="7088" w:type="dxa"/>
          </w:tcPr>
          <w:p w:rsidR="00D64C02" w:rsidRPr="00AA012A" w:rsidRDefault="00D64C02" w:rsidP="00810EE7">
            <w:pPr>
              <w:jc w:val="both"/>
              <w:rPr>
                <w:color w:val="auto"/>
              </w:rPr>
            </w:pPr>
            <w:proofErr w:type="gramStart"/>
            <w:r w:rsidRPr="00AA012A">
              <w:rPr>
                <w:bCs/>
                <w:color w:val="auto"/>
              </w:rPr>
              <w:t>депутаты</w:t>
            </w:r>
            <w:proofErr w:type="gramEnd"/>
            <w:r w:rsidRPr="00AA012A">
              <w:rPr>
                <w:bCs/>
                <w:color w:val="auto"/>
              </w:rPr>
              <w:t xml:space="preserve"> </w:t>
            </w:r>
            <w:r w:rsidR="00446681" w:rsidRPr="00AA012A">
              <w:rPr>
                <w:bCs/>
                <w:color w:val="auto"/>
              </w:rPr>
              <w:t xml:space="preserve">местных Советов депутатов </w:t>
            </w:r>
            <w:r w:rsidRPr="00AA012A">
              <w:rPr>
                <w:bCs/>
                <w:color w:val="auto"/>
              </w:rPr>
              <w:t>областного, базового и первичного территориальных уровней</w:t>
            </w:r>
          </w:p>
          <w:p w:rsidR="00D64C02" w:rsidRPr="00AA012A" w:rsidRDefault="00D64C02" w:rsidP="00810EE7">
            <w:pPr>
              <w:spacing w:line="300" w:lineRule="exact"/>
              <w:jc w:val="center"/>
              <w:rPr>
                <w:caps/>
                <w:color w:val="auto"/>
              </w:rPr>
            </w:pPr>
          </w:p>
        </w:tc>
      </w:tr>
      <w:tr w:rsidR="00474067" w:rsidRPr="00AA012A" w:rsidTr="00DE7F32">
        <w:tc>
          <w:tcPr>
            <w:tcW w:w="7797" w:type="dxa"/>
          </w:tcPr>
          <w:p w:rsidR="00EF7184" w:rsidRPr="00AA012A" w:rsidRDefault="0014706C" w:rsidP="0014706C">
            <w:pPr>
              <w:spacing w:line="300" w:lineRule="exact"/>
              <w:jc w:val="both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Рассмотрение обращений</w:t>
            </w:r>
            <w:r w:rsidR="00D64C02" w:rsidRPr="00AA012A">
              <w:rPr>
                <w:bCs/>
                <w:color w:val="auto"/>
              </w:rPr>
              <w:t xml:space="preserve"> граждан и юридических лиц</w:t>
            </w:r>
          </w:p>
          <w:p w:rsidR="009E1291" w:rsidRPr="00AA012A" w:rsidRDefault="009E1291" w:rsidP="0014706C">
            <w:pPr>
              <w:spacing w:line="300" w:lineRule="exact"/>
              <w:jc w:val="both"/>
              <w:rPr>
                <w:caps/>
                <w:color w:val="auto"/>
              </w:rPr>
            </w:pPr>
          </w:p>
        </w:tc>
        <w:tc>
          <w:tcPr>
            <w:tcW w:w="7088" w:type="dxa"/>
          </w:tcPr>
          <w:p w:rsidR="00D64C02" w:rsidRPr="00AA012A" w:rsidRDefault="00D64C02" w:rsidP="00810EE7">
            <w:pPr>
              <w:spacing w:line="300" w:lineRule="exact"/>
              <w:jc w:val="both"/>
              <w:rPr>
                <w:caps/>
                <w:color w:val="auto"/>
              </w:rPr>
            </w:pPr>
            <w:proofErr w:type="gramStart"/>
            <w:r w:rsidRPr="00AA012A">
              <w:rPr>
                <w:bCs/>
                <w:color w:val="auto"/>
              </w:rPr>
              <w:t>депутаты</w:t>
            </w:r>
            <w:proofErr w:type="gramEnd"/>
            <w:r w:rsidRPr="00AA012A">
              <w:rPr>
                <w:bCs/>
                <w:color w:val="auto"/>
              </w:rPr>
              <w:t xml:space="preserve"> Могилевского областного Совета депутатов</w:t>
            </w:r>
            <w:r w:rsidR="00DD0E7C">
              <w:rPr>
                <w:bCs/>
                <w:color w:val="auto"/>
              </w:rPr>
              <w:t>, аппарат</w:t>
            </w:r>
          </w:p>
        </w:tc>
      </w:tr>
      <w:tr w:rsidR="00474067" w:rsidRPr="00AA012A" w:rsidTr="00DE7F32">
        <w:tc>
          <w:tcPr>
            <w:tcW w:w="7797" w:type="dxa"/>
          </w:tcPr>
          <w:p w:rsidR="00D64C02" w:rsidRPr="00AA012A" w:rsidRDefault="00D64C02" w:rsidP="0014706C">
            <w:pPr>
              <w:pStyle w:val="a7"/>
              <w:spacing w:line="300" w:lineRule="exact"/>
              <w:ind w:left="0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Участие в областных, городских и районных мероприятиях, а также проводимых в избирательных округах</w:t>
            </w:r>
          </w:p>
          <w:p w:rsidR="009E1291" w:rsidRPr="00AA012A" w:rsidRDefault="009E1291" w:rsidP="0014706C">
            <w:pPr>
              <w:pStyle w:val="a7"/>
              <w:spacing w:line="300" w:lineRule="exact"/>
              <w:ind w:left="0"/>
              <w:rPr>
                <w:caps/>
                <w:color w:val="auto"/>
              </w:rPr>
            </w:pPr>
          </w:p>
        </w:tc>
        <w:tc>
          <w:tcPr>
            <w:tcW w:w="7088" w:type="dxa"/>
          </w:tcPr>
          <w:p w:rsidR="00D64C02" w:rsidRPr="00AA012A" w:rsidRDefault="00D64C02" w:rsidP="00810EE7">
            <w:pPr>
              <w:spacing w:line="300" w:lineRule="exact"/>
              <w:jc w:val="both"/>
              <w:rPr>
                <w:caps/>
                <w:color w:val="auto"/>
              </w:rPr>
            </w:pPr>
            <w:proofErr w:type="gramStart"/>
            <w:r w:rsidRPr="00AA012A">
              <w:rPr>
                <w:bCs/>
                <w:color w:val="auto"/>
              </w:rPr>
              <w:t>депутаты</w:t>
            </w:r>
            <w:proofErr w:type="gramEnd"/>
            <w:r w:rsidRPr="00AA012A">
              <w:rPr>
                <w:bCs/>
                <w:color w:val="auto"/>
              </w:rPr>
              <w:t xml:space="preserve"> Могилевского областного Совета депутатов</w:t>
            </w:r>
          </w:p>
        </w:tc>
      </w:tr>
    </w:tbl>
    <w:p w:rsidR="0076264B" w:rsidRPr="00AA012A" w:rsidRDefault="0076264B" w:rsidP="00D64C02">
      <w:pPr>
        <w:jc w:val="center"/>
        <w:rPr>
          <w:bCs/>
          <w:color w:val="auto"/>
        </w:rPr>
      </w:pPr>
    </w:p>
    <w:p w:rsidR="00D64C02" w:rsidRPr="00AA012A" w:rsidRDefault="00D64C02" w:rsidP="00D64C02">
      <w:pPr>
        <w:jc w:val="center"/>
        <w:rPr>
          <w:bCs/>
          <w:color w:val="auto"/>
        </w:rPr>
      </w:pPr>
      <w:bookmarkStart w:id="0" w:name="_GoBack"/>
      <w:bookmarkEnd w:id="0"/>
      <w:r w:rsidRPr="00AA012A">
        <w:rPr>
          <w:bCs/>
          <w:color w:val="auto"/>
        </w:rPr>
        <w:t xml:space="preserve">ИНФОРМАЦИОННОЕ </w:t>
      </w:r>
      <w:r w:rsidR="00CE3CB4" w:rsidRPr="00AA012A">
        <w:rPr>
          <w:bCs/>
          <w:color w:val="auto"/>
        </w:rPr>
        <w:t xml:space="preserve">И ТЕХНИЧЕСКОЕ </w:t>
      </w:r>
      <w:r w:rsidRPr="00AA012A">
        <w:rPr>
          <w:bCs/>
          <w:color w:val="auto"/>
        </w:rPr>
        <w:t>ОБЕСПЕЧЕНИЕ ДЕЯТЕЛЬНОСТИ</w:t>
      </w:r>
    </w:p>
    <w:p w:rsidR="00D64C02" w:rsidRPr="00AA012A" w:rsidRDefault="00D64C02" w:rsidP="00D64C02">
      <w:pPr>
        <w:jc w:val="center"/>
        <w:rPr>
          <w:bCs/>
          <w:color w:val="auto"/>
        </w:rPr>
      </w:pPr>
      <w:r w:rsidRPr="00AA012A">
        <w:rPr>
          <w:bCs/>
          <w:color w:val="auto"/>
        </w:rPr>
        <w:t>МОГИЛЕВСКОГО ОБЛАСТНОГО СОВЕТА ДЕПУТАТОВ</w:t>
      </w:r>
    </w:p>
    <w:p w:rsidR="00D64C02" w:rsidRPr="00AA012A" w:rsidRDefault="00D64C02" w:rsidP="00D64C02">
      <w:pPr>
        <w:spacing w:line="300" w:lineRule="exact"/>
        <w:jc w:val="center"/>
        <w:rPr>
          <w:caps/>
          <w:color w:val="auto"/>
        </w:rPr>
      </w:pPr>
    </w:p>
    <w:tbl>
      <w:tblPr>
        <w:tblStyle w:val="ab"/>
        <w:tblW w:w="14885" w:type="dxa"/>
        <w:tblInd w:w="-289" w:type="dxa"/>
        <w:tblLook w:val="04A0" w:firstRow="1" w:lastRow="0" w:firstColumn="1" w:lastColumn="0" w:noHBand="0" w:noVBand="1"/>
      </w:tblPr>
      <w:tblGrid>
        <w:gridCol w:w="8081"/>
        <w:gridCol w:w="6804"/>
      </w:tblGrid>
      <w:tr w:rsidR="00474067" w:rsidRPr="00AA012A" w:rsidTr="00F30CC9">
        <w:tc>
          <w:tcPr>
            <w:tcW w:w="8081" w:type="dxa"/>
          </w:tcPr>
          <w:p w:rsidR="00822F0D" w:rsidRPr="00AA012A" w:rsidRDefault="00D64C02" w:rsidP="00502AAE">
            <w:pPr>
              <w:pStyle w:val="a7"/>
              <w:spacing w:line="300" w:lineRule="exact"/>
              <w:ind w:left="0"/>
              <w:jc w:val="both"/>
              <w:rPr>
                <w:caps/>
                <w:color w:val="auto"/>
              </w:rPr>
            </w:pPr>
            <w:r w:rsidRPr="00AA012A">
              <w:rPr>
                <w:bCs/>
                <w:color w:val="auto"/>
              </w:rPr>
              <w:t xml:space="preserve">Публикации материалов о практике работы </w:t>
            </w:r>
            <w:r w:rsidR="00B6539B" w:rsidRPr="00AA012A">
              <w:rPr>
                <w:bCs/>
                <w:color w:val="auto"/>
              </w:rPr>
              <w:t xml:space="preserve">местных Советов депутатов, </w:t>
            </w:r>
            <w:r w:rsidR="00502AAE" w:rsidRPr="00AA012A">
              <w:rPr>
                <w:bCs/>
                <w:color w:val="auto"/>
              </w:rPr>
              <w:t>органов территориального общественного самоуправления</w:t>
            </w:r>
            <w:r w:rsidR="002E2C9B" w:rsidRPr="00AA012A">
              <w:rPr>
                <w:bCs/>
                <w:color w:val="auto"/>
              </w:rPr>
              <w:t xml:space="preserve"> в районных газетах,</w:t>
            </w:r>
            <w:r w:rsidR="00A91330" w:rsidRPr="00AA012A">
              <w:rPr>
                <w:bCs/>
                <w:color w:val="auto"/>
              </w:rPr>
              <w:t xml:space="preserve"> </w:t>
            </w:r>
            <w:r w:rsidR="00822F0D" w:rsidRPr="00AA012A">
              <w:rPr>
                <w:bCs/>
                <w:color w:val="auto"/>
              </w:rPr>
              <w:t xml:space="preserve">в </w:t>
            </w:r>
            <w:r w:rsidRPr="00AA012A">
              <w:rPr>
                <w:bCs/>
                <w:color w:val="auto"/>
              </w:rPr>
              <w:t xml:space="preserve">газете «Могилевские </w:t>
            </w:r>
            <w:r w:rsidR="00E10CEF" w:rsidRPr="00AA012A">
              <w:rPr>
                <w:bCs/>
                <w:color w:val="auto"/>
              </w:rPr>
              <w:t>в</w:t>
            </w:r>
            <w:r w:rsidRPr="00AA012A">
              <w:rPr>
                <w:bCs/>
                <w:color w:val="auto"/>
              </w:rPr>
              <w:t>едомости», республиканских периодических изданиях, а также других средствах массовой инф</w:t>
            </w:r>
            <w:r w:rsidR="002E2C9B" w:rsidRPr="00AA012A">
              <w:rPr>
                <w:bCs/>
                <w:color w:val="auto"/>
              </w:rPr>
              <w:t xml:space="preserve">ормации и на </w:t>
            </w:r>
            <w:proofErr w:type="spellStart"/>
            <w:r w:rsidR="002E2C9B" w:rsidRPr="00AA012A">
              <w:rPr>
                <w:bCs/>
                <w:color w:val="auto"/>
              </w:rPr>
              <w:t>интернет-ресурсах</w:t>
            </w:r>
            <w:proofErr w:type="spellEnd"/>
            <w:r w:rsidR="00E10CEF" w:rsidRPr="00AA012A">
              <w:rPr>
                <w:bCs/>
                <w:color w:val="auto"/>
              </w:rPr>
              <w:t xml:space="preserve"> </w:t>
            </w:r>
            <w:r w:rsidRPr="00AA012A">
              <w:rPr>
                <w:bCs/>
                <w:color w:val="auto"/>
              </w:rPr>
              <w:t>(по отдельным графикам)</w:t>
            </w:r>
          </w:p>
        </w:tc>
        <w:tc>
          <w:tcPr>
            <w:tcW w:w="6804" w:type="dxa"/>
          </w:tcPr>
          <w:p w:rsidR="00D64C02" w:rsidRPr="00AA012A" w:rsidRDefault="00D64C02" w:rsidP="008D6921">
            <w:pPr>
              <w:spacing w:line="300" w:lineRule="exact"/>
              <w:jc w:val="both"/>
              <w:rPr>
                <w:caps/>
                <w:color w:val="auto"/>
              </w:rPr>
            </w:pPr>
            <w:proofErr w:type="gramStart"/>
            <w:r w:rsidRPr="00AA012A">
              <w:rPr>
                <w:bCs/>
                <w:color w:val="auto"/>
              </w:rPr>
              <w:t>главное</w:t>
            </w:r>
            <w:proofErr w:type="gramEnd"/>
            <w:r w:rsidRPr="00AA012A">
              <w:rPr>
                <w:bCs/>
                <w:color w:val="auto"/>
              </w:rPr>
              <w:t xml:space="preserve"> управление идеологической работы и по делам молод</w:t>
            </w:r>
            <w:r w:rsidR="0076264B" w:rsidRPr="00AA012A">
              <w:rPr>
                <w:bCs/>
                <w:color w:val="auto"/>
              </w:rPr>
              <w:t>е</w:t>
            </w:r>
            <w:r w:rsidRPr="00AA012A">
              <w:rPr>
                <w:bCs/>
                <w:color w:val="auto"/>
              </w:rPr>
              <w:t xml:space="preserve">жи облисполкома, аппарат, </w:t>
            </w:r>
            <w:r w:rsidRPr="00AA012A">
              <w:rPr>
                <w:color w:val="auto"/>
              </w:rPr>
              <w:t>исполнительная дирекция Могилевской областной</w:t>
            </w:r>
            <w:r w:rsidRPr="00AA012A">
              <w:rPr>
                <w:bCs/>
                <w:color w:val="auto"/>
              </w:rPr>
              <w:t xml:space="preserve"> ассоциации местных Советов депутатов</w:t>
            </w:r>
            <w:r w:rsidR="00200281" w:rsidRPr="00AA012A">
              <w:rPr>
                <w:bCs/>
                <w:color w:val="auto"/>
              </w:rPr>
              <w:t>*</w:t>
            </w:r>
            <w:r w:rsidRPr="00AA012A">
              <w:rPr>
                <w:bCs/>
                <w:color w:val="auto"/>
              </w:rPr>
              <w:t>, городские и районные Советы депутатов</w:t>
            </w:r>
          </w:p>
        </w:tc>
      </w:tr>
      <w:tr w:rsidR="00474067" w:rsidRPr="00AA012A" w:rsidTr="00F30CC9">
        <w:tc>
          <w:tcPr>
            <w:tcW w:w="8081" w:type="dxa"/>
          </w:tcPr>
          <w:p w:rsidR="002E2C9B" w:rsidRPr="00AA012A" w:rsidRDefault="00BB248F" w:rsidP="0014706C">
            <w:pPr>
              <w:pStyle w:val="a7"/>
              <w:spacing w:line="300" w:lineRule="exact"/>
              <w:ind w:left="0"/>
              <w:jc w:val="both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 xml:space="preserve">Организация освещения заседаний </w:t>
            </w:r>
            <w:r w:rsidR="002E2C9B" w:rsidRPr="00AA012A">
              <w:rPr>
                <w:bCs/>
                <w:color w:val="auto"/>
              </w:rPr>
              <w:t xml:space="preserve">Могилевского областного </w:t>
            </w:r>
            <w:r w:rsidRPr="00AA012A">
              <w:rPr>
                <w:bCs/>
                <w:color w:val="auto"/>
              </w:rPr>
              <w:t>Совета депутатов</w:t>
            </w:r>
            <w:r w:rsidR="005B02FC" w:rsidRPr="00AA012A">
              <w:rPr>
                <w:bCs/>
                <w:color w:val="auto"/>
              </w:rPr>
              <w:t>,</w:t>
            </w:r>
            <w:r w:rsidRPr="00AA012A">
              <w:rPr>
                <w:bCs/>
                <w:color w:val="auto"/>
              </w:rPr>
              <w:t xml:space="preserve"> </w:t>
            </w:r>
            <w:r w:rsidR="00502AAE" w:rsidRPr="00AA012A">
              <w:rPr>
                <w:bCs/>
                <w:color w:val="auto"/>
              </w:rPr>
              <w:t>его президиума, постоянных комиссий</w:t>
            </w:r>
            <w:r w:rsidRPr="00AA012A">
              <w:rPr>
                <w:bCs/>
                <w:color w:val="auto"/>
              </w:rPr>
              <w:t xml:space="preserve"> и </w:t>
            </w:r>
            <w:r w:rsidR="002E2C9B" w:rsidRPr="00AA012A">
              <w:rPr>
                <w:bCs/>
                <w:color w:val="auto"/>
              </w:rPr>
              <w:t>других мероприятий</w:t>
            </w:r>
            <w:r w:rsidR="0014706C" w:rsidRPr="00AA012A">
              <w:rPr>
                <w:bCs/>
                <w:color w:val="auto"/>
              </w:rPr>
              <w:t>,</w:t>
            </w:r>
            <w:r w:rsidR="002E2C9B" w:rsidRPr="00AA012A">
              <w:rPr>
                <w:bCs/>
                <w:color w:val="auto"/>
              </w:rPr>
              <w:t xml:space="preserve"> проводимых Могилевским областным Советом</w:t>
            </w:r>
            <w:r w:rsidRPr="00AA012A">
              <w:rPr>
                <w:bCs/>
                <w:color w:val="auto"/>
              </w:rPr>
              <w:t xml:space="preserve"> депутатов</w:t>
            </w:r>
          </w:p>
          <w:p w:rsidR="009E1291" w:rsidRPr="00AA012A" w:rsidRDefault="009E1291" w:rsidP="0014706C">
            <w:pPr>
              <w:pStyle w:val="a7"/>
              <w:spacing w:line="300" w:lineRule="exact"/>
              <w:ind w:left="0"/>
              <w:jc w:val="both"/>
              <w:rPr>
                <w:bCs/>
                <w:color w:val="auto"/>
              </w:rPr>
            </w:pPr>
          </w:p>
        </w:tc>
        <w:tc>
          <w:tcPr>
            <w:tcW w:w="6804" w:type="dxa"/>
          </w:tcPr>
          <w:p w:rsidR="00BB248F" w:rsidRPr="00AA012A" w:rsidRDefault="005B02FC" w:rsidP="008D6921">
            <w:pPr>
              <w:spacing w:line="300" w:lineRule="exact"/>
              <w:jc w:val="both"/>
              <w:rPr>
                <w:bCs/>
                <w:color w:val="auto"/>
              </w:rPr>
            </w:pPr>
            <w:proofErr w:type="gramStart"/>
            <w:r w:rsidRPr="00AA012A">
              <w:rPr>
                <w:bCs/>
                <w:color w:val="auto"/>
              </w:rPr>
              <w:t>главное</w:t>
            </w:r>
            <w:proofErr w:type="gramEnd"/>
            <w:r w:rsidRPr="00AA012A">
              <w:rPr>
                <w:bCs/>
                <w:color w:val="auto"/>
              </w:rPr>
              <w:t xml:space="preserve"> управление идеологической  работы и по делам молод</w:t>
            </w:r>
            <w:r w:rsidR="00E10CEF" w:rsidRPr="00AA012A">
              <w:rPr>
                <w:bCs/>
                <w:color w:val="auto"/>
              </w:rPr>
              <w:t>е</w:t>
            </w:r>
            <w:r w:rsidRPr="00AA012A">
              <w:rPr>
                <w:bCs/>
                <w:color w:val="auto"/>
              </w:rPr>
              <w:t xml:space="preserve">жи облисполкома, </w:t>
            </w:r>
            <w:r w:rsidR="00A91330" w:rsidRPr="00AA012A">
              <w:rPr>
                <w:color w:val="auto"/>
              </w:rPr>
              <w:t xml:space="preserve">аппарат </w:t>
            </w:r>
          </w:p>
        </w:tc>
      </w:tr>
      <w:tr w:rsidR="00474067" w:rsidRPr="00AA012A" w:rsidTr="00F30CC9">
        <w:tc>
          <w:tcPr>
            <w:tcW w:w="8081" w:type="dxa"/>
          </w:tcPr>
          <w:p w:rsidR="00822F0D" w:rsidRPr="00AA012A" w:rsidRDefault="00D64C02" w:rsidP="00421451">
            <w:pPr>
              <w:pStyle w:val="a7"/>
              <w:spacing w:line="300" w:lineRule="exact"/>
              <w:ind w:left="0"/>
              <w:jc w:val="both"/>
              <w:rPr>
                <w:caps/>
                <w:color w:val="auto"/>
              </w:rPr>
            </w:pPr>
            <w:r w:rsidRPr="00AA012A">
              <w:rPr>
                <w:bCs/>
                <w:color w:val="auto"/>
              </w:rPr>
              <w:t>Участие в теле</w:t>
            </w:r>
            <w:r w:rsidR="00AD69E4" w:rsidRPr="00AA012A">
              <w:rPr>
                <w:bCs/>
                <w:color w:val="auto"/>
              </w:rPr>
              <w:t>-</w:t>
            </w:r>
            <w:r w:rsidR="00200281" w:rsidRPr="00AA012A">
              <w:rPr>
                <w:bCs/>
                <w:color w:val="auto"/>
              </w:rPr>
              <w:t xml:space="preserve"> и </w:t>
            </w:r>
            <w:r w:rsidR="00421451" w:rsidRPr="00AA012A">
              <w:rPr>
                <w:bCs/>
                <w:color w:val="auto"/>
              </w:rPr>
              <w:t>радио</w:t>
            </w:r>
            <w:r w:rsidRPr="00AA012A">
              <w:rPr>
                <w:bCs/>
                <w:color w:val="auto"/>
              </w:rPr>
              <w:t>передачах, посвящ</w:t>
            </w:r>
            <w:r w:rsidR="00E10CEF" w:rsidRPr="00AA012A">
              <w:rPr>
                <w:bCs/>
                <w:color w:val="auto"/>
              </w:rPr>
              <w:t>е</w:t>
            </w:r>
            <w:r w:rsidRPr="00AA012A">
              <w:rPr>
                <w:bCs/>
                <w:color w:val="auto"/>
              </w:rPr>
              <w:t xml:space="preserve">нных наиболее актуальным вопросам деятельности органов </w:t>
            </w:r>
            <w:r w:rsidR="0014706C" w:rsidRPr="00AA012A">
              <w:rPr>
                <w:bCs/>
                <w:color w:val="auto"/>
              </w:rPr>
              <w:t xml:space="preserve">местного </w:t>
            </w:r>
            <w:r w:rsidRPr="00AA012A">
              <w:rPr>
                <w:bCs/>
                <w:color w:val="auto"/>
              </w:rPr>
              <w:t>самоуправления (по отдельным графикам)</w:t>
            </w:r>
          </w:p>
        </w:tc>
        <w:tc>
          <w:tcPr>
            <w:tcW w:w="6804" w:type="dxa"/>
          </w:tcPr>
          <w:p w:rsidR="00D64C02" w:rsidRPr="00AA012A" w:rsidRDefault="00D64C02" w:rsidP="00A91330">
            <w:pPr>
              <w:spacing w:line="300" w:lineRule="exact"/>
              <w:jc w:val="both"/>
              <w:rPr>
                <w:bCs/>
                <w:color w:val="auto"/>
              </w:rPr>
            </w:pPr>
            <w:proofErr w:type="gramStart"/>
            <w:r w:rsidRPr="00AA012A">
              <w:rPr>
                <w:color w:val="auto"/>
              </w:rPr>
              <w:t>городские</w:t>
            </w:r>
            <w:proofErr w:type="gramEnd"/>
            <w:r w:rsidRPr="00AA012A">
              <w:rPr>
                <w:color w:val="auto"/>
              </w:rPr>
              <w:t xml:space="preserve"> и районные Советы депутатов,</w:t>
            </w:r>
            <w:r w:rsidR="0014706C" w:rsidRPr="00AA012A">
              <w:rPr>
                <w:bCs/>
                <w:color w:val="auto"/>
              </w:rPr>
              <w:t xml:space="preserve"> члены президиума</w:t>
            </w:r>
            <w:r w:rsidR="00A91330" w:rsidRPr="00AA012A">
              <w:rPr>
                <w:color w:val="auto"/>
              </w:rPr>
              <w:t xml:space="preserve"> Могилевского областного Совета депутатов</w:t>
            </w:r>
            <w:r w:rsidRPr="00AA012A">
              <w:rPr>
                <w:bCs/>
                <w:color w:val="auto"/>
              </w:rPr>
              <w:t>,</w:t>
            </w:r>
            <w:r w:rsidRPr="00AA012A">
              <w:rPr>
                <w:color w:val="auto"/>
              </w:rPr>
              <w:t xml:space="preserve"> исполнительная дирекция Могилевской областной</w:t>
            </w:r>
            <w:r w:rsidRPr="00AA012A">
              <w:rPr>
                <w:bCs/>
                <w:color w:val="auto"/>
              </w:rPr>
              <w:t xml:space="preserve"> ассоциации местных Советов депутатов</w:t>
            </w:r>
            <w:r w:rsidR="005C18AA" w:rsidRPr="00AA012A">
              <w:rPr>
                <w:bCs/>
                <w:color w:val="auto"/>
              </w:rPr>
              <w:t>*</w:t>
            </w:r>
          </w:p>
          <w:p w:rsidR="009E1291" w:rsidRPr="00AA012A" w:rsidRDefault="009E1291" w:rsidP="00A91330">
            <w:pPr>
              <w:spacing w:line="300" w:lineRule="exact"/>
              <w:jc w:val="both"/>
              <w:rPr>
                <w:caps/>
                <w:color w:val="auto"/>
              </w:rPr>
            </w:pPr>
          </w:p>
        </w:tc>
      </w:tr>
      <w:tr w:rsidR="00474067" w:rsidRPr="00AA012A" w:rsidTr="00F30CC9">
        <w:tc>
          <w:tcPr>
            <w:tcW w:w="8081" w:type="dxa"/>
          </w:tcPr>
          <w:p w:rsidR="009E1291" w:rsidRPr="00AA012A" w:rsidRDefault="00CE3CB4" w:rsidP="0014706C">
            <w:pPr>
              <w:pStyle w:val="a7"/>
              <w:spacing w:line="300" w:lineRule="exact"/>
              <w:ind w:left="0"/>
              <w:jc w:val="both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lastRenderedPageBreak/>
              <w:t xml:space="preserve">Обеспечение функционирования локальной компьютерной сети </w:t>
            </w:r>
            <w:r w:rsidR="0014706C" w:rsidRPr="00AA012A">
              <w:rPr>
                <w:bCs/>
                <w:color w:val="auto"/>
              </w:rPr>
              <w:t xml:space="preserve">Могилевского областного </w:t>
            </w:r>
            <w:r w:rsidRPr="00AA012A">
              <w:rPr>
                <w:bCs/>
                <w:color w:val="auto"/>
              </w:rPr>
              <w:t>Совета депутатов и электронной почты</w:t>
            </w:r>
          </w:p>
        </w:tc>
        <w:tc>
          <w:tcPr>
            <w:tcW w:w="6804" w:type="dxa"/>
          </w:tcPr>
          <w:p w:rsidR="00822F0D" w:rsidRPr="00AA012A" w:rsidRDefault="00CE3CB4" w:rsidP="00303816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управление</w:t>
            </w:r>
            <w:proofErr w:type="gramEnd"/>
            <w:r w:rsidRPr="00AA012A">
              <w:rPr>
                <w:color w:val="auto"/>
              </w:rPr>
              <w:t xml:space="preserve"> делами облисполкома</w:t>
            </w:r>
          </w:p>
        </w:tc>
      </w:tr>
      <w:tr w:rsidR="00474067" w:rsidRPr="00AA012A" w:rsidTr="00F30CC9">
        <w:tc>
          <w:tcPr>
            <w:tcW w:w="8081" w:type="dxa"/>
          </w:tcPr>
          <w:p w:rsidR="009E1291" w:rsidRPr="00AA012A" w:rsidRDefault="00CE3CB4" w:rsidP="006310B0">
            <w:pPr>
              <w:pStyle w:val="a7"/>
              <w:spacing w:line="300" w:lineRule="exact"/>
              <w:ind w:left="0"/>
              <w:jc w:val="both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Техн</w:t>
            </w:r>
            <w:r w:rsidR="00D839D8" w:rsidRPr="00AA012A">
              <w:rPr>
                <w:bCs/>
                <w:color w:val="auto"/>
              </w:rPr>
              <w:t xml:space="preserve">ическое обеспечение </w:t>
            </w:r>
            <w:r w:rsidRPr="00AA012A">
              <w:rPr>
                <w:bCs/>
                <w:color w:val="auto"/>
              </w:rPr>
              <w:t xml:space="preserve">сессий, </w:t>
            </w:r>
            <w:r w:rsidR="00D839D8" w:rsidRPr="00AA012A">
              <w:rPr>
                <w:bCs/>
                <w:color w:val="auto"/>
              </w:rPr>
              <w:t xml:space="preserve">заседаний </w:t>
            </w:r>
            <w:r w:rsidR="005C18AA" w:rsidRPr="00AA012A">
              <w:rPr>
                <w:bCs/>
                <w:color w:val="auto"/>
              </w:rPr>
              <w:t>президиума, постоянных комиссий</w:t>
            </w:r>
            <w:r w:rsidRPr="00AA012A">
              <w:rPr>
                <w:bCs/>
                <w:color w:val="auto"/>
              </w:rPr>
              <w:t xml:space="preserve"> и других мероприятий</w:t>
            </w:r>
            <w:r w:rsidR="0014706C" w:rsidRPr="00AA012A">
              <w:rPr>
                <w:bCs/>
                <w:color w:val="auto"/>
              </w:rPr>
              <w:t>,</w:t>
            </w:r>
            <w:r w:rsidR="00045F76" w:rsidRPr="00AA012A">
              <w:rPr>
                <w:bCs/>
                <w:color w:val="auto"/>
              </w:rPr>
              <w:t xml:space="preserve"> проводимых</w:t>
            </w:r>
            <w:r w:rsidRPr="00AA012A">
              <w:rPr>
                <w:bCs/>
                <w:color w:val="auto"/>
              </w:rPr>
              <w:t xml:space="preserve"> в </w:t>
            </w:r>
            <w:r w:rsidR="0014706C" w:rsidRPr="00AA012A">
              <w:rPr>
                <w:bCs/>
                <w:color w:val="auto"/>
              </w:rPr>
              <w:t xml:space="preserve">Могилевском </w:t>
            </w:r>
            <w:r w:rsidRPr="00AA012A">
              <w:rPr>
                <w:bCs/>
                <w:color w:val="auto"/>
              </w:rPr>
              <w:t>областном Совете депутатов</w:t>
            </w:r>
          </w:p>
        </w:tc>
        <w:tc>
          <w:tcPr>
            <w:tcW w:w="6804" w:type="dxa"/>
          </w:tcPr>
          <w:p w:rsidR="00CE3CB4" w:rsidRPr="00AA012A" w:rsidRDefault="00CE3CB4" w:rsidP="00303816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управление</w:t>
            </w:r>
            <w:proofErr w:type="gramEnd"/>
            <w:r w:rsidRPr="00AA012A">
              <w:rPr>
                <w:color w:val="auto"/>
              </w:rPr>
              <w:t xml:space="preserve"> делами облисполкома</w:t>
            </w:r>
          </w:p>
        </w:tc>
      </w:tr>
      <w:tr w:rsidR="00474067" w:rsidRPr="00AA012A" w:rsidTr="00F30CC9">
        <w:tc>
          <w:tcPr>
            <w:tcW w:w="8081" w:type="dxa"/>
          </w:tcPr>
          <w:p w:rsidR="00CE3CB4" w:rsidRPr="00AA012A" w:rsidRDefault="005C18AA" w:rsidP="0014706C">
            <w:pPr>
              <w:pStyle w:val="a7"/>
              <w:spacing w:line="300" w:lineRule="exact"/>
              <w:ind w:left="0"/>
              <w:jc w:val="both"/>
              <w:rPr>
                <w:bCs/>
                <w:color w:val="auto"/>
              </w:rPr>
            </w:pPr>
            <w:r w:rsidRPr="00AA012A">
              <w:rPr>
                <w:bCs/>
                <w:color w:val="auto"/>
              </w:rPr>
              <w:t>Техниче</w:t>
            </w:r>
            <w:r w:rsidR="00045F76" w:rsidRPr="00AA012A">
              <w:rPr>
                <w:bCs/>
                <w:color w:val="auto"/>
              </w:rPr>
              <w:t xml:space="preserve">ское сопровождение рубрики «представительная власть» на официальном сайте облисполкома и аккаунтах </w:t>
            </w:r>
            <w:r w:rsidR="008570E0" w:rsidRPr="00AA012A">
              <w:rPr>
                <w:bCs/>
                <w:color w:val="auto"/>
              </w:rPr>
              <w:t xml:space="preserve">Могилевского областного Совета депутатов </w:t>
            </w:r>
            <w:r w:rsidR="00045F76" w:rsidRPr="00AA012A">
              <w:rPr>
                <w:bCs/>
                <w:color w:val="auto"/>
              </w:rPr>
              <w:t xml:space="preserve">в социальных сетях </w:t>
            </w:r>
          </w:p>
          <w:p w:rsidR="009E1291" w:rsidRPr="00AA012A" w:rsidRDefault="009E1291" w:rsidP="0014706C">
            <w:pPr>
              <w:pStyle w:val="a7"/>
              <w:spacing w:line="300" w:lineRule="exact"/>
              <w:ind w:left="0"/>
              <w:jc w:val="both"/>
              <w:rPr>
                <w:bCs/>
                <w:color w:val="auto"/>
              </w:rPr>
            </w:pPr>
          </w:p>
        </w:tc>
        <w:tc>
          <w:tcPr>
            <w:tcW w:w="6804" w:type="dxa"/>
          </w:tcPr>
          <w:p w:rsidR="00CE3CB4" w:rsidRPr="00AA012A" w:rsidRDefault="008570E0" w:rsidP="008D6921">
            <w:pPr>
              <w:spacing w:line="300" w:lineRule="exact"/>
              <w:jc w:val="both"/>
              <w:rPr>
                <w:color w:val="auto"/>
              </w:rPr>
            </w:pPr>
            <w:proofErr w:type="gramStart"/>
            <w:r w:rsidRPr="00AA012A">
              <w:rPr>
                <w:color w:val="auto"/>
              </w:rPr>
              <w:t>коммунальное</w:t>
            </w:r>
            <w:proofErr w:type="gramEnd"/>
            <w:r w:rsidRPr="00AA012A">
              <w:rPr>
                <w:color w:val="auto"/>
              </w:rPr>
              <w:t xml:space="preserve"> производственное унитарное предприятие «Могилевский региональный информационный центр»,</w:t>
            </w:r>
            <w:r w:rsidR="00045F76" w:rsidRPr="00AA012A">
              <w:rPr>
                <w:color w:val="auto"/>
              </w:rPr>
              <w:t xml:space="preserve"> аппарат</w:t>
            </w:r>
            <w:r w:rsidR="0014706C" w:rsidRPr="00AA012A">
              <w:rPr>
                <w:color w:val="auto"/>
              </w:rPr>
              <w:t>, исполнительная дирекция</w:t>
            </w:r>
            <w:r w:rsidR="00045F76" w:rsidRPr="00AA012A">
              <w:rPr>
                <w:color w:val="auto"/>
              </w:rPr>
              <w:t xml:space="preserve"> Могилевской областной</w:t>
            </w:r>
            <w:r w:rsidR="00045F76" w:rsidRPr="00AA012A">
              <w:rPr>
                <w:bCs/>
                <w:color w:val="auto"/>
              </w:rPr>
              <w:t xml:space="preserve"> ассоциации местны</w:t>
            </w:r>
            <w:r w:rsidR="0014706C" w:rsidRPr="00AA012A">
              <w:rPr>
                <w:bCs/>
                <w:color w:val="auto"/>
              </w:rPr>
              <w:t>х Советов депутатов</w:t>
            </w:r>
            <w:r w:rsidRPr="00AA012A">
              <w:rPr>
                <w:bCs/>
                <w:color w:val="auto"/>
              </w:rPr>
              <w:t>*</w:t>
            </w:r>
          </w:p>
        </w:tc>
      </w:tr>
    </w:tbl>
    <w:p w:rsidR="00807AC2" w:rsidRDefault="00807AC2" w:rsidP="00807AC2">
      <w:pPr>
        <w:spacing w:line="300" w:lineRule="exact"/>
        <w:ind w:left="-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</w:t>
      </w:r>
    </w:p>
    <w:p w:rsidR="00C23B2C" w:rsidRPr="00025BC6" w:rsidRDefault="00C23B2C" w:rsidP="00807AC2">
      <w:pPr>
        <w:spacing w:line="300" w:lineRule="exact"/>
        <w:ind w:left="-284"/>
        <w:rPr>
          <w:color w:val="auto"/>
          <w:sz w:val="24"/>
          <w:szCs w:val="24"/>
        </w:rPr>
      </w:pPr>
      <w:r w:rsidRPr="00025BC6">
        <w:rPr>
          <w:color w:val="auto"/>
          <w:sz w:val="24"/>
          <w:szCs w:val="24"/>
        </w:rPr>
        <w:t xml:space="preserve">* </w:t>
      </w:r>
      <w:r w:rsidR="009E0731">
        <w:rPr>
          <w:color w:val="auto"/>
          <w:sz w:val="24"/>
          <w:szCs w:val="24"/>
        </w:rPr>
        <w:t>П</w:t>
      </w:r>
      <w:r w:rsidRPr="00025BC6">
        <w:rPr>
          <w:color w:val="auto"/>
          <w:sz w:val="24"/>
          <w:szCs w:val="24"/>
        </w:rPr>
        <w:t>о согласованию</w:t>
      </w:r>
      <w:r w:rsidR="00350946">
        <w:rPr>
          <w:color w:val="auto"/>
          <w:sz w:val="24"/>
          <w:szCs w:val="24"/>
        </w:rPr>
        <w:t>.</w:t>
      </w:r>
      <w:r w:rsidRPr="00025BC6">
        <w:rPr>
          <w:color w:val="auto"/>
          <w:sz w:val="24"/>
          <w:szCs w:val="24"/>
        </w:rPr>
        <w:t xml:space="preserve">  </w:t>
      </w:r>
    </w:p>
    <w:sectPr w:rsidR="00C23B2C" w:rsidRPr="00025BC6" w:rsidSect="00262995">
      <w:headerReference w:type="default" r:id="rId8"/>
      <w:pgSz w:w="16838" w:h="11906" w:orient="landscape" w:code="9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F5" w:rsidRDefault="003542F5" w:rsidP="000A3F6B">
      <w:r>
        <w:separator/>
      </w:r>
    </w:p>
  </w:endnote>
  <w:endnote w:type="continuationSeparator" w:id="0">
    <w:p w:rsidR="003542F5" w:rsidRDefault="003542F5" w:rsidP="000A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F5" w:rsidRDefault="003542F5" w:rsidP="000A3F6B">
      <w:r>
        <w:separator/>
      </w:r>
    </w:p>
  </w:footnote>
  <w:footnote w:type="continuationSeparator" w:id="0">
    <w:p w:rsidR="003542F5" w:rsidRDefault="003542F5" w:rsidP="000A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308221"/>
      <w:docPartObj>
        <w:docPartGallery w:val="Page Numbers (Top of Page)"/>
        <w:docPartUnique/>
      </w:docPartObj>
    </w:sdtPr>
    <w:sdtEndPr/>
    <w:sdtContent>
      <w:p w:rsidR="001360D7" w:rsidRDefault="003822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B7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360D7" w:rsidRDefault="001360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044"/>
    <w:multiLevelType w:val="hybridMultilevel"/>
    <w:tmpl w:val="18A6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4B2D"/>
    <w:multiLevelType w:val="hybridMultilevel"/>
    <w:tmpl w:val="3C18CF5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3E08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1B28D4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382E8E"/>
    <w:multiLevelType w:val="hybridMultilevel"/>
    <w:tmpl w:val="E2AEB9C8"/>
    <w:lvl w:ilvl="0" w:tplc="3904D1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27CF5"/>
    <w:multiLevelType w:val="hybridMultilevel"/>
    <w:tmpl w:val="32D6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465AE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CA2739C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E4D70B6"/>
    <w:multiLevelType w:val="hybridMultilevel"/>
    <w:tmpl w:val="7D44129E"/>
    <w:lvl w:ilvl="0" w:tplc="C10A1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9C7F5D"/>
    <w:multiLevelType w:val="hybridMultilevel"/>
    <w:tmpl w:val="E0641324"/>
    <w:lvl w:ilvl="0" w:tplc="246A6D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D3696"/>
    <w:multiLevelType w:val="hybridMultilevel"/>
    <w:tmpl w:val="2D0EFE4A"/>
    <w:lvl w:ilvl="0" w:tplc="D30647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2D6965"/>
    <w:multiLevelType w:val="hybridMultilevel"/>
    <w:tmpl w:val="DCAC6156"/>
    <w:lvl w:ilvl="0" w:tplc="BBC4E21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9728C5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7F82DE8"/>
    <w:multiLevelType w:val="hybridMultilevel"/>
    <w:tmpl w:val="17240C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071BE"/>
    <w:multiLevelType w:val="hybridMultilevel"/>
    <w:tmpl w:val="E55467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A2A5E"/>
    <w:multiLevelType w:val="hybridMultilevel"/>
    <w:tmpl w:val="BF70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56B87"/>
    <w:multiLevelType w:val="hybridMultilevel"/>
    <w:tmpl w:val="0D04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D2048"/>
    <w:multiLevelType w:val="hybridMultilevel"/>
    <w:tmpl w:val="F2FA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827581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A486C0B"/>
    <w:multiLevelType w:val="hybridMultilevel"/>
    <w:tmpl w:val="C7988E8E"/>
    <w:lvl w:ilvl="0" w:tplc="2628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F30D84"/>
    <w:multiLevelType w:val="multilevel"/>
    <w:tmpl w:val="77B49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19"/>
  </w:num>
  <w:num w:numId="10">
    <w:abstractNumId w:val="11"/>
  </w:num>
  <w:num w:numId="11">
    <w:abstractNumId w:val="0"/>
  </w:num>
  <w:num w:numId="12">
    <w:abstractNumId w:val="16"/>
  </w:num>
  <w:num w:numId="13">
    <w:abstractNumId w:val="6"/>
  </w:num>
  <w:num w:numId="14">
    <w:abstractNumId w:val="18"/>
  </w:num>
  <w:num w:numId="15">
    <w:abstractNumId w:val="12"/>
  </w:num>
  <w:num w:numId="16">
    <w:abstractNumId w:val="7"/>
  </w:num>
  <w:num w:numId="17">
    <w:abstractNumId w:val="2"/>
  </w:num>
  <w:num w:numId="18">
    <w:abstractNumId w:val="3"/>
  </w:num>
  <w:num w:numId="19">
    <w:abstractNumId w:val="14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39"/>
    <w:rsid w:val="00002915"/>
    <w:rsid w:val="00002A94"/>
    <w:rsid w:val="00020B50"/>
    <w:rsid w:val="00023830"/>
    <w:rsid w:val="00025BC6"/>
    <w:rsid w:val="0002779F"/>
    <w:rsid w:val="000322F7"/>
    <w:rsid w:val="00040042"/>
    <w:rsid w:val="00045F76"/>
    <w:rsid w:val="000554BC"/>
    <w:rsid w:val="00081E01"/>
    <w:rsid w:val="000856C3"/>
    <w:rsid w:val="00090446"/>
    <w:rsid w:val="00095B37"/>
    <w:rsid w:val="000A038D"/>
    <w:rsid w:val="000A3F6B"/>
    <w:rsid w:val="000C3356"/>
    <w:rsid w:val="000C5833"/>
    <w:rsid w:val="000C6832"/>
    <w:rsid w:val="000E064C"/>
    <w:rsid w:val="000F1381"/>
    <w:rsid w:val="000F6F0B"/>
    <w:rsid w:val="00105BCB"/>
    <w:rsid w:val="00111530"/>
    <w:rsid w:val="001313F4"/>
    <w:rsid w:val="00131DE1"/>
    <w:rsid w:val="00134504"/>
    <w:rsid w:val="001360D7"/>
    <w:rsid w:val="001442E7"/>
    <w:rsid w:val="00145027"/>
    <w:rsid w:val="0014706C"/>
    <w:rsid w:val="00151091"/>
    <w:rsid w:val="00152355"/>
    <w:rsid w:val="00152C0E"/>
    <w:rsid w:val="001714BE"/>
    <w:rsid w:val="001714F2"/>
    <w:rsid w:val="00182517"/>
    <w:rsid w:val="00187914"/>
    <w:rsid w:val="00187EEA"/>
    <w:rsid w:val="0019002E"/>
    <w:rsid w:val="00195D1A"/>
    <w:rsid w:val="00196DF1"/>
    <w:rsid w:val="001C5E3F"/>
    <w:rsid w:val="001C6849"/>
    <w:rsid w:val="001D4A81"/>
    <w:rsid w:val="00200281"/>
    <w:rsid w:val="002157F1"/>
    <w:rsid w:val="002200AC"/>
    <w:rsid w:val="00220E8F"/>
    <w:rsid w:val="002245C3"/>
    <w:rsid w:val="002437F5"/>
    <w:rsid w:val="00243DCE"/>
    <w:rsid w:val="00250B6A"/>
    <w:rsid w:val="0025304B"/>
    <w:rsid w:val="0026144E"/>
    <w:rsid w:val="00262995"/>
    <w:rsid w:val="002644B6"/>
    <w:rsid w:val="0027215C"/>
    <w:rsid w:val="0027341E"/>
    <w:rsid w:val="00280B75"/>
    <w:rsid w:val="002839EE"/>
    <w:rsid w:val="002A0700"/>
    <w:rsid w:val="002A7B83"/>
    <w:rsid w:val="002C1B5E"/>
    <w:rsid w:val="002C3C26"/>
    <w:rsid w:val="002C412A"/>
    <w:rsid w:val="002D054E"/>
    <w:rsid w:val="002D2193"/>
    <w:rsid w:val="002D56C9"/>
    <w:rsid w:val="002E1ACA"/>
    <w:rsid w:val="002E2C9B"/>
    <w:rsid w:val="002E3294"/>
    <w:rsid w:val="002F0DBA"/>
    <w:rsid w:val="003000A5"/>
    <w:rsid w:val="00303816"/>
    <w:rsid w:val="00307A52"/>
    <w:rsid w:val="00315AA4"/>
    <w:rsid w:val="00332497"/>
    <w:rsid w:val="00334455"/>
    <w:rsid w:val="00334819"/>
    <w:rsid w:val="00345867"/>
    <w:rsid w:val="00345B7F"/>
    <w:rsid w:val="00350946"/>
    <w:rsid w:val="003542F5"/>
    <w:rsid w:val="003645E5"/>
    <w:rsid w:val="00376A45"/>
    <w:rsid w:val="0037772B"/>
    <w:rsid w:val="003822F1"/>
    <w:rsid w:val="00383596"/>
    <w:rsid w:val="00384937"/>
    <w:rsid w:val="00397054"/>
    <w:rsid w:val="003A087B"/>
    <w:rsid w:val="003B0A5C"/>
    <w:rsid w:val="003C2C4A"/>
    <w:rsid w:val="003C4A5E"/>
    <w:rsid w:val="003D5B58"/>
    <w:rsid w:val="003D7F9D"/>
    <w:rsid w:val="003E3854"/>
    <w:rsid w:val="00404677"/>
    <w:rsid w:val="00414271"/>
    <w:rsid w:val="00421451"/>
    <w:rsid w:val="004267C5"/>
    <w:rsid w:val="00427E21"/>
    <w:rsid w:val="00431479"/>
    <w:rsid w:val="00431530"/>
    <w:rsid w:val="00431B1B"/>
    <w:rsid w:val="0043288B"/>
    <w:rsid w:val="00441A2D"/>
    <w:rsid w:val="00446681"/>
    <w:rsid w:val="00455191"/>
    <w:rsid w:val="004612E1"/>
    <w:rsid w:val="004700D2"/>
    <w:rsid w:val="00470EB8"/>
    <w:rsid w:val="00474067"/>
    <w:rsid w:val="00481999"/>
    <w:rsid w:val="004824DD"/>
    <w:rsid w:val="00485245"/>
    <w:rsid w:val="00487913"/>
    <w:rsid w:val="004943F3"/>
    <w:rsid w:val="0049645F"/>
    <w:rsid w:val="004A06F9"/>
    <w:rsid w:val="004A5335"/>
    <w:rsid w:val="004A6EC2"/>
    <w:rsid w:val="004C08BD"/>
    <w:rsid w:val="004D3C7C"/>
    <w:rsid w:val="004D7FD7"/>
    <w:rsid w:val="005019D1"/>
    <w:rsid w:val="00502AAE"/>
    <w:rsid w:val="0050531B"/>
    <w:rsid w:val="00523303"/>
    <w:rsid w:val="00524340"/>
    <w:rsid w:val="005263E8"/>
    <w:rsid w:val="00531FA5"/>
    <w:rsid w:val="00535016"/>
    <w:rsid w:val="00542DEA"/>
    <w:rsid w:val="00562A09"/>
    <w:rsid w:val="00564835"/>
    <w:rsid w:val="0056556C"/>
    <w:rsid w:val="00573D44"/>
    <w:rsid w:val="005761A8"/>
    <w:rsid w:val="0058259E"/>
    <w:rsid w:val="005955CE"/>
    <w:rsid w:val="005A5223"/>
    <w:rsid w:val="005B02FC"/>
    <w:rsid w:val="005B1CF6"/>
    <w:rsid w:val="005B1E9A"/>
    <w:rsid w:val="005B35BF"/>
    <w:rsid w:val="005C18AA"/>
    <w:rsid w:val="005C5854"/>
    <w:rsid w:val="005E70D1"/>
    <w:rsid w:val="00601F51"/>
    <w:rsid w:val="006059E3"/>
    <w:rsid w:val="00606132"/>
    <w:rsid w:val="00610D55"/>
    <w:rsid w:val="006310B0"/>
    <w:rsid w:val="006407CF"/>
    <w:rsid w:val="0064652C"/>
    <w:rsid w:val="00646A77"/>
    <w:rsid w:val="006557B6"/>
    <w:rsid w:val="006647BE"/>
    <w:rsid w:val="006666D6"/>
    <w:rsid w:val="0067410A"/>
    <w:rsid w:val="00675CE2"/>
    <w:rsid w:val="00684197"/>
    <w:rsid w:val="006942CB"/>
    <w:rsid w:val="006A5F1F"/>
    <w:rsid w:val="006C4D0A"/>
    <w:rsid w:val="006C7C27"/>
    <w:rsid w:val="006E3A99"/>
    <w:rsid w:val="00705A0B"/>
    <w:rsid w:val="00712B1D"/>
    <w:rsid w:val="00715F25"/>
    <w:rsid w:val="00717943"/>
    <w:rsid w:val="00726AB3"/>
    <w:rsid w:val="007278BB"/>
    <w:rsid w:val="007359C3"/>
    <w:rsid w:val="00744D46"/>
    <w:rsid w:val="00761516"/>
    <w:rsid w:val="0076264B"/>
    <w:rsid w:val="00764347"/>
    <w:rsid w:val="00767426"/>
    <w:rsid w:val="00767923"/>
    <w:rsid w:val="00767DD6"/>
    <w:rsid w:val="007A42D6"/>
    <w:rsid w:val="007A7888"/>
    <w:rsid w:val="007B3376"/>
    <w:rsid w:val="007C536F"/>
    <w:rsid w:val="007C7DE4"/>
    <w:rsid w:val="007E3A1C"/>
    <w:rsid w:val="007E4812"/>
    <w:rsid w:val="00807AC2"/>
    <w:rsid w:val="00810EE7"/>
    <w:rsid w:val="00813DFB"/>
    <w:rsid w:val="00822F0D"/>
    <w:rsid w:val="008237AB"/>
    <w:rsid w:val="008320AD"/>
    <w:rsid w:val="008356FB"/>
    <w:rsid w:val="00855C46"/>
    <w:rsid w:val="008570E0"/>
    <w:rsid w:val="008644E3"/>
    <w:rsid w:val="0088342E"/>
    <w:rsid w:val="008962E6"/>
    <w:rsid w:val="008A4AF1"/>
    <w:rsid w:val="008A53E7"/>
    <w:rsid w:val="008C6FE0"/>
    <w:rsid w:val="008D51FB"/>
    <w:rsid w:val="008D6921"/>
    <w:rsid w:val="008E26E5"/>
    <w:rsid w:val="008E76D3"/>
    <w:rsid w:val="00905470"/>
    <w:rsid w:val="00932D7A"/>
    <w:rsid w:val="00937275"/>
    <w:rsid w:val="00940B4E"/>
    <w:rsid w:val="009541F1"/>
    <w:rsid w:val="00956992"/>
    <w:rsid w:val="00970638"/>
    <w:rsid w:val="0097530E"/>
    <w:rsid w:val="009875AB"/>
    <w:rsid w:val="00995EB4"/>
    <w:rsid w:val="009A2CC1"/>
    <w:rsid w:val="009B20F2"/>
    <w:rsid w:val="009B466D"/>
    <w:rsid w:val="009B5773"/>
    <w:rsid w:val="009B7BB0"/>
    <w:rsid w:val="009B7CA0"/>
    <w:rsid w:val="009C1700"/>
    <w:rsid w:val="009D3AF7"/>
    <w:rsid w:val="009D6659"/>
    <w:rsid w:val="009E0731"/>
    <w:rsid w:val="009E1291"/>
    <w:rsid w:val="00A04B44"/>
    <w:rsid w:val="00A1040C"/>
    <w:rsid w:val="00A26543"/>
    <w:rsid w:val="00A30791"/>
    <w:rsid w:val="00A340B5"/>
    <w:rsid w:val="00A3475C"/>
    <w:rsid w:val="00A34FA1"/>
    <w:rsid w:val="00A40FE2"/>
    <w:rsid w:val="00A56F03"/>
    <w:rsid w:val="00A64022"/>
    <w:rsid w:val="00A7684E"/>
    <w:rsid w:val="00A81A8D"/>
    <w:rsid w:val="00A91330"/>
    <w:rsid w:val="00A94B9F"/>
    <w:rsid w:val="00AA012A"/>
    <w:rsid w:val="00AA013B"/>
    <w:rsid w:val="00AB3C22"/>
    <w:rsid w:val="00AB46D7"/>
    <w:rsid w:val="00AD1ABD"/>
    <w:rsid w:val="00AD69E4"/>
    <w:rsid w:val="00AF5787"/>
    <w:rsid w:val="00B03529"/>
    <w:rsid w:val="00B07B4C"/>
    <w:rsid w:val="00B27F5C"/>
    <w:rsid w:val="00B32744"/>
    <w:rsid w:val="00B34274"/>
    <w:rsid w:val="00B44C73"/>
    <w:rsid w:val="00B46327"/>
    <w:rsid w:val="00B5680B"/>
    <w:rsid w:val="00B629BA"/>
    <w:rsid w:val="00B6539B"/>
    <w:rsid w:val="00B66C2B"/>
    <w:rsid w:val="00B6745A"/>
    <w:rsid w:val="00B77EC3"/>
    <w:rsid w:val="00B8687C"/>
    <w:rsid w:val="00B87793"/>
    <w:rsid w:val="00B915C9"/>
    <w:rsid w:val="00BB248F"/>
    <w:rsid w:val="00BC0BCB"/>
    <w:rsid w:val="00BD17F1"/>
    <w:rsid w:val="00BF03E4"/>
    <w:rsid w:val="00BF155F"/>
    <w:rsid w:val="00BF2E68"/>
    <w:rsid w:val="00BF3FE7"/>
    <w:rsid w:val="00BF6C85"/>
    <w:rsid w:val="00C04361"/>
    <w:rsid w:val="00C05401"/>
    <w:rsid w:val="00C10947"/>
    <w:rsid w:val="00C1626A"/>
    <w:rsid w:val="00C23B2C"/>
    <w:rsid w:val="00C2526D"/>
    <w:rsid w:val="00C252B7"/>
    <w:rsid w:val="00C320D8"/>
    <w:rsid w:val="00C55E7E"/>
    <w:rsid w:val="00C92764"/>
    <w:rsid w:val="00CB2C49"/>
    <w:rsid w:val="00CB475F"/>
    <w:rsid w:val="00CE1B86"/>
    <w:rsid w:val="00CE2A88"/>
    <w:rsid w:val="00CE3CB4"/>
    <w:rsid w:val="00CE5318"/>
    <w:rsid w:val="00CE66E3"/>
    <w:rsid w:val="00CF0339"/>
    <w:rsid w:val="00D00FD6"/>
    <w:rsid w:val="00D015C3"/>
    <w:rsid w:val="00D04638"/>
    <w:rsid w:val="00D04F81"/>
    <w:rsid w:val="00D11A1F"/>
    <w:rsid w:val="00D356FC"/>
    <w:rsid w:val="00D454CE"/>
    <w:rsid w:val="00D46952"/>
    <w:rsid w:val="00D56466"/>
    <w:rsid w:val="00D567A5"/>
    <w:rsid w:val="00D64C02"/>
    <w:rsid w:val="00D765D3"/>
    <w:rsid w:val="00D77C97"/>
    <w:rsid w:val="00D83929"/>
    <w:rsid w:val="00D839D8"/>
    <w:rsid w:val="00D849FC"/>
    <w:rsid w:val="00D9341E"/>
    <w:rsid w:val="00D9704A"/>
    <w:rsid w:val="00DA077F"/>
    <w:rsid w:val="00DA1E5C"/>
    <w:rsid w:val="00DA78E0"/>
    <w:rsid w:val="00DB0775"/>
    <w:rsid w:val="00DB1EFB"/>
    <w:rsid w:val="00DB537E"/>
    <w:rsid w:val="00DC5B97"/>
    <w:rsid w:val="00DD0E7C"/>
    <w:rsid w:val="00DE2C50"/>
    <w:rsid w:val="00DE7A09"/>
    <w:rsid w:val="00DE7F32"/>
    <w:rsid w:val="00DF1299"/>
    <w:rsid w:val="00E0107A"/>
    <w:rsid w:val="00E10CEF"/>
    <w:rsid w:val="00E11549"/>
    <w:rsid w:val="00E31939"/>
    <w:rsid w:val="00E414F2"/>
    <w:rsid w:val="00E53354"/>
    <w:rsid w:val="00E53572"/>
    <w:rsid w:val="00E573ED"/>
    <w:rsid w:val="00E61685"/>
    <w:rsid w:val="00E648D7"/>
    <w:rsid w:val="00E665A0"/>
    <w:rsid w:val="00E7436F"/>
    <w:rsid w:val="00E770E7"/>
    <w:rsid w:val="00EA17CA"/>
    <w:rsid w:val="00EA3D1E"/>
    <w:rsid w:val="00EB4C0F"/>
    <w:rsid w:val="00EC0E8A"/>
    <w:rsid w:val="00ED11BA"/>
    <w:rsid w:val="00EE384B"/>
    <w:rsid w:val="00EE5307"/>
    <w:rsid w:val="00EF5495"/>
    <w:rsid w:val="00EF7184"/>
    <w:rsid w:val="00F1177C"/>
    <w:rsid w:val="00F20F8D"/>
    <w:rsid w:val="00F30CC9"/>
    <w:rsid w:val="00F35792"/>
    <w:rsid w:val="00F46299"/>
    <w:rsid w:val="00F51F2A"/>
    <w:rsid w:val="00F54E9B"/>
    <w:rsid w:val="00F57006"/>
    <w:rsid w:val="00F576D3"/>
    <w:rsid w:val="00F636E4"/>
    <w:rsid w:val="00F70230"/>
    <w:rsid w:val="00F71433"/>
    <w:rsid w:val="00FA470C"/>
    <w:rsid w:val="00FB6A2D"/>
    <w:rsid w:val="00FC120F"/>
    <w:rsid w:val="00FC3022"/>
    <w:rsid w:val="00FC3CEB"/>
    <w:rsid w:val="00FC4FD9"/>
    <w:rsid w:val="00FC7B3C"/>
    <w:rsid w:val="00FE11B0"/>
    <w:rsid w:val="00FE2BA1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542AE1-51AF-4226-BF23-F6A78A5D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97"/>
    <w:pPr>
      <w:spacing w:after="0" w:line="240" w:lineRule="auto"/>
    </w:pPr>
    <w:rPr>
      <w:rFonts w:ascii="Times New Roman" w:eastAsia="Times New Roman" w:hAnsi="Times New Roman" w:cs="Times New Roman"/>
      <w:color w:val="151815"/>
      <w:position w:val="6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541F1"/>
    <w:pPr>
      <w:spacing w:before="100" w:beforeAutospacing="1" w:after="100" w:afterAutospacing="1"/>
      <w:outlineLvl w:val="0"/>
    </w:pPr>
    <w:rPr>
      <w:b/>
      <w:bCs/>
      <w:color w:val="auto"/>
      <w:kern w:val="36"/>
      <w:positio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684197"/>
    <w:pPr>
      <w:ind w:firstLine="567"/>
      <w:jc w:val="both"/>
    </w:pPr>
  </w:style>
  <w:style w:type="paragraph" w:styleId="a3">
    <w:name w:val="header"/>
    <w:basedOn w:val="a"/>
    <w:link w:val="a4"/>
    <w:uiPriority w:val="99"/>
    <w:unhideWhenUsed/>
    <w:rsid w:val="000A3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F6B"/>
    <w:rPr>
      <w:rFonts w:ascii="Times New Roman" w:eastAsia="Times New Roman" w:hAnsi="Times New Roman" w:cs="Times New Roman"/>
      <w:color w:val="151815"/>
      <w:position w:val="6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A3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F6B"/>
    <w:rPr>
      <w:rFonts w:ascii="Times New Roman" w:eastAsia="Times New Roman" w:hAnsi="Times New Roman" w:cs="Times New Roman"/>
      <w:color w:val="151815"/>
      <w:position w:val="6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741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4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C73"/>
    <w:rPr>
      <w:rFonts w:ascii="Segoe UI" w:eastAsia="Times New Roman" w:hAnsi="Segoe UI" w:cs="Segoe UI"/>
      <w:color w:val="151815"/>
      <w:position w:val="6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6407CF"/>
    <w:rPr>
      <w:color w:val="0000FF"/>
      <w:u w:val="single"/>
    </w:rPr>
  </w:style>
  <w:style w:type="table" w:styleId="ab">
    <w:name w:val="Table Grid"/>
    <w:basedOn w:val="a1"/>
    <w:uiPriority w:val="39"/>
    <w:rsid w:val="00D64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0238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4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872B-A62B-42A7-8F50-59816737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18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Раинчик (new)</dc:creator>
  <cp:lastModifiedBy>Попкова Дарья Михайловна</cp:lastModifiedBy>
  <cp:revision>56</cp:revision>
  <cp:lastPrinted>2024-12-24T14:39:00Z</cp:lastPrinted>
  <dcterms:created xsi:type="dcterms:W3CDTF">2024-04-02T10:58:00Z</dcterms:created>
  <dcterms:modified xsi:type="dcterms:W3CDTF">2025-01-03T08:46:00Z</dcterms:modified>
</cp:coreProperties>
</file>